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BCEF3" w14:textId="69C5A782" w:rsidR="00B910DB" w:rsidRDefault="00B910DB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MA TRẬN, ĐẶC TẢ MÔN </w:t>
      </w:r>
      <w:r w:rsidR="003A4A55">
        <w:rPr>
          <w:b/>
          <w:bCs/>
        </w:rPr>
        <w:t xml:space="preserve">GIÁO DỤC </w:t>
      </w:r>
      <w:r>
        <w:rPr>
          <w:b/>
          <w:bCs/>
        </w:rPr>
        <w:t>ĐỊA PHƯƠNG 1</w:t>
      </w:r>
      <w:r w:rsidR="0046017F">
        <w:rPr>
          <w:b/>
          <w:bCs/>
        </w:rPr>
        <w:t>1</w:t>
      </w:r>
      <w:r>
        <w:rPr>
          <w:b/>
          <w:bCs/>
        </w:rPr>
        <w:t xml:space="preserve"> </w:t>
      </w:r>
      <w:r w:rsidR="000B4220">
        <w:rPr>
          <w:b/>
          <w:bCs/>
        </w:rPr>
        <w:t>–</w:t>
      </w:r>
      <w:r w:rsidRPr="00E64290">
        <w:rPr>
          <w:b/>
          <w:bCs/>
        </w:rPr>
        <w:t xml:space="preserve"> </w:t>
      </w:r>
      <w:r w:rsidR="0046017F">
        <w:rPr>
          <w:b/>
          <w:bCs/>
        </w:rPr>
        <w:t>GIỮA</w:t>
      </w:r>
      <w:r w:rsidRPr="00E64290">
        <w:rPr>
          <w:b/>
          <w:bCs/>
        </w:rPr>
        <w:t xml:space="preserve"> HỌC KÌ </w:t>
      </w:r>
      <w:r w:rsidR="00927A1C">
        <w:rPr>
          <w:b/>
          <w:bCs/>
        </w:rPr>
        <w:t>II</w:t>
      </w:r>
    </w:p>
    <w:p w14:paraId="077D6EFD" w14:textId="1427C6BB" w:rsidR="003C6BC1" w:rsidRPr="00E64290" w:rsidRDefault="003C6BC1" w:rsidP="00B910DB">
      <w:pPr>
        <w:tabs>
          <w:tab w:val="left" w:pos="1134"/>
          <w:tab w:val="left" w:pos="3402"/>
          <w:tab w:val="left" w:pos="5670"/>
          <w:tab w:val="left" w:pos="7938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NĂM HỌC 2025-2026</w:t>
      </w:r>
    </w:p>
    <w:p w14:paraId="09350D85" w14:textId="77777777" w:rsidR="00474656" w:rsidRDefault="00474656" w:rsidP="00A33A51">
      <w:pPr>
        <w:jc w:val="center"/>
        <w:rPr>
          <w:rFonts w:eastAsia="Calibri"/>
          <w:b/>
          <w:bCs/>
        </w:rPr>
      </w:pPr>
    </w:p>
    <w:p w14:paraId="266BFE69" w14:textId="77777777" w:rsidR="00B910DB" w:rsidRDefault="00B910DB" w:rsidP="00A33A51">
      <w:pPr>
        <w:jc w:val="center"/>
        <w:rPr>
          <w:rFonts w:eastAsia="Calibri"/>
          <w:b/>
          <w:bCs/>
        </w:rPr>
      </w:pPr>
    </w:p>
    <w:p w14:paraId="7D3B0FC2" w14:textId="77777777" w:rsidR="0046017F" w:rsidRDefault="0046017F" w:rsidP="0046017F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MA TRẬN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5688"/>
        <w:gridCol w:w="990"/>
        <w:gridCol w:w="990"/>
        <w:gridCol w:w="900"/>
        <w:gridCol w:w="720"/>
      </w:tblGrid>
      <w:tr w:rsidR="0046017F" w:rsidRPr="00EC5D64" w14:paraId="25B972B4" w14:textId="77777777" w:rsidTr="0001270A">
        <w:trPr>
          <w:trHeight w:val="224"/>
          <w:tblHeader/>
          <w:jc w:val="center"/>
        </w:trPr>
        <w:tc>
          <w:tcPr>
            <w:tcW w:w="805" w:type="dxa"/>
            <w:vMerge w:val="restart"/>
          </w:tcPr>
          <w:p w14:paraId="5DD885FA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5688" w:type="dxa"/>
            <w:vMerge w:val="restart"/>
          </w:tcPr>
          <w:p w14:paraId="5698B570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3600" w:type="dxa"/>
            <w:gridSpan w:val="4"/>
          </w:tcPr>
          <w:p w14:paraId="3B757FED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46017F" w:rsidRPr="00EC5D64" w14:paraId="69E81A1B" w14:textId="77777777" w:rsidTr="0001270A">
        <w:trPr>
          <w:trHeight w:val="721"/>
          <w:tblHeader/>
          <w:jc w:val="center"/>
        </w:trPr>
        <w:tc>
          <w:tcPr>
            <w:tcW w:w="805" w:type="dxa"/>
            <w:vMerge/>
          </w:tcPr>
          <w:p w14:paraId="5672216E" w14:textId="77777777" w:rsidR="0046017F" w:rsidRPr="00EC5D64" w:rsidRDefault="0046017F" w:rsidP="0001270A">
            <w:pPr>
              <w:jc w:val="center"/>
              <w:rPr>
                <w:b/>
              </w:rPr>
            </w:pPr>
          </w:p>
        </w:tc>
        <w:tc>
          <w:tcPr>
            <w:tcW w:w="5688" w:type="dxa"/>
            <w:vMerge/>
          </w:tcPr>
          <w:p w14:paraId="73796215" w14:textId="77777777" w:rsidR="0046017F" w:rsidRPr="00EC5D64" w:rsidRDefault="0046017F" w:rsidP="0001270A">
            <w:pPr>
              <w:jc w:val="center"/>
              <w:rPr>
                <w:b/>
              </w:rPr>
            </w:pPr>
          </w:p>
        </w:tc>
        <w:tc>
          <w:tcPr>
            <w:tcW w:w="990" w:type="dxa"/>
          </w:tcPr>
          <w:p w14:paraId="12B4B9C4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90" w:type="dxa"/>
          </w:tcPr>
          <w:p w14:paraId="3A474AAD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00" w:type="dxa"/>
          </w:tcPr>
          <w:p w14:paraId="5C08AAB5" w14:textId="77777777" w:rsidR="0046017F" w:rsidRPr="00EC5D64" w:rsidRDefault="0046017F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720" w:type="dxa"/>
          </w:tcPr>
          <w:p w14:paraId="5389D61E" w14:textId="77777777" w:rsidR="0046017F" w:rsidRPr="00EC5D64" w:rsidRDefault="0046017F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46017F" w:rsidRPr="00EC5D64" w14:paraId="73E6F819" w14:textId="77777777" w:rsidTr="0001270A">
        <w:trPr>
          <w:trHeight w:val="871"/>
          <w:jc w:val="center"/>
        </w:trPr>
        <w:tc>
          <w:tcPr>
            <w:tcW w:w="805" w:type="dxa"/>
          </w:tcPr>
          <w:p w14:paraId="083E7C84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603B8D59" w14:textId="77777777" w:rsidR="0046017F" w:rsidRPr="00EC5D64" w:rsidRDefault="0046017F" w:rsidP="0001270A">
            <w:pPr>
              <w:rPr>
                <w:b/>
              </w:rPr>
            </w:pPr>
          </w:p>
        </w:tc>
        <w:tc>
          <w:tcPr>
            <w:tcW w:w="5688" w:type="dxa"/>
          </w:tcPr>
          <w:p w14:paraId="67AA6E6A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I. Danh nhân t</w:t>
            </w:r>
            <w:r w:rsidRPr="00A4253E">
              <w:rPr>
                <w:rFonts w:eastAsia="Calibri"/>
                <w:b/>
                <w:bCs/>
                <w:color w:val="000000"/>
              </w:rPr>
              <w:t xml:space="preserve">rong lĩnh vực chính trị, quân sự: </w:t>
            </w:r>
          </w:p>
          <w:p w14:paraId="105AC59B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1. Khúc Thừa Dụ</w:t>
            </w:r>
          </w:p>
          <w:p w14:paraId="055B90C5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2. Nguyễn Chế Nghĩa</w:t>
            </w:r>
          </w:p>
          <w:p w14:paraId="24CD97A8" w14:textId="77777777" w:rsidR="0046017F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3. Trần Khánh Dư</w:t>
            </w:r>
          </w:p>
          <w:p w14:paraId="7E3FC372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II. </w:t>
            </w:r>
            <w:r>
              <w:rPr>
                <w:rFonts w:eastAsia="Calibri"/>
                <w:b/>
                <w:bCs/>
                <w:color w:val="000000"/>
              </w:rPr>
              <w:t>Danh nhân t</w:t>
            </w:r>
            <w:r w:rsidRPr="00A4253E">
              <w:rPr>
                <w:rFonts w:eastAsia="Calibri"/>
                <w:b/>
                <w:bCs/>
                <w:color w:val="000000"/>
              </w:rPr>
              <w:t>rong lĩnh vực văn hoá</w:t>
            </w:r>
          </w:p>
          <w:p w14:paraId="6F39EE30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1. Mạc Đĩnh Chi</w:t>
            </w:r>
          </w:p>
          <w:p w14:paraId="1C73985B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2. Phạm Sư Mạnh</w:t>
            </w:r>
          </w:p>
          <w:p w14:paraId="19A8AAB6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3. Nguyễn Thị Duệ</w:t>
            </w:r>
          </w:p>
        </w:tc>
        <w:tc>
          <w:tcPr>
            <w:tcW w:w="990" w:type="dxa"/>
          </w:tcPr>
          <w:p w14:paraId="76A9BED0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690A2254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44D3D897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0E28FE29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00" w:type="dxa"/>
          </w:tcPr>
          <w:p w14:paraId="55AB348C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720" w:type="dxa"/>
          </w:tcPr>
          <w:p w14:paraId="240BCDE8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46017F" w:rsidRPr="00EC5D64" w14:paraId="17D024D2" w14:textId="77777777" w:rsidTr="0001270A">
        <w:trPr>
          <w:trHeight w:val="871"/>
          <w:jc w:val="center"/>
        </w:trPr>
        <w:tc>
          <w:tcPr>
            <w:tcW w:w="805" w:type="dxa"/>
          </w:tcPr>
          <w:p w14:paraId="7EC8C779" w14:textId="77777777" w:rsidR="0046017F" w:rsidRPr="00EC5D64" w:rsidRDefault="0046017F" w:rsidP="0001270A">
            <w:pPr>
              <w:jc w:val="center"/>
              <w:rPr>
                <w:b/>
              </w:rPr>
            </w:pPr>
          </w:p>
        </w:tc>
        <w:tc>
          <w:tcPr>
            <w:tcW w:w="5688" w:type="dxa"/>
          </w:tcPr>
          <w:p w14:paraId="7799587A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III. </w:t>
            </w:r>
            <w:r>
              <w:rPr>
                <w:rFonts w:eastAsia="Calibri"/>
                <w:b/>
                <w:bCs/>
                <w:color w:val="000000"/>
              </w:rPr>
              <w:t>Danh nhân t</w:t>
            </w:r>
            <w:r w:rsidRPr="00A4253E">
              <w:rPr>
                <w:rFonts w:eastAsia="Calibri"/>
                <w:b/>
                <w:bCs/>
                <w:color w:val="000000"/>
              </w:rPr>
              <w:t>rong lĩnh vực khoa học – kĩ thuật</w:t>
            </w:r>
          </w:p>
          <w:p w14:paraId="50E43356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1. Tuệ Tĩnh</w:t>
            </w:r>
          </w:p>
          <w:p w14:paraId="5D923D30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2. Vũ Hữu</w:t>
            </w:r>
          </w:p>
          <w:p w14:paraId="4E423733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3. Nguyễn Dữ</w:t>
            </w:r>
          </w:p>
        </w:tc>
        <w:tc>
          <w:tcPr>
            <w:tcW w:w="990" w:type="dxa"/>
          </w:tcPr>
          <w:p w14:paraId="5D4C746B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591B255B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0174F0E6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720" w:type="dxa"/>
          </w:tcPr>
          <w:p w14:paraId="7E4A5D0D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05E0B017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46017F" w:rsidRPr="00EC5D64" w14:paraId="4CC438CF" w14:textId="77777777" w:rsidTr="0001270A">
        <w:trPr>
          <w:trHeight w:val="58"/>
          <w:jc w:val="center"/>
        </w:trPr>
        <w:tc>
          <w:tcPr>
            <w:tcW w:w="6493" w:type="dxa"/>
            <w:gridSpan w:val="2"/>
          </w:tcPr>
          <w:p w14:paraId="27214430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Tỉ lệ % từng mức độ nhận thức</w:t>
            </w:r>
          </w:p>
        </w:tc>
        <w:tc>
          <w:tcPr>
            <w:tcW w:w="990" w:type="dxa"/>
          </w:tcPr>
          <w:p w14:paraId="4241AC3F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6C79B950" w14:textId="77777777" w:rsidR="0046017F" w:rsidRPr="00EC5D64" w:rsidRDefault="0046017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00" w:type="dxa"/>
          </w:tcPr>
          <w:p w14:paraId="14C71665" w14:textId="77777777" w:rsidR="0046017F" w:rsidRPr="00EC5D64" w:rsidRDefault="0046017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720" w:type="dxa"/>
          </w:tcPr>
          <w:p w14:paraId="34B2DC8F" w14:textId="77777777" w:rsidR="0046017F" w:rsidRPr="00EC5D64" w:rsidRDefault="0046017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  <w:tr w:rsidR="0046017F" w:rsidRPr="00EC5D64" w14:paraId="7517C1BE" w14:textId="77777777" w:rsidTr="0001270A">
        <w:trPr>
          <w:trHeight w:val="58"/>
          <w:jc w:val="center"/>
        </w:trPr>
        <w:tc>
          <w:tcPr>
            <w:tcW w:w="6493" w:type="dxa"/>
            <w:gridSpan w:val="2"/>
          </w:tcPr>
          <w:p w14:paraId="1EC43564" w14:textId="77777777" w:rsidR="0046017F" w:rsidRPr="00EC5D64" w:rsidRDefault="0046017F" w:rsidP="0001270A">
            <w:pPr>
              <w:jc w:val="center"/>
              <w:rPr>
                <w:b/>
              </w:rPr>
            </w:pPr>
            <w:r>
              <w:rPr>
                <w:b/>
              </w:rPr>
              <w:t>TỔNG</w:t>
            </w:r>
          </w:p>
        </w:tc>
        <w:tc>
          <w:tcPr>
            <w:tcW w:w="990" w:type="dxa"/>
          </w:tcPr>
          <w:p w14:paraId="68410F26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40%</w:t>
            </w:r>
          </w:p>
        </w:tc>
        <w:tc>
          <w:tcPr>
            <w:tcW w:w="990" w:type="dxa"/>
          </w:tcPr>
          <w:p w14:paraId="22EF0C22" w14:textId="77777777" w:rsidR="0046017F" w:rsidRPr="00EC5D64" w:rsidRDefault="0046017F" w:rsidP="0001270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30%</w:t>
            </w:r>
          </w:p>
        </w:tc>
        <w:tc>
          <w:tcPr>
            <w:tcW w:w="1620" w:type="dxa"/>
            <w:gridSpan w:val="2"/>
          </w:tcPr>
          <w:p w14:paraId="47B13A56" w14:textId="77777777" w:rsidR="0046017F" w:rsidRPr="00EC5D64" w:rsidRDefault="0046017F" w:rsidP="0001270A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30%</w:t>
            </w:r>
          </w:p>
        </w:tc>
      </w:tr>
    </w:tbl>
    <w:p w14:paraId="2B708153" w14:textId="77777777" w:rsidR="0046017F" w:rsidRDefault="0046017F" w:rsidP="0046017F">
      <w:pPr>
        <w:rPr>
          <w:b/>
        </w:rPr>
      </w:pPr>
      <w:r>
        <w:rPr>
          <w:b/>
        </w:rPr>
        <w:t>II. BẢN ĐẶC TẢ</w:t>
      </w:r>
    </w:p>
    <w:p w14:paraId="161E04D4" w14:textId="77777777" w:rsidR="0046017F" w:rsidRDefault="0046017F" w:rsidP="0046017F">
      <w:pPr>
        <w:rPr>
          <w:b/>
        </w:rPr>
      </w:pPr>
    </w:p>
    <w:tbl>
      <w:tblPr>
        <w:tblW w:w="106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2"/>
        <w:gridCol w:w="2043"/>
        <w:gridCol w:w="3274"/>
        <w:gridCol w:w="990"/>
        <w:gridCol w:w="990"/>
        <w:gridCol w:w="900"/>
        <w:gridCol w:w="960"/>
      </w:tblGrid>
      <w:tr w:rsidR="0046017F" w:rsidRPr="00EC5D64" w14:paraId="046568E5" w14:textId="77777777" w:rsidTr="0001270A">
        <w:trPr>
          <w:trHeight w:val="223"/>
          <w:tblHeader/>
          <w:jc w:val="center"/>
        </w:trPr>
        <w:tc>
          <w:tcPr>
            <w:tcW w:w="1512" w:type="dxa"/>
            <w:vMerge w:val="restart"/>
          </w:tcPr>
          <w:p w14:paraId="18ABEAEC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TT</w:t>
            </w:r>
          </w:p>
        </w:tc>
        <w:tc>
          <w:tcPr>
            <w:tcW w:w="2043" w:type="dxa"/>
            <w:vMerge w:val="restart"/>
          </w:tcPr>
          <w:p w14:paraId="1660122A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Nội dung kiến thức/kĩ năng</w:t>
            </w:r>
          </w:p>
        </w:tc>
        <w:tc>
          <w:tcPr>
            <w:tcW w:w="3274" w:type="dxa"/>
          </w:tcPr>
          <w:p w14:paraId="7EA59219" w14:textId="77777777" w:rsidR="0046017F" w:rsidRPr="00EC5D64" w:rsidRDefault="0046017F" w:rsidP="0001270A">
            <w:pPr>
              <w:jc w:val="center"/>
              <w:rPr>
                <w:b/>
              </w:rPr>
            </w:pPr>
          </w:p>
        </w:tc>
        <w:tc>
          <w:tcPr>
            <w:tcW w:w="3840" w:type="dxa"/>
            <w:gridSpan w:val="4"/>
          </w:tcPr>
          <w:p w14:paraId="30E2B5CE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Số câu hỏi theo mức độ nhận thức</w:t>
            </w:r>
          </w:p>
        </w:tc>
      </w:tr>
      <w:tr w:rsidR="0046017F" w:rsidRPr="00EC5D64" w14:paraId="42D4A7E2" w14:textId="77777777" w:rsidTr="0001270A">
        <w:trPr>
          <w:trHeight w:val="717"/>
          <w:tblHeader/>
          <w:jc w:val="center"/>
        </w:trPr>
        <w:tc>
          <w:tcPr>
            <w:tcW w:w="1512" w:type="dxa"/>
            <w:vMerge/>
          </w:tcPr>
          <w:p w14:paraId="4175D07D" w14:textId="77777777" w:rsidR="0046017F" w:rsidRPr="00EC5D64" w:rsidRDefault="0046017F" w:rsidP="0001270A">
            <w:pPr>
              <w:jc w:val="center"/>
              <w:rPr>
                <w:b/>
              </w:rPr>
            </w:pPr>
          </w:p>
        </w:tc>
        <w:tc>
          <w:tcPr>
            <w:tcW w:w="2043" w:type="dxa"/>
            <w:vMerge/>
          </w:tcPr>
          <w:p w14:paraId="5FCC2732" w14:textId="77777777" w:rsidR="0046017F" w:rsidRPr="00EC5D64" w:rsidRDefault="0046017F" w:rsidP="0001270A">
            <w:pPr>
              <w:jc w:val="center"/>
              <w:rPr>
                <w:b/>
              </w:rPr>
            </w:pPr>
          </w:p>
        </w:tc>
        <w:tc>
          <w:tcPr>
            <w:tcW w:w="3274" w:type="dxa"/>
          </w:tcPr>
          <w:p w14:paraId="3608968F" w14:textId="77777777" w:rsidR="0046017F" w:rsidRPr="00EC5D64" w:rsidRDefault="0046017F" w:rsidP="0001270A">
            <w:pPr>
              <w:jc w:val="center"/>
              <w:rPr>
                <w:b/>
              </w:rPr>
            </w:pPr>
            <w:r>
              <w:rPr>
                <w:b/>
              </w:rPr>
              <w:t>Yêu cầu cần đạt</w:t>
            </w:r>
          </w:p>
        </w:tc>
        <w:tc>
          <w:tcPr>
            <w:tcW w:w="990" w:type="dxa"/>
          </w:tcPr>
          <w:p w14:paraId="0284CD49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Nhận biết</w:t>
            </w:r>
          </w:p>
        </w:tc>
        <w:tc>
          <w:tcPr>
            <w:tcW w:w="990" w:type="dxa"/>
          </w:tcPr>
          <w:p w14:paraId="3BC41B1F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Thông hiểu</w:t>
            </w:r>
          </w:p>
        </w:tc>
        <w:tc>
          <w:tcPr>
            <w:tcW w:w="900" w:type="dxa"/>
          </w:tcPr>
          <w:p w14:paraId="6D51578B" w14:textId="77777777" w:rsidR="0046017F" w:rsidRPr="00EC5D64" w:rsidRDefault="0046017F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</w:t>
            </w:r>
          </w:p>
        </w:tc>
        <w:tc>
          <w:tcPr>
            <w:tcW w:w="960" w:type="dxa"/>
          </w:tcPr>
          <w:p w14:paraId="649853D3" w14:textId="77777777" w:rsidR="0046017F" w:rsidRPr="00EC5D64" w:rsidRDefault="0046017F" w:rsidP="0001270A">
            <w:pPr>
              <w:jc w:val="center"/>
              <w:rPr>
                <w:b/>
              </w:rPr>
            </w:pPr>
            <w:r>
              <w:rPr>
                <w:b/>
              </w:rPr>
              <w:t>VD</w:t>
            </w:r>
            <w:r w:rsidRPr="00EC5D64">
              <w:rPr>
                <w:b/>
              </w:rPr>
              <w:t xml:space="preserve"> cao</w:t>
            </w:r>
          </w:p>
        </w:tc>
      </w:tr>
      <w:tr w:rsidR="0046017F" w:rsidRPr="00EC5D64" w14:paraId="2B90C36B" w14:textId="77777777" w:rsidTr="0001270A">
        <w:trPr>
          <w:trHeight w:val="866"/>
          <w:jc w:val="center"/>
        </w:trPr>
        <w:tc>
          <w:tcPr>
            <w:tcW w:w="1512" w:type="dxa"/>
          </w:tcPr>
          <w:p w14:paraId="733967F5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t>1</w:t>
            </w:r>
          </w:p>
          <w:p w14:paraId="7C56208E" w14:textId="77777777" w:rsidR="0046017F" w:rsidRPr="00EC5D64" w:rsidRDefault="0046017F" w:rsidP="0001270A">
            <w:pPr>
              <w:rPr>
                <w:b/>
              </w:rPr>
            </w:pPr>
          </w:p>
        </w:tc>
        <w:tc>
          <w:tcPr>
            <w:tcW w:w="2043" w:type="dxa"/>
          </w:tcPr>
          <w:p w14:paraId="0F2BDFD9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>
              <w:rPr>
                <w:rFonts w:eastAsia="Calibri"/>
                <w:b/>
                <w:bCs/>
                <w:color w:val="000000"/>
              </w:rPr>
              <w:t>I. Danh nhân t</w:t>
            </w:r>
            <w:r w:rsidRPr="00A4253E">
              <w:rPr>
                <w:rFonts w:eastAsia="Calibri"/>
                <w:b/>
                <w:bCs/>
                <w:color w:val="000000"/>
              </w:rPr>
              <w:t xml:space="preserve">rong lĩnh vực chính trị, quân sự: </w:t>
            </w:r>
          </w:p>
          <w:p w14:paraId="21374FD7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II. </w:t>
            </w:r>
            <w:r>
              <w:rPr>
                <w:rFonts w:eastAsia="Calibri"/>
                <w:b/>
                <w:bCs/>
                <w:color w:val="000000"/>
              </w:rPr>
              <w:t>Danh nhân t</w:t>
            </w:r>
            <w:r w:rsidRPr="00A4253E">
              <w:rPr>
                <w:rFonts w:eastAsia="Calibri"/>
                <w:b/>
                <w:bCs/>
                <w:color w:val="000000"/>
              </w:rPr>
              <w:t>rong lĩnh vực văn hoá</w:t>
            </w:r>
          </w:p>
          <w:p w14:paraId="61FEB3EF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274" w:type="dxa"/>
          </w:tcPr>
          <w:p w14:paraId="0349C6F2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>Biết:</w:t>
            </w:r>
            <w:r w:rsidRPr="00A4253E">
              <w:rPr>
                <w:rFonts w:eastAsia="Calibri"/>
                <w:bCs/>
                <w:color w:val="000000"/>
              </w:rPr>
              <w:t xml:space="preserve"> - Trình bày tiểu sử và những đóng góp nổi bật của một số danh nhân tiêu biểu trên địa bàn tỉnh Hải Dương.</w:t>
            </w:r>
          </w:p>
          <w:p w14:paraId="4061F3B4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>Hiểu:</w:t>
            </w:r>
            <w:r w:rsidRPr="00A4253E">
              <w:rPr>
                <w:rFonts w:eastAsia="Calibri"/>
                <w:bCs/>
                <w:color w:val="000000"/>
              </w:rPr>
              <w:t xml:space="preserve"> - Nhận xét được công lao đóng góp của các danh nhân đối với địa phương và dân tộc.</w:t>
            </w:r>
          </w:p>
          <w:p w14:paraId="08CF064E" w14:textId="77777777" w:rsidR="0046017F" w:rsidRDefault="0046017F" w:rsidP="0001270A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990" w:type="dxa"/>
          </w:tcPr>
          <w:p w14:paraId="09319483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8</w:t>
            </w:r>
            <w:r w:rsidRPr="00EC5D64">
              <w:rPr>
                <w:bCs/>
                <w:color w:val="FF0000"/>
              </w:rPr>
              <w:t xml:space="preserve"> TN</w:t>
            </w:r>
          </w:p>
          <w:p w14:paraId="4E1B2594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027D7D41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</w:rPr>
            </w:pPr>
            <w:r w:rsidRPr="00EC5D64">
              <w:rPr>
                <w:b/>
                <w:bCs/>
                <w:color w:val="FF0000"/>
              </w:rPr>
              <w:t>1TL</w:t>
            </w:r>
          </w:p>
          <w:p w14:paraId="233ADBF7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(3</w:t>
            </w:r>
            <w:r w:rsidRPr="00EC5D64">
              <w:rPr>
                <w:b/>
                <w:bCs/>
                <w:color w:val="FF0000"/>
              </w:rPr>
              <w:t>.0đ)</w:t>
            </w:r>
          </w:p>
        </w:tc>
        <w:tc>
          <w:tcPr>
            <w:tcW w:w="900" w:type="dxa"/>
          </w:tcPr>
          <w:p w14:paraId="241552CC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960" w:type="dxa"/>
          </w:tcPr>
          <w:p w14:paraId="61163233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</w:tr>
      <w:tr w:rsidR="0046017F" w:rsidRPr="00EC5D64" w14:paraId="5B257D18" w14:textId="77777777" w:rsidTr="0001270A">
        <w:trPr>
          <w:trHeight w:val="866"/>
          <w:jc w:val="center"/>
        </w:trPr>
        <w:tc>
          <w:tcPr>
            <w:tcW w:w="1512" w:type="dxa"/>
          </w:tcPr>
          <w:p w14:paraId="6BA5A122" w14:textId="77777777" w:rsidR="0046017F" w:rsidRPr="00EC5D64" w:rsidRDefault="0046017F" w:rsidP="0001270A">
            <w:pPr>
              <w:jc w:val="center"/>
              <w:rPr>
                <w:b/>
              </w:rPr>
            </w:pPr>
          </w:p>
        </w:tc>
        <w:tc>
          <w:tcPr>
            <w:tcW w:w="2043" w:type="dxa"/>
          </w:tcPr>
          <w:p w14:paraId="4C237735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III. </w:t>
            </w:r>
            <w:r>
              <w:rPr>
                <w:rFonts w:eastAsia="Calibri"/>
                <w:b/>
                <w:bCs/>
                <w:color w:val="000000"/>
              </w:rPr>
              <w:t>Danh nhân t</w:t>
            </w:r>
            <w:r w:rsidRPr="00A4253E">
              <w:rPr>
                <w:rFonts w:eastAsia="Calibri"/>
                <w:b/>
                <w:bCs/>
                <w:color w:val="000000"/>
              </w:rPr>
              <w:t>rong lĩnh vực khoa học – kĩ thuật</w:t>
            </w:r>
          </w:p>
          <w:p w14:paraId="07A10ECA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1. Tuệ Tĩnh</w:t>
            </w:r>
          </w:p>
          <w:p w14:paraId="48C10963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2. Vũ Hữu</w:t>
            </w:r>
          </w:p>
          <w:p w14:paraId="30920909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Cs/>
                <w:color w:val="000000"/>
              </w:rPr>
              <w:t>3. Nguyễn Dữ</w:t>
            </w:r>
          </w:p>
        </w:tc>
        <w:tc>
          <w:tcPr>
            <w:tcW w:w="3274" w:type="dxa"/>
          </w:tcPr>
          <w:p w14:paraId="6D717196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>Biết:</w:t>
            </w:r>
            <w:r w:rsidRPr="00A4253E">
              <w:rPr>
                <w:rFonts w:eastAsia="Calibri"/>
                <w:bCs/>
                <w:color w:val="000000"/>
              </w:rPr>
              <w:t xml:space="preserve"> - Trình bày tiểu sử và những đóng góp nổi bật của một số danh nhân.</w:t>
            </w:r>
          </w:p>
          <w:p w14:paraId="341F8719" w14:textId="77777777" w:rsidR="0046017F" w:rsidRPr="00A4253E" w:rsidRDefault="0046017F" w:rsidP="0001270A">
            <w:pPr>
              <w:jc w:val="both"/>
              <w:rPr>
                <w:rFonts w:eastAsia="Calibri"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>Hiểu:</w:t>
            </w:r>
            <w:r>
              <w:rPr>
                <w:rFonts w:eastAsia="Calibri"/>
                <w:bCs/>
                <w:color w:val="000000"/>
              </w:rPr>
              <w:t xml:space="preserve"> </w:t>
            </w:r>
            <w:r w:rsidRPr="00A4253E">
              <w:rPr>
                <w:rFonts w:eastAsia="Calibri"/>
                <w:bCs/>
                <w:color w:val="000000"/>
              </w:rPr>
              <w:t xml:space="preserve"> được công lao đóng góp của các danh nhân đối với địa phương và dân tộc.</w:t>
            </w:r>
          </w:p>
          <w:p w14:paraId="388E8A72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>Vận dụng:</w:t>
            </w:r>
            <w:r w:rsidRPr="00A4253E">
              <w:rPr>
                <w:rFonts w:eastAsia="Calibri"/>
                <w:bCs/>
                <w:color w:val="000000"/>
              </w:rPr>
              <w:t xml:space="preserve"> - Liên hệ được tên của các danh nhân gắn với tên đất, tên đường phố, bệnh viện, trường học… trên địa bàn tỉnh; biết cách sưu tầm các nguồn tư liệu lịch sử để tìm hiểu về các danh nhân khác tại địa phương và trên cả nước.</w:t>
            </w:r>
          </w:p>
        </w:tc>
        <w:tc>
          <w:tcPr>
            <w:tcW w:w="990" w:type="dxa"/>
          </w:tcPr>
          <w:p w14:paraId="4F621260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8TN(2.0</w:t>
            </w:r>
            <w:r w:rsidRPr="00EC5D64">
              <w:rPr>
                <w:bCs/>
                <w:color w:val="FF0000"/>
              </w:rPr>
              <w:t>đ)</w:t>
            </w:r>
          </w:p>
        </w:tc>
        <w:tc>
          <w:tcPr>
            <w:tcW w:w="990" w:type="dxa"/>
          </w:tcPr>
          <w:p w14:paraId="0067DA59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</w:p>
        </w:tc>
        <w:tc>
          <w:tcPr>
            <w:tcW w:w="900" w:type="dxa"/>
          </w:tcPr>
          <w:p w14:paraId="2B304A45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1TL (1,đ)</w:t>
            </w:r>
          </w:p>
        </w:tc>
        <w:tc>
          <w:tcPr>
            <w:tcW w:w="960" w:type="dxa"/>
          </w:tcPr>
          <w:p w14:paraId="769E0CE9" w14:textId="77777777" w:rsidR="0046017F" w:rsidRPr="00EC5D64" w:rsidRDefault="0046017F" w:rsidP="0001270A">
            <w:pPr>
              <w:jc w:val="center"/>
              <w:rPr>
                <w:bCs/>
                <w:color w:val="FF0000"/>
              </w:rPr>
            </w:pPr>
            <w:r w:rsidRPr="00EC5D64">
              <w:rPr>
                <w:bCs/>
                <w:color w:val="FF0000"/>
              </w:rPr>
              <w:t>1 TL</w:t>
            </w:r>
          </w:p>
          <w:p w14:paraId="286238B0" w14:textId="77777777" w:rsidR="0046017F" w:rsidRPr="00EC5D64" w:rsidRDefault="0046017F" w:rsidP="0001270A">
            <w:pPr>
              <w:jc w:val="center"/>
              <w:rPr>
                <w:b/>
                <w:bCs/>
                <w:color w:val="FF0000"/>
                <w:lang w:val="vi-VN"/>
              </w:rPr>
            </w:pPr>
            <w:r w:rsidRPr="00EC5D64">
              <w:rPr>
                <w:bCs/>
                <w:color w:val="FF0000"/>
              </w:rPr>
              <w:t>(1đ)</w:t>
            </w:r>
          </w:p>
        </w:tc>
      </w:tr>
      <w:tr w:rsidR="0046017F" w:rsidRPr="00EC5D64" w14:paraId="419B1CF4" w14:textId="77777777" w:rsidTr="0001270A">
        <w:trPr>
          <w:trHeight w:val="58"/>
          <w:jc w:val="center"/>
        </w:trPr>
        <w:tc>
          <w:tcPr>
            <w:tcW w:w="3555" w:type="dxa"/>
            <w:gridSpan w:val="2"/>
          </w:tcPr>
          <w:p w14:paraId="483CF4A9" w14:textId="77777777" w:rsidR="0046017F" w:rsidRPr="00EC5D64" w:rsidRDefault="0046017F" w:rsidP="0001270A">
            <w:pPr>
              <w:jc w:val="center"/>
              <w:rPr>
                <w:b/>
              </w:rPr>
            </w:pPr>
            <w:r w:rsidRPr="00EC5D64">
              <w:rPr>
                <w:b/>
              </w:rPr>
              <w:lastRenderedPageBreak/>
              <w:t>Tỉ lệ % từng mức độ nhận thức</w:t>
            </w:r>
          </w:p>
        </w:tc>
        <w:tc>
          <w:tcPr>
            <w:tcW w:w="3274" w:type="dxa"/>
          </w:tcPr>
          <w:p w14:paraId="6582C34C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990" w:type="dxa"/>
          </w:tcPr>
          <w:p w14:paraId="648B1485" w14:textId="77777777" w:rsidR="0046017F" w:rsidRPr="00A4253E" w:rsidRDefault="0046017F" w:rsidP="0001270A">
            <w:pPr>
              <w:jc w:val="both"/>
              <w:rPr>
                <w:rFonts w:eastAsia="Calibri"/>
                <w:b/>
                <w:bCs/>
                <w:color w:val="000000"/>
              </w:rPr>
            </w:pPr>
            <w:r w:rsidRPr="00A4253E">
              <w:rPr>
                <w:rFonts w:eastAsia="Calibri"/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>4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90" w:type="dxa"/>
          </w:tcPr>
          <w:p w14:paraId="469F3152" w14:textId="77777777" w:rsidR="0046017F" w:rsidRPr="00EC5D64" w:rsidRDefault="0046017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3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00" w:type="dxa"/>
          </w:tcPr>
          <w:p w14:paraId="6433EC0E" w14:textId="77777777" w:rsidR="0046017F" w:rsidRPr="00EC5D64" w:rsidRDefault="0046017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</w:rPr>
              <w:t>2</w:t>
            </w:r>
            <w:r w:rsidRPr="00EC5D64">
              <w:rPr>
                <w:b/>
                <w:bCs/>
                <w:lang w:val="vi-VN"/>
              </w:rPr>
              <w:t>0%</w:t>
            </w:r>
          </w:p>
        </w:tc>
        <w:tc>
          <w:tcPr>
            <w:tcW w:w="960" w:type="dxa"/>
          </w:tcPr>
          <w:p w14:paraId="36F3CA0D" w14:textId="77777777" w:rsidR="0046017F" w:rsidRPr="00EC5D64" w:rsidRDefault="0046017F" w:rsidP="0001270A">
            <w:pPr>
              <w:jc w:val="center"/>
              <w:rPr>
                <w:b/>
                <w:bCs/>
                <w:lang w:val="vi-VN"/>
              </w:rPr>
            </w:pPr>
            <w:r w:rsidRPr="00EC5D64">
              <w:rPr>
                <w:b/>
                <w:bCs/>
                <w:lang w:val="vi-VN"/>
              </w:rPr>
              <w:t>10%</w:t>
            </w:r>
          </w:p>
        </w:tc>
      </w:tr>
    </w:tbl>
    <w:p w14:paraId="76B29A5F" w14:textId="77777777" w:rsidR="0046017F" w:rsidRDefault="0046017F" w:rsidP="0046017F">
      <w:pPr>
        <w:jc w:val="center"/>
        <w:rPr>
          <w:b/>
        </w:rPr>
      </w:pPr>
    </w:p>
    <w:p w14:paraId="21339041" w14:textId="3DB07B32" w:rsidR="00F74C87" w:rsidRDefault="00F74C87" w:rsidP="000B4220">
      <w:pPr>
        <w:rPr>
          <w:rFonts w:eastAsia="Calibri"/>
          <w:b/>
          <w:bCs/>
        </w:rPr>
      </w:pPr>
    </w:p>
    <w:sectPr w:rsidR="00F74C87" w:rsidSect="001A27F8">
      <w:pgSz w:w="12240" w:h="15840"/>
      <w:pgMar w:top="576" w:right="864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3A51"/>
    <w:rsid w:val="000B4220"/>
    <w:rsid w:val="000E1BD1"/>
    <w:rsid w:val="000F484E"/>
    <w:rsid w:val="001A27F8"/>
    <w:rsid w:val="001E142C"/>
    <w:rsid w:val="00217BB0"/>
    <w:rsid w:val="002467E6"/>
    <w:rsid w:val="00266652"/>
    <w:rsid w:val="003A4A55"/>
    <w:rsid w:val="003C6BC1"/>
    <w:rsid w:val="0046017F"/>
    <w:rsid w:val="00464DA4"/>
    <w:rsid w:val="00474656"/>
    <w:rsid w:val="0048458C"/>
    <w:rsid w:val="004A2FE6"/>
    <w:rsid w:val="00580690"/>
    <w:rsid w:val="00695DDE"/>
    <w:rsid w:val="00927A1C"/>
    <w:rsid w:val="00981DD8"/>
    <w:rsid w:val="00A33A51"/>
    <w:rsid w:val="00B910DB"/>
    <w:rsid w:val="00BA1786"/>
    <w:rsid w:val="00CC0265"/>
    <w:rsid w:val="00E64290"/>
    <w:rsid w:val="00E92C93"/>
    <w:rsid w:val="00EC04A3"/>
    <w:rsid w:val="00F7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D469E30"/>
  <w15:docId w15:val="{6B4CBD45-8AD8-49A5-8D19-91F12F93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A51"/>
    <w:pPr>
      <w:ind w:left="720"/>
      <w:contextualSpacing/>
    </w:pPr>
  </w:style>
  <w:style w:type="character" w:customStyle="1" w:styleId="Khc">
    <w:name w:val="Khác_"/>
    <w:link w:val="Khc0"/>
    <w:uiPriority w:val="99"/>
    <w:locked/>
    <w:rsid w:val="002467E6"/>
    <w:rPr>
      <w:sz w:val="26"/>
    </w:rPr>
  </w:style>
  <w:style w:type="paragraph" w:customStyle="1" w:styleId="Khc0">
    <w:name w:val="Khác"/>
    <w:basedOn w:val="Normal"/>
    <w:link w:val="Khc"/>
    <w:uiPriority w:val="99"/>
    <w:rsid w:val="002467E6"/>
    <w:pPr>
      <w:widowControl w:val="0"/>
    </w:pPr>
    <w:rPr>
      <w:rFonts w:asciiTheme="minorHAnsi" w:eastAsiaTheme="minorHAnsi" w:hAnsiTheme="minorHAnsi" w:cstheme="minorBidi"/>
      <w:sz w:val="26"/>
      <w:szCs w:val="22"/>
    </w:rPr>
  </w:style>
  <w:style w:type="character" w:customStyle="1" w:styleId="Bodytext11pt">
    <w:name w:val="Body text + 11 pt"/>
    <w:aliases w:val="Bold,Not Italic"/>
    <w:rsid w:val="00F74C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/>
    </w:rPr>
  </w:style>
  <w:style w:type="character" w:customStyle="1" w:styleId="Bodytext">
    <w:name w:val="Body text_"/>
    <w:link w:val="BodyText1"/>
    <w:rsid w:val="00F74C87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BodyText1">
    <w:name w:val="Body Text1"/>
    <w:basedOn w:val="Normal"/>
    <w:link w:val="Bodytext"/>
    <w:rsid w:val="00F74C87"/>
    <w:pPr>
      <w:widowControl w:val="0"/>
      <w:shd w:val="clear" w:color="auto" w:fill="FFFFFF"/>
      <w:spacing w:before="300" w:after="180" w:line="0" w:lineRule="atLeast"/>
      <w:jc w:val="both"/>
    </w:pPr>
    <w:rPr>
      <w:rFonts w:asciiTheme="minorHAnsi" w:hAnsiTheme="minorHAnsi" w:cstheme="minorBidi"/>
      <w:i/>
      <w:iCs/>
      <w:sz w:val="27"/>
      <w:szCs w:val="27"/>
    </w:rPr>
  </w:style>
  <w:style w:type="character" w:customStyle="1" w:styleId="4-BangChar">
    <w:name w:val="4-Bang Char"/>
    <w:link w:val="4-Bang"/>
    <w:uiPriority w:val="99"/>
    <w:locked/>
    <w:rsid w:val="00266652"/>
    <w:rPr>
      <w:sz w:val="28"/>
    </w:rPr>
  </w:style>
  <w:style w:type="paragraph" w:customStyle="1" w:styleId="4-Bang">
    <w:name w:val="4-Bang"/>
    <w:basedOn w:val="Normal"/>
    <w:link w:val="4-BangChar"/>
    <w:uiPriority w:val="99"/>
    <w:rsid w:val="00266652"/>
    <w:pPr>
      <w:suppressAutoHyphens/>
      <w:adjustRightInd w:val="0"/>
      <w:snapToGrid w:val="0"/>
      <w:spacing w:before="60" w:after="60" w:line="276" w:lineRule="auto"/>
      <w:jc w:val="both"/>
    </w:pPr>
    <w:rPr>
      <w:rFonts w:asciiTheme="minorHAnsi" w:eastAsiaTheme="minorHAnsi" w:hAnsiTheme="minorHAnsi" w:cstheme="minorBid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14</cp:revision>
  <dcterms:created xsi:type="dcterms:W3CDTF">2025-10-11T08:31:00Z</dcterms:created>
  <dcterms:modified xsi:type="dcterms:W3CDTF">2025-10-17T07:10:00Z</dcterms:modified>
</cp:coreProperties>
</file>