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  <w:gridCol w:w="7257"/>
      </w:tblGrid>
      <w:tr w:rsidR="002C12B1" w:rsidRPr="0087029D" w:rsidTr="005F6CEF">
        <w:tc>
          <w:tcPr>
            <w:tcW w:w="5949" w:type="dxa"/>
          </w:tcPr>
          <w:p w:rsidR="002C12B1" w:rsidRPr="0087029D" w:rsidRDefault="002C12B1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THPT KẺ SẶT</w:t>
            </w:r>
          </w:p>
          <w:p w:rsidR="002C12B1" w:rsidRPr="0087029D" w:rsidRDefault="002C12B1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NHÓM: LỊCH SỬ</w:t>
            </w:r>
          </w:p>
        </w:tc>
        <w:tc>
          <w:tcPr>
            <w:tcW w:w="7613" w:type="dxa"/>
          </w:tcPr>
          <w:p w:rsidR="002C12B1" w:rsidRDefault="002C12B1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 TRẬN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BẢN ĐẶC TẢ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ĐỀ KIỂ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 TRA GIỮA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HỌC KỲ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C12B1" w:rsidRDefault="002C12B1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NĂM HỌC 2025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2026</w:t>
            </w:r>
          </w:p>
          <w:p w:rsidR="002C12B1" w:rsidRPr="0087029D" w:rsidRDefault="002C12B1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LỊCH SỬ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LỚP 12</w:t>
            </w:r>
          </w:p>
          <w:p w:rsidR="002C12B1" w:rsidRPr="0087029D" w:rsidRDefault="002C12B1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2C12B1" w:rsidRDefault="002C12B1" w:rsidP="002C12B1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I. </w:t>
      </w:r>
      <w:r w:rsidRPr="0087029D">
        <w:rPr>
          <w:rFonts w:ascii="Times New Roman" w:eastAsia="Calibri" w:hAnsi="Times New Roman" w:cs="Times New Roman"/>
          <w:b/>
          <w:sz w:val="26"/>
          <w:szCs w:val="26"/>
        </w:rPr>
        <w:t>MA TRẬN</w:t>
      </w:r>
    </w:p>
    <w:tbl>
      <w:tblPr>
        <w:tblStyle w:val="BngTK6"/>
        <w:tblW w:w="4993" w:type="pct"/>
        <w:tblLayout w:type="fixed"/>
        <w:tblLook w:val="04A0" w:firstRow="1" w:lastRow="0" w:firstColumn="1" w:lastColumn="0" w:noHBand="0" w:noVBand="1"/>
      </w:tblPr>
      <w:tblGrid>
        <w:gridCol w:w="511"/>
        <w:gridCol w:w="1095"/>
        <w:gridCol w:w="1739"/>
        <w:gridCol w:w="593"/>
        <w:gridCol w:w="676"/>
        <w:gridCol w:w="551"/>
        <w:gridCol w:w="696"/>
        <w:gridCol w:w="585"/>
        <w:gridCol w:w="861"/>
        <w:gridCol w:w="952"/>
        <w:gridCol w:w="1122"/>
        <w:gridCol w:w="931"/>
        <w:gridCol w:w="1141"/>
        <w:gridCol w:w="1479"/>
      </w:tblGrid>
      <w:tr w:rsidR="002C12B1" w:rsidTr="005F6CEF">
        <w:trPr>
          <w:trHeight w:val="435"/>
        </w:trPr>
        <w:tc>
          <w:tcPr>
            <w:tcW w:w="197" w:type="pct"/>
            <w:vMerge w:val="restar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23" w:type="pct"/>
            <w:vMerge w:val="restar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71" w:type="pct"/>
            <w:vMerge w:val="restar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531" w:type="pct"/>
            <w:gridSpan w:val="6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Mức độ 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1162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41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ỉ lệ</w:t>
            </w: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  <w:tc>
          <w:tcPr>
            <w:tcW w:w="572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2C12B1" w:rsidTr="005F6CEF">
        <w:trPr>
          <w:trHeight w:val="271"/>
        </w:trPr>
        <w:tc>
          <w:tcPr>
            <w:tcW w:w="197" w:type="pct"/>
            <w:vMerge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3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1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3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TNKQ nhiều lựa chọn</w:t>
            </w:r>
          </w:p>
        </w:tc>
        <w:tc>
          <w:tcPr>
            <w:tcW w:w="828" w:type="pct"/>
            <w:gridSpan w:val="3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TNKQ đúng sai</w:t>
            </w:r>
          </w:p>
        </w:tc>
        <w:tc>
          <w:tcPr>
            <w:tcW w:w="1162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C12B1" w:rsidTr="005F6CEF">
        <w:trPr>
          <w:trHeight w:val="418"/>
        </w:trPr>
        <w:tc>
          <w:tcPr>
            <w:tcW w:w="197" w:type="pct"/>
            <w:vMerge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3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1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9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1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13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69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26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32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368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434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60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44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C12B1" w:rsidTr="005F6CEF">
        <w:trPr>
          <w:trHeight w:val="371"/>
        </w:trPr>
        <w:tc>
          <w:tcPr>
            <w:tcW w:w="197" w:type="pct"/>
            <w:vMerge w:val="restar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23" w:type="pct"/>
            <w:vMerge w:val="restart"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Chủ đề 5. Lịch sử đối ngoại của Việt Nam thời cận – hiện đại</w:t>
            </w:r>
          </w:p>
        </w:tc>
        <w:tc>
          <w:tcPr>
            <w:tcW w:w="671" w:type="pct"/>
          </w:tcPr>
          <w:p w:rsidR="002C12B1" w:rsidRDefault="002C12B1" w:rsidP="005F6CEF">
            <w:pPr>
              <w:spacing w:before="8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12. Hoạt động đối ngoại của Việt Nam từ đầu thế kỉ XX đến năm 1975</w:t>
            </w:r>
          </w:p>
        </w:tc>
        <w:tc>
          <w:tcPr>
            <w:tcW w:w="22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6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6</w:t>
            </w: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6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 (a)</w:t>
            </w:r>
          </w:p>
        </w:tc>
        <w:tc>
          <w:tcPr>
            <w:tcW w:w="226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2(b)</w:t>
            </w:r>
          </w:p>
        </w:tc>
        <w:tc>
          <w:tcPr>
            <w:tcW w:w="33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4(c,d)</w:t>
            </w:r>
          </w:p>
        </w:tc>
        <w:tc>
          <w:tcPr>
            <w:tcW w:w="368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4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C12B1" w:rsidTr="005F6CEF">
        <w:trPr>
          <w:trHeight w:val="1769"/>
        </w:trPr>
        <w:tc>
          <w:tcPr>
            <w:tcW w:w="197" w:type="pct"/>
            <w:vMerge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3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1" w:type="pct"/>
          </w:tcPr>
          <w:p w:rsidR="002C12B1" w:rsidRDefault="002C12B1" w:rsidP="005F6CEF">
            <w:pPr>
              <w:spacing w:before="8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13. Hoạt động đối ngoại của Việt Nam từ năm 1975 đến nay</w:t>
            </w:r>
          </w:p>
        </w:tc>
        <w:tc>
          <w:tcPr>
            <w:tcW w:w="22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6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6</w:t>
            </w: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13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741" w:type="dxa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 (a)</w:t>
            </w:r>
          </w:p>
        </w:tc>
        <w:tc>
          <w:tcPr>
            <w:tcW w:w="623" w:type="dxa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2(b)</w:t>
            </w:r>
          </w:p>
        </w:tc>
        <w:tc>
          <w:tcPr>
            <w:tcW w:w="917" w:type="dxa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4(c,d)</w:t>
            </w:r>
          </w:p>
        </w:tc>
        <w:tc>
          <w:tcPr>
            <w:tcW w:w="368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4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2" w:type="pc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C12B1" w:rsidTr="005F6CEF">
        <w:trPr>
          <w:trHeight w:val="517"/>
        </w:trPr>
        <w:tc>
          <w:tcPr>
            <w:tcW w:w="1292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2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8</w:t>
            </w:r>
          </w:p>
        </w:tc>
        <w:tc>
          <w:tcPr>
            <w:tcW w:w="26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213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6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 (a)</w:t>
            </w:r>
          </w:p>
        </w:tc>
        <w:tc>
          <w:tcPr>
            <w:tcW w:w="226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4(b)</w:t>
            </w:r>
          </w:p>
        </w:tc>
        <w:tc>
          <w:tcPr>
            <w:tcW w:w="33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8(c,d)</w:t>
            </w:r>
          </w:p>
        </w:tc>
        <w:tc>
          <w:tcPr>
            <w:tcW w:w="368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34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C12B1" w:rsidTr="005F6CEF">
        <w:trPr>
          <w:trHeight w:val="278"/>
        </w:trPr>
        <w:tc>
          <w:tcPr>
            <w:tcW w:w="1292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lastRenderedPageBreak/>
              <w:t>Tổng số điểm</w:t>
            </w:r>
          </w:p>
        </w:tc>
        <w:tc>
          <w:tcPr>
            <w:tcW w:w="22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26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213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269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226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33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368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434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4,0</w:t>
            </w:r>
          </w:p>
        </w:tc>
        <w:tc>
          <w:tcPr>
            <w:tcW w:w="360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44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57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  <w:tr w:rsidR="002C12B1" w:rsidTr="005F6CEF">
        <w:trPr>
          <w:trHeight w:val="278"/>
        </w:trPr>
        <w:tc>
          <w:tcPr>
            <w:tcW w:w="1292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703" w:type="pct"/>
            <w:gridSpan w:val="3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828" w:type="pct"/>
            <w:gridSpan w:val="3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368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434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360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44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100</w:t>
            </w:r>
          </w:p>
        </w:tc>
        <w:tc>
          <w:tcPr>
            <w:tcW w:w="572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</w:tr>
    </w:tbl>
    <w:p w:rsidR="00A96B1E" w:rsidRDefault="00A96B1E"/>
    <w:p w:rsidR="002C12B1" w:rsidRDefault="002C12B1">
      <w:pPr>
        <w:rPr>
          <w:rFonts w:ascii="Times New Roman" w:hAnsi="Times New Roman" w:cs="Times New Roman"/>
          <w:b/>
          <w:sz w:val="24"/>
          <w:szCs w:val="24"/>
        </w:rPr>
      </w:pPr>
      <w:r w:rsidRPr="002C12B1">
        <w:rPr>
          <w:rFonts w:ascii="Times New Roman" w:hAnsi="Times New Roman" w:cs="Times New Roman"/>
          <w:b/>
          <w:sz w:val="24"/>
          <w:szCs w:val="24"/>
        </w:rPr>
        <w:t>II. BẢN ĐẶC TẢ</w:t>
      </w:r>
    </w:p>
    <w:tbl>
      <w:tblPr>
        <w:tblStyle w:val="BngTK6"/>
        <w:tblW w:w="4832" w:type="pct"/>
        <w:tblLayout w:type="fixed"/>
        <w:tblLook w:val="04A0" w:firstRow="1" w:lastRow="0" w:firstColumn="1" w:lastColumn="0" w:noHBand="0" w:noVBand="1"/>
      </w:tblPr>
      <w:tblGrid>
        <w:gridCol w:w="514"/>
        <w:gridCol w:w="1946"/>
        <w:gridCol w:w="1973"/>
        <w:gridCol w:w="3709"/>
        <w:gridCol w:w="1990"/>
        <w:gridCol w:w="2383"/>
      </w:tblGrid>
      <w:tr w:rsidR="002C12B1" w:rsidTr="005F6CEF">
        <w:trPr>
          <w:trHeight w:val="435"/>
        </w:trPr>
        <w:tc>
          <w:tcPr>
            <w:tcW w:w="205" w:type="pct"/>
            <w:vMerge w:val="restar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777" w:type="pct"/>
            <w:vMerge w:val="restar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787" w:type="pct"/>
            <w:vMerge w:val="restart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481" w:type="pct"/>
            <w:vMerge w:val="restart"/>
          </w:tcPr>
          <w:p w:rsidR="002C12B1" w:rsidRDefault="002C12B1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Yêu cầu cần đạt</w:t>
            </w: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(Đã được tách ra theo các mức độ)</w:t>
            </w:r>
          </w:p>
        </w:tc>
        <w:tc>
          <w:tcPr>
            <w:tcW w:w="1747" w:type="pct"/>
            <w:gridSpan w:val="2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Số lượng câu hỏi ở các mức độ</w:t>
            </w:r>
          </w:p>
        </w:tc>
      </w:tr>
      <w:tr w:rsidR="002C12B1" w:rsidTr="005F6CEF">
        <w:trPr>
          <w:trHeight w:val="271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1" w:type="pct"/>
            <w:vMerge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47" w:type="pct"/>
            <w:gridSpan w:val="2"/>
            <w:vAlign w:val="center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Trắc nghiệm</w:t>
            </w:r>
          </w:p>
        </w:tc>
      </w:tr>
      <w:tr w:rsidR="002C12B1" w:rsidTr="005F6CEF">
        <w:trPr>
          <w:trHeight w:val="786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81" w:type="pct"/>
            <w:vMerge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95" w:type="pct"/>
            <w:vAlign w:val="center"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Nhiều lựa chọn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Đúng - Sai</w:t>
            </w:r>
          </w:p>
        </w:tc>
      </w:tr>
      <w:tr w:rsidR="002C12B1" w:rsidTr="005F6CEF">
        <w:trPr>
          <w:trHeight w:val="265"/>
        </w:trPr>
        <w:tc>
          <w:tcPr>
            <w:tcW w:w="205" w:type="pct"/>
            <w:vMerge w:val="restart"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 w:val="restart"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7" w:type="pct"/>
            <w:vMerge w:val="restart"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12. Hoạt động đối ngoại của Việt Nam từ đầu thế kỉ XX đến năm 1975</w:t>
            </w:r>
          </w:p>
        </w:tc>
        <w:tc>
          <w:tcPr>
            <w:tcW w:w="1481" w:type="pct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Biết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hoạt động đối ngoại chủ yếu của Việt Nam trong đấu tranh giành độc lập dân tộc (từ đầu thế kỉ XX đến Cách mạng tháng Tám năm 1945).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hoạt động đối ngoại chủ yếu của Việt Nam trong kháng chiến chống Pháp 1945-1954.</w:t>
            </w:r>
          </w:p>
          <w:p w:rsidR="002C12B1" w:rsidRDefault="002C12B1" w:rsidP="005F6CEF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hoạt động đối ngoại chủ yếu của Việt Nam trong kháng chiến chống Mỹ 1954-1975.</w:t>
            </w:r>
          </w:p>
          <w:p w:rsidR="002C12B1" w:rsidRDefault="002C12B1" w:rsidP="005F6CEF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(NLTH)</w:t>
            </w: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2(a)</w:t>
            </w:r>
          </w:p>
        </w:tc>
      </w:tr>
      <w:tr w:rsidR="002C12B1" w:rsidTr="005F6CEF">
        <w:trPr>
          <w:trHeight w:val="1363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pct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Hiểu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đóng góp của các hoạt động đối ngoại đối với quá trình đấu tranh giành độc lập dân tộc.</w:t>
            </w:r>
          </w:p>
          <w:p w:rsidR="002C12B1" w:rsidRDefault="002C12B1" w:rsidP="005F6CEF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So sánh được các hoạt động đối ngoại của Nguyễn Ái Quốc với Phan Bội Châu, Phan Châu Trinh.</w:t>
            </w:r>
          </w:p>
          <w:p w:rsidR="002C12B1" w:rsidRDefault="002C12B1" w:rsidP="005F6CEF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2(b)</w:t>
            </w:r>
          </w:p>
        </w:tc>
      </w:tr>
      <w:tr w:rsidR="002C12B1" w:rsidTr="005F6CEF">
        <w:trPr>
          <w:trHeight w:val="1521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pct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Vận dụng</w:t>
            </w:r>
          </w:p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Đánh giá vị thế, công lao của Phân Bội Châu, Phan Châu Trinh, Nguyễn Ái Quốc… trong quá trình giải phóng dân tộc.</w:t>
            </w: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4(c,d)</w:t>
            </w:r>
          </w:p>
        </w:tc>
      </w:tr>
      <w:tr w:rsidR="002C12B1" w:rsidTr="005F6CEF">
        <w:trPr>
          <w:trHeight w:val="1363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vMerge w:val="restart"/>
            <w:shd w:val="clear" w:color="auto" w:fill="auto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Bài 13. Hoạt động đối ngoại của Việt Nam từ năm 1975 đến nay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pct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Biết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hoạt động đối ngoại chủ yếu của Việt Nam trong giai đoạn 1975 - 1985.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Những hoạt động đối ngoại chủ yếu của Việt Nam trong giai đoạn từ năm 1986 đến nay.</w:t>
            </w: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2(a)</w:t>
            </w:r>
          </w:p>
        </w:tc>
      </w:tr>
      <w:tr w:rsidR="002C12B1" w:rsidTr="005F6CEF">
        <w:trPr>
          <w:trHeight w:val="1363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pct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Hiểu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Vai trò của Cộng đồng ASEAN với khu vực và thế giới.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+ Ý nghĩa của hoạt động đối ngoại đối với phong trào giải phóng dân tộc</w:t>
            </w:r>
          </w:p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2(b)</w:t>
            </w:r>
          </w:p>
        </w:tc>
      </w:tr>
      <w:tr w:rsidR="002C12B1" w:rsidTr="005F6CEF">
        <w:trPr>
          <w:trHeight w:val="1406"/>
        </w:trPr>
        <w:tc>
          <w:tcPr>
            <w:tcW w:w="205" w:type="pct"/>
            <w:vMerge/>
          </w:tcPr>
          <w:p w:rsidR="002C12B1" w:rsidRDefault="002C12B1" w:rsidP="005F6CEF">
            <w:pPr>
              <w:spacing w:line="312" w:lineRule="auto"/>
              <w:jc w:val="both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vMerge/>
          </w:tcPr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  <w:vMerge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pct"/>
          </w:tcPr>
          <w:p w:rsidR="002C12B1" w:rsidRDefault="002C12B1" w:rsidP="005F6CEF">
            <w:pPr>
              <w:ind w:right="29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- Vận dụng</w:t>
            </w:r>
          </w:p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Rút ra bài học kinh nghiệm cho đường lối ngoại giao hiện nay của Đảng và Nhà nước </w:t>
            </w:r>
          </w:p>
          <w:p w:rsidR="002C12B1" w:rsidRDefault="002C12B1" w:rsidP="005F6CEF">
            <w:pPr>
              <w:spacing w:line="312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(NLVD)</w:t>
            </w: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4(c,d)</w:t>
            </w:r>
          </w:p>
        </w:tc>
      </w:tr>
      <w:tr w:rsidR="002C12B1" w:rsidTr="005F6CEF">
        <w:trPr>
          <w:trHeight w:val="517"/>
        </w:trPr>
        <w:tc>
          <w:tcPr>
            <w:tcW w:w="1770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1481" w:type="pct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24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4(a,b,c,d)</w:t>
            </w:r>
          </w:p>
        </w:tc>
      </w:tr>
      <w:tr w:rsidR="002C12B1" w:rsidTr="005F6CEF">
        <w:trPr>
          <w:trHeight w:val="278"/>
        </w:trPr>
        <w:tc>
          <w:tcPr>
            <w:tcW w:w="1770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481" w:type="pct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40</w:t>
            </w:r>
          </w:p>
        </w:tc>
      </w:tr>
      <w:tr w:rsidR="002C12B1" w:rsidTr="005F6CEF">
        <w:trPr>
          <w:trHeight w:val="278"/>
        </w:trPr>
        <w:tc>
          <w:tcPr>
            <w:tcW w:w="1770" w:type="pct"/>
            <w:gridSpan w:val="3"/>
            <w:vAlign w:val="center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1481" w:type="pct"/>
          </w:tcPr>
          <w:p w:rsidR="002C12B1" w:rsidRDefault="002C12B1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95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6,0</w:t>
            </w:r>
          </w:p>
        </w:tc>
        <w:tc>
          <w:tcPr>
            <w:tcW w:w="951" w:type="pct"/>
          </w:tcPr>
          <w:p w:rsidR="002C12B1" w:rsidRDefault="002C12B1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4,0</w:t>
            </w:r>
          </w:p>
        </w:tc>
      </w:tr>
    </w:tbl>
    <w:p w:rsidR="002C12B1" w:rsidRPr="002C12B1" w:rsidRDefault="002C12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C12B1" w:rsidRPr="002C12B1" w:rsidSect="002C12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B1"/>
    <w:rsid w:val="002C12B1"/>
    <w:rsid w:val="00A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18877-59EB-4364-AD2A-9D228C3A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C12B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6">
    <w:name w:val="Bảng TK6"/>
    <w:basedOn w:val="TableNormal"/>
    <w:uiPriority w:val="39"/>
    <w:qFormat/>
    <w:rsid w:val="002C12B1"/>
    <w:pPr>
      <w:spacing w:after="0" w:line="240" w:lineRule="auto"/>
    </w:pPr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2025-10-17T09:16:00Z</dcterms:created>
  <dcterms:modified xsi:type="dcterms:W3CDTF">2025-10-17T09:18:00Z</dcterms:modified>
</cp:coreProperties>
</file>