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0"/>
        <w:tblpPr w:leftFromText="180" w:rightFromText="180" w:topFromText="180" w:bottomFromText="180" w:vertAnchor="text" w:tblpX="-37"/>
        <w:tblW w:w="10490" w:type="dxa"/>
        <w:tblLayout w:type="fixed"/>
        <w:tblLook w:val="0000" w:firstRow="0" w:lastRow="0" w:firstColumn="0" w:lastColumn="0" w:noHBand="0" w:noVBand="0"/>
      </w:tblPr>
      <w:tblGrid>
        <w:gridCol w:w="3828"/>
        <w:gridCol w:w="6662"/>
      </w:tblGrid>
      <w:tr w:rsidR="00196DA3">
        <w:tc>
          <w:tcPr>
            <w:tcW w:w="3828" w:type="dxa"/>
          </w:tcPr>
          <w:p w:rsidR="00196DA3" w:rsidRDefault="00DD4F71">
            <w:pPr>
              <w:spacing w:after="0" w:line="240" w:lineRule="auto"/>
              <w:jc w:val="center"/>
              <w:rPr>
                <w:sz w:val="25"/>
                <w:szCs w:val="25"/>
              </w:rPr>
            </w:pPr>
            <w:r>
              <w:rPr>
                <w:sz w:val="25"/>
                <w:szCs w:val="25"/>
              </w:rPr>
              <w:t>SỞ GD&amp;ĐT HẢI PHÒNG</w:t>
            </w:r>
          </w:p>
          <w:p w:rsidR="00196DA3" w:rsidRDefault="00DD4F71">
            <w:pPr>
              <w:spacing w:after="0" w:line="240" w:lineRule="auto"/>
              <w:jc w:val="center"/>
              <w:rPr>
                <w:sz w:val="25"/>
                <w:szCs w:val="25"/>
              </w:rPr>
            </w:pPr>
            <w:r>
              <w:rPr>
                <w:b/>
                <w:bCs/>
                <w:sz w:val="25"/>
                <w:szCs w:val="25"/>
              </w:rPr>
              <w:t>THPT NGUYỄN HUỆ</w:t>
            </w:r>
          </w:p>
          <w:p w:rsidR="00196DA3" w:rsidRDefault="00196DA3">
            <w:pPr>
              <w:spacing w:after="0" w:line="240" w:lineRule="auto"/>
              <w:jc w:val="center"/>
              <w:rPr>
                <w:sz w:val="25"/>
                <w:szCs w:val="25"/>
              </w:rPr>
            </w:pPr>
          </w:p>
          <w:p w:rsidR="00196DA3" w:rsidRDefault="00DD4F71">
            <w:pPr>
              <w:spacing w:after="0" w:line="240" w:lineRule="auto"/>
              <w:rPr>
                <w:sz w:val="25"/>
                <w:szCs w:val="25"/>
              </w:rPr>
            </w:pPr>
            <w:r>
              <w:rPr>
                <w:i/>
                <w:iCs/>
                <w:sz w:val="25"/>
                <w:szCs w:val="25"/>
              </w:rPr>
              <w:t xml:space="preserve">           (Đề thi có 04 trang)</w:t>
            </w:r>
          </w:p>
        </w:tc>
        <w:tc>
          <w:tcPr>
            <w:tcW w:w="6662" w:type="dxa"/>
          </w:tcPr>
          <w:p w:rsidR="00196DA3" w:rsidRDefault="00DD4F71">
            <w:pPr>
              <w:spacing w:after="0" w:line="240" w:lineRule="auto"/>
              <w:jc w:val="center"/>
              <w:rPr>
                <w:sz w:val="25"/>
                <w:szCs w:val="25"/>
              </w:rPr>
            </w:pPr>
            <w:r>
              <w:rPr>
                <w:b/>
                <w:bCs/>
                <w:sz w:val="25"/>
                <w:szCs w:val="25"/>
              </w:rPr>
              <w:t xml:space="preserve">ĐỀ THI THỬ TỐT NGHIỆP NĂM 2026 </w:t>
            </w:r>
          </w:p>
          <w:p w:rsidR="00196DA3" w:rsidRDefault="00DD4F71">
            <w:pPr>
              <w:spacing w:after="0" w:line="240" w:lineRule="auto"/>
              <w:jc w:val="center"/>
              <w:rPr>
                <w:sz w:val="25"/>
                <w:szCs w:val="25"/>
              </w:rPr>
            </w:pPr>
            <w:r>
              <w:rPr>
                <w:b/>
                <w:bCs/>
                <w:sz w:val="25"/>
                <w:szCs w:val="25"/>
              </w:rPr>
              <w:t>MÔN: LỊCH SỬ</w:t>
            </w:r>
          </w:p>
          <w:p w:rsidR="00196DA3" w:rsidRDefault="00DD4F71">
            <w:pPr>
              <w:spacing w:after="0" w:line="240" w:lineRule="auto"/>
              <w:jc w:val="center"/>
              <w:rPr>
                <w:sz w:val="25"/>
                <w:szCs w:val="25"/>
              </w:rPr>
            </w:pPr>
            <w:r>
              <w:rPr>
                <w:i/>
                <w:iCs/>
                <w:sz w:val="25"/>
                <w:szCs w:val="25"/>
              </w:rPr>
              <w:t xml:space="preserve">Thời gian làm bài: 50 phút, không kể thời gian giao đề </w:t>
            </w:r>
            <w:r>
              <w:rPr>
                <w:noProof/>
                <w:lang w:val="en-US"/>
              </w:rPr>
              <mc:AlternateContent>
                <mc:Choice Requires="wps">
                  <w:drawing>
                    <wp:anchor distT="45720" distB="45720" distL="114300" distR="114300" simplePos="0" relativeHeight="251658240" behindDoc="0" locked="0" layoutInCell="1" hidden="0" allowOverlap="1" wp14:anchorId="339ADD47" wp14:editId="5727B70C">
                      <wp:simplePos x="0" y="0"/>
                      <wp:positionH relativeFrom="column">
                        <wp:posOffset>2927351</wp:posOffset>
                      </wp:positionH>
                      <wp:positionV relativeFrom="paragraph">
                        <wp:posOffset>247649</wp:posOffset>
                      </wp:positionV>
                      <wp:extent cx="1016000" cy="298450"/>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4847525" y="3640300"/>
                                <a:ext cx="996950" cy="279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96DA3" w:rsidRPr="00E16BEA" w:rsidRDefault="00E16BEA">
                                  <w:pPr>
                                    <w:spacing w:line="258" w:lineRule="auto"/>
                                    <w:jc w:val="center"/>
                                    <w:textDirection w:val="btLr"/>
                                    <w:rPr>
                                      <w:lang w:val="en-US"/>
                                    </w:rPr>
                                  </w:pPr>
                                  <w:r w:rsidRPr="00E16BEA">
                                    <w:rPr>
                                      <w:rFonts w:eastAsia="Arial"/>
                                      <w:color w:val="000000"/>
                                      <w:lang w:val="en-US"/>
                                    </w:rPr>
                                    <w:t>Mã đề 001</w:t>
                                  </w:r>
                                </w:p>
                                <w:p w:rsidR="00196DA3" w:rsidRDefault="00196DA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 o:spid="_x0000_s1026" style="position:absolute;left:0;text-align:left;margin-left:230.5pt;margin-top:19.5pt;width:80pt;height: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">
                      <v:stroke startarrowwidth="narrow" startarrowlength="short" endarrowwidth="narrow" endarrowlength="short"/>
                      <v:textbox inset="2.53958mm,1.2694mm,2.53958mm,1.2694mm">
                        <w:txbxContent>
                          <w:p w:rsidR="00196DA3" w:rsidRPr="00E16BEA" w:rsidRDefault="00E16BEA">
                            <w:pPr>
                              <w:spacing w:line="258" w:lineRule="auto"/>
                              <w:jc w:val="center"/>
                              <w:textDirection w:val="btLr"/>
                              <w:rPr>
                                <w:lang w:val="en-US"/>
                              </w:rPr>
                            </w:pPr>
                            <w:r w:rsidRPr="00E16BEA">
                              <w:rPr>
                                <w:rFonts w:eastAsia="Arial"/>
                                <w:color w:val="000000"/>
                                <w:lang w:val="en-US"/>
                              </w:rPr>
                              <w:t>Mã đề 001</w:t>
                            </w:r>
                          </w:p>
                          <w:p w:rsidR="00196DA3" w:rsidRDefault="00196DA3">
                            <w:pPr>
                              <w:spacing w:line="258" w:lineRule="auto"/>
                              <w:textDirection w:val="btLr"/>
                            </w:pPr>
                          </w:p>
                        </w:txbxContent>
                      </v:textbox>
                      <w10:wrap type="square"/>
                    </v:rect>
                  </w:pict>
                </mc:Fallback>
              </mc:AlternateContent>
            </w:r>
          </w:p>
        </w:tc>
      </w:tr>
    </w:tbl>
    <w:p w:rsidR="00196DA3" w:rsidRDefault="00DD4F71">
      <w:pPr>
        <w:spacing w:after="0" w:line="240" w:lineRule="auto"/>
        <w:jc w:val="both"/>
        <w:rPr>
          <w:sz w:val="25"/>
          <w:szCs w:val="25"/>
        </w:rPr>
      </w:pPr>
      <w:r>
        <w:rPr>
          <w:b/>
          <w:bCs/>
          <w:sz w:val="25"/>
          <w:szCs w:val="25"/>
        </w:rPr>
        <w:t xml:space="preserve">Họ tên thí sinh: </w:t>
      </w:r>
      <w:r>
        <w:rPr>
          <w:sz w:val="25"/>
          <w:szCs w:val="25"/>
        </w:rPr>
        <w:t xml:space="preserve">………………………………..……; </w:t>
      </w:r>
      <w:r>
        <w:rPr>
          <w:b/>
          <w:bCs/>
          <w:sz w:val="25"/>
          <w:szCs w:val="25"/>
        </w:rPr>
        <w:t>SBD</w:t>
      </w:r>
      <w:r>
        <w:rPr>
          <w:sz w:val="25"/>
          <w:szCs w:val="25"/>
        </w:rPr>
        <w:t>:……………..……</w:t>
      </w:r>
    </w:p>
    <w:p w:rsidR="00196DA3" w:rsidRDefault="00196DA3">
      <w:pPr>
        <w:shd w:val="clear" w:color="auto" w:fill="FFFFFF"/>
        <w:spacing w:after="0" w:line="240" w:lineRule="auto"/>
        <w:rPr>
          <w:sz w:val="25"/>
          <w:szCs w:val="25"/>
        </w:rPr>
      </w:pPr>
    </w:p>
    <w:p w:rsidR="00196DA3" w:rsidRDefault="00DD4F71">
      <w:pPr>
        <w:shd w:val="clear" w:color="auto" w:fill="FFFFFF"/>
        <w:spacing w:after="0" w:line="240" w:lineRule="auto"/>
        <w:rPr>
          <w:sz w:val="25"/>
          <w:szCs w:val="25"/>
        </w:rPr>
      </w:pPr>
      <w:r>
        <w:rPr>
          <w:b/>
          <w:bCs/>
          <w:sz w:val="25"/>
          <w:szCs w:val="25"/>
        </w:rPr>
        <w:t>PHẦN I. Thí sinh trả lời từ câu 1 đến câu 24 . Mỗi câu hỏi thí sinh chỉ chọn một phương án.</w:t>
      </w:r>
    </w:p>
    <w:p w:rsidR="00196DA3" w:rsidRDefault="00DD4F71">
      <w:pPr>
        <w:tabs>
          <w:tab w:val="left" w:pos="2552"/>
          <w:tab w:val="left" w:pos="5103"/>
          <w:tab w:val="left" w:pos="7655"/>
          <w:tab w:val="left" w:pos="8222"/>
        </w:tabs>
        <w:spacing w:after="0" w:line="276" w:lineRule="auto"/>
        <w:jc w:val="both"/>
        <w:rPr>
          <w:sz w:val="25"/>
          <w:szCs w:val="25"/>
        </w:rPr>
      </w:pPr>
      <w:r>
        <w:rPr>
          <w:b/>
          <w:bCs/>
          <w:sz w:val="25"/>
          <w:szCs w:val="25"/>
        </w:rPr>
        <w:t>Câu 1.</w:t>
      </w:r>
      <w:r>
        <w:rPr>
          <w:sz w:val="25"/>
          <w:szCs w:val="25"/>
        </w:rPr>
        <w:t xml:space="preserve"> Quốc gia nào sau đây ở Đông Bắc Á đi theo con đường xã hội chủ nghĩa?</w:t>
      </w:r>
    </w:p>
    <w:p w:rsidR="00196DA3" w:rsidRDefault="00DD4F71">
      <w:pPr>
        <w:tabs>
          <w:tab w:val="left" w:pos="2552"/>
          <w:tab w:val="left" w:pos="5103"/>
          <w:tab w:val="left" w:pos="7655"/>
          <w:tab w:val="left" w:pos="8222"/>
        </w:tabs>
        <w:spacing w:after="0" w:line="276" w:lineRule="auto"/>
        <w:jc w:val="both"/>
        <w:rPr>
          <w:sz w:val="25"/>
          <w:szCs w:val="25"/>
        </w:rPr>
      </w:pPr>
      <w:r>
        <w:rPr>
          <w:b/>
          <w:bCs/>
          <w:sz w:val="25"/>
          <w:szCs w:val="25"/>
        </w:rPr>
        <w:t>A</w:t>
      </w:r>
      <w:r>
        <w:rPr>
          <w:sz w:val="25"/>
          <w:szCs w:val="25"/>
        </w:rPr>
        <w:t xml:space="preserve">. Nhật Bản </w:t>
      </w:r>
      <w:r>
        <w:rPr>
          <w:sz w:val="25"/>
          <w:szCs w:val="25"/>
        </w:rPr>
        <w:tab/>
      </w:r>
      <w:r>
        <w:rPr>
          <w:b/>
          <w:bCs/>
          <w:color w:val="FF0000"/>
          <w:sz w:val="25"/>
          <w:szCs w:val="25"/>
        </w:rPr>
        <w:t>B.</w:t>
      </w:r>
      <w:r>
        <w:rPr>
          <w:color w:val="FF0000"/>
          <w:sz w:val="25"/>
          <w:szCs w:val="25"/>
        </w:rPr>
        <w:t xml:space="preserve"> Trung Quốc</w:t>
      </w:r>
      <w:r>
        <w:rPr>
          <w:sz w:val="25"/>
          <w:szCs w:val="25"/>
        </w:rPr>
        <w:t xml:space="preserve">.                 </w:t>
      </w:r>
      <w:r>
        <w:rPr>
          <w:b/>
          <w:bCs/>
          <w:sz w:val="25"/>
          <w:szCs w:val="25"/>
        </w:rPr>
        <w:t>C</w:t>
      </w:r>
      <w:r>
        <w:rPr>
          <w:sz w:val="25"/>
          <w:szCs w:val="25"/>
        </w:rPr>
        <w:t xml:space="preserve">. Hàn Quốc. </w:t>
      </w:r>
      <w:r>
        <w:rPr>
          <w:sz w:val="25"/>
          <w:szCs w:val="25"/>
        </w:rPr>
        <w:tab/>
        <w:t xml:space="preserve"> </w:t>
      </w:r>
      <w:r>
        <w:rPr>
          <w:b/>
          <w:bCs/>
          <w:sz w:val="25"/>
          <w:szCs w:val="25"/>
        </w:rPr>
        <w:t>D</w:t>
      </w:r>
      <w:r>
        <w:rPr>
          <w:sz w:val="25"/>
          <w:szCs w:val="25"/>
        </w:rPr>
        <w:t>. Thái Lan</w:t>
      </w:r>
      <w:r>
        <w:rPr>
          <w:b/>
          <w:bCs/>
          <w:sz w:val="25"/>
          <w:szCs w:val="25"/>
        </w:rPr>
        <w:t xml:space="preserve"> </w:t>
      </w:r>
    </w:p>
    <w:p w:rsidR="00196DA3" w:rsidRDefault="00DD4F71">
      <w:pPr>
        <w:spacing w:after="0" w:line="276" w:lineRule="auto"/>
        <w:jc w:val="both"/>
        <w:rPr>
          <w:color w:val="000000"/>
          <w:sz w:val="25"/>
          <w:szCs w:val="25"/>
        </w:rPr>
      </w:pPr>
      <w:r>
        <w:rPr>
          <w:b/>
          <w:bCs/>
          <w:color w:val="000000"/>
          <w:sz w:val="25"/>
          <w:szCs w:val="25"/>
        </w:rPr>
        <w:t>Câu 2. </w:t>
      </w:r>
      <w:r>
        <w:rPr>
          <w:color w:val="000000"/>
          <w:sz w:val="25"/>
          <w:szCs w:val="25"/>
        </w:rPr>
        <w:t>Nội dung</w:t>
      </w:r>
      <w:r>
        <w:rPr>
          <w:color w:val="000000"/>
          <w:sz w:val="25"/>
          <w:szCs w:val="25"/>
        </w:rPr>
        <w:t xml:space="preserve"> nào sau đây phản ánh </w:t>
      </w:r>
      <w:r>
        <w:rPr>
          <w:b/>
          <w:bCs/>
          <w:color w:val="000000"/>
          <w:sz w:val="25"/>
          <w:szCs w:val="25"/>
        </w:rPr>
        <w:t>không</w:t>
      </w:r>
      <w:r>
        <w:rPr>
          <w:color w:val="000000"/>
          <w:sz w:val="25"/>
          <w:szCs w:val="25"/>
        </w:rPr>
        <w:t xml:space="preserve"> đúng ý nghĩa sự ra đời Liên bang Cộng hoà xã hội chủ nghĩa Xô viết?</w:t>
      </w:r>
    </w:p>
    <w:p w:rsidR="00196DA3" w:rsidRDefault="00DD4F71">
      <w:pPr>
        <w:spacing w:after="0" w:line="276" w:lineRule="auto"/>
        <w:jc w:val="both"/>
        <w:rPr>
          <w:sz w:val="25"/>
          <w:szCs w:val="25"/>
        </w:rPr>
      </w:pPr>
      <w:r>
        <w:rPr>
          <w:b/>
          <w:bCs/>
          <w:sz w:val="25"/>
          <w:szCs w:val="25"/>
        </w:rPr>
        <w:t>A.</w:t>
      </w:r>
      <w:r>
        <w:rPr>
          <w:sz w:val="25"/>
          <w:szCs w:val="25"/>
        </w:rPr>
        <w:t xml:space="preserve"> Thể hiện sức mạnh đoàn kết, giúp đỡ nhau giữa các dân tộc Xô viết.                         </w:t>
      </w:r>
    </w:p>
    <w:p w:rsidR="00196DA3" w:rsidRDefault="00DD4F71">
      <w:pPr>
        <w:spacing w:after="0" w:line="276" w:lineRule="auto"/>
        <w:jc w:val="both"/>
        <w:rPr>
          <w:color w:val="000000"/>
          <w:sz w:val="25"/>
          <w:szCs w:val="25"/>
        </w:rPr>
      </w:pPr>
      <w:r>
        <w:rPr>
          <w:b/>
          <w:bCs/>
          <w:color w:val="000000"/>
          <w:sz w:val="25"/>
          <w:szCs w:val="25"/>
        </w:rPr>
        <w:t>B.</w:t>
      </w:r>
      <w:r>
        <w:rPr>
          <w:color w:val="000000"/>
          <w:sz w:val="25"/>
          <w:szCs w:val="25"/>
        </w:rPr>
        <w:t xml:space="preserve"> Phù hợp với lợi ích chung của các dân tộc trên đất nước Xô viết.</w:t>
      </w:r>
    </w:p>
    <w:p w:rsidR="00196DA3" w:rsidRDefault="00DD4F71">
      <w:pPr>
        <w:spacing w:after="0" w:line="276" w:lineRule="auto"/>
        <w:jc w:val="both"/>
        <w:rPr>
          <w:color w:val="000000"/>
          <w:sz w:val="25"/>
          <w:szCs w:val="25"/>
        </w:rPr>
      </w:pPr>
      <w:r>
        <w:rPr>
          <w:b/>
          <w:bCs/>
          <w:color w:val="000000"/>
          <w:sz w:val="25"/>
          <w:szCs w:val="25"/>
        </w:rPr>
        <w:t>C.</w:t>
      </w:r>
      <w:r>
        <w:rPr>
          <w:color w:val="000000"/>
          <w:sz w:val="25"/>
          <w:szCs w:val="25"/>
        </w:rPr>
        <w:t xml:space="preserve"> Tăng cường vị thế của Nhà nước Liên Xô trên trường quốc tế.</w:t>
      </w:r>
    </w:p>
    <w:p w:rsidR="00196DA3" w:rsidRDefault="00DD4F71">
      <w:pPr>
        <w:spacing w:after="0" w:line="276" w:lineRule="auto"/>
        <w:jc w:val="both"/>
        <w:rPr>
          <w:color w:val="FF0000"/>
          <w:sz w:val="25"/>
          <w:szCs w:val="25"/>
        </w:rPr>
      </w:pPr>
      <w:r>
        <w:rPr>
          <w:b/>
          <w:bCs/>
          <w:color w:val="FF0000"/>
          <w:sz w:val="25"/>
          <w:szCs w:val="25"/>
        </w:rPr>
        <w:t>D.</w:t>
      </w:r>
      <w:r>
        <w:rPr>
          <w:color w:val="FF0000"/>
          <w:sz w:val="25"/>
          <w:szCs w:val="25"/>
        </w:rPr>
        <w:t xml:space="preserve"> Đánh dấu chủ nghĩa xã hội được mở rộng về không gian địa lý.</w:t>
      </w:r>
    </w:p>
    <w:p w:rsidR="00196DA3" w:rsidRDefault="00DD4F71">
      <w:pPr>
        <w:spacing w:after="0" w:line="240" w:lineRule="auto"/>
        <w:jc w:val="both"/>
        <w:rPr>
          <w:sz w:val="25"/>
          <w:szCs w:val="25"/>
        </w:rPr>
      </w:pPr>
      <w:r>
        <w:rPr>
          <w:b/>
          <w:bCs/>
          <w:sz w:val="25"/>
          <w:szCs w:val="25"/>
        </w:rPr>
        <w:t xml:space="preserve">Câu 3. </w:t>
      </w:r>
      <w:r>
        <w:rPr>
          <w:sz w:val="25"/>
          <w:szCs w:val="25"/>
        </w:rPr>
        <w:t>Cuộc kháng chiến chống quân Tống của nhân dân Đại Cồ Việ</w:t>
      </w:r>
      <w:r>
        <w:rPr>
          <w:sz w:val="25"/>
          <w:szCs w:val="25"/>
        </w:rPr>
        <w:t>t (981) gắn liền với chiến thắng nào sau đây?</w:t>
      </w:r>
    </w:p>
    <w:p w:rsidR="00196DA3" w:rsidRDefault="00DD4F71">
      <w:pPr>
        <w:tabs>
          <w:tab w:val="left" w:pos="200"/>
          <w:tab w:val="left" w:pos="2700"/>
          <w:tab w:val="left" w:pos="5200"/>
          <w:tab w:val="left" w:pos="7700"/>
        </w:tabs>
        <w:spacing w:after="0" w:line="240" w:lineRule="auto"/>
        <w:jc w:val="both"/>
        <w:rPr>
          <w:sz w:val="25"/>
          <w:szCs w:val="25"/>
        </w:rPr>
      </w:pPr>
      <w:r>
        <w:rPr>
          <w:b/>
          <w:bCs/>
          <w:sz w:val="25"/>
          <w:szCs w:val="25"/>
        </w:rPr>
        <w:t xml:space="preserve">A. </w:t>
      </w:r>
      <w:r>
        <w:rPr>
          <w:sz w:val="25"/>
          <w:szCs w:val="25"/>
        </w:rPr>
        <w:t>Tây Kết.</w:t>
      </w:r>
      <w:r>
        <w:rPr>
          <w:sz w:val="25"/>
          <w:szCs w:val="25"/>
        </w:rPr>
        <w:tab/>
      </w:r>
      <w:r>
        <w:rPr>
          <w:b/>
          <w:bCs/>
          <w:color w:val="FF0000"/>
          <w:sz w:val="25"/>
          <w:szCs w:val="25"/>
        </w:rPr>
        <w:t xml:space="preserve">B. </w:t>
      </w:r>
      <w:r>
        <w:rPr>
          <w:color w:val="FF0000"/>
          <w:sz w:val="25"/>
          <w:szCs w:val="25"/>
        </w:rPr>
        <w:t>Bạch Đằng</w:t>
      </w:r>
      <w:r>
        <w:rPr>
          <w:sz w:val="25"/>
          <w:szCs w:val="25"/>
        </w:rPr>
        <w:t>.</w:t>
      </w:r>
      <w:r>
        <w:rPr>
          <w:sz w:val="25"/>
          <w:szCs w:val="25"/>
        </w:rPr>
        <w:tab/>
      </w:r>
      <w:r>
        <w:rPr>
          <w:b/>
          <w:bCs/>
          <w:sz w:val="25"/>
          <w:szCs w:val="25"/>
        </w:rPr>
        <w:t xml:space="preserve">C. </w:t>
      </w:r>
      <w:r>
        <w:rPr>
          <w:sz w:val="25"/>
          <w:szCs w:val="25"/>
        </w:rPr>
        <w:t>Chương Dương.</w:t>
      </w:r>
      <w:r>
        <w:rPr>
          <w:sz w:val="25"/>
          <w:szCs w:val="25"/>
        </w:rPr>
        <w:tab/>
      </w:r>
      <w:r>
        <w:rPr>
          <w:b/>
          <w:bCs/>
          <w:sz w:val="25"/>
          <w:szCs w:val="25"/>
        </w:rPr>
        <w:t xml:space="preserve">D. </w:t>
      </w:r>
      <w:r>
        <w:rPr>
          <w:sz w:val="25"/>
          <w:szCs w:val="25"/>
        </w:rPr>
        <w:t>Hàm Tử.</w:t>
      </w:r>
    </w:p>
    <w:p w:rsidR="00196DA3" w:rsidRDefault="00DD4F71">
      <w:pPr>
        <w:spacing w:after="0" w:line="240" w:lineRule="auto"/>
        <w:jc w:val="both"/>
        <w:rPr>
          <w:sz w:val="25"/>
          <w:szCs w:val="25"/>
        </w:rPr>
      </w:pPr>
      <w:r>
        <w:rPr>
          <w:b/>
          <w:bCs/>
          <w:sz w:val="25"/>
          <w:szCs w:val="25"/>
        </w:rPr>
        <w:t xml:space="preserve">Câu 4. </w:t>
      </w:r>
      <w:r>
        <w:rPr>
          <w:sz w:val="25"/>
          <w:szCs w:val="25"/>
        </w:rPr>
        <w:t xml:space="preserve">Nội dung nào sau đây </w:t>
      </w:r>
      <w:r>
        <w:rPr>
          <w:b/>
          <w:bCs/>
          <w:sz w:val="25"/>
          <w:szCs w:val="25"/>
        </w:rPr>
        <w:t xml:space="preserve">không </w:t>
      </w:r>
      <w:r>
        <w:rPr>
          <w:sz w:val="25"/>
          <w:szCs w:val="25"/>
        </w:rPr>
        <w:t>phải là nguyên nhân thắng lợi của các cuộc chiến tranh bảo vệ Tổ quốc của nhân dân Việt Nam trước năm 1945?</w:t>
      </w:r>
    </w:p>
    <w:p w:rsidR="00196DA3" w:rsidRDefault="00DD4F71">
      <w:pPr>
        <w:spacing w:after="0" w:line="240" w:lineRule="auto"/>
        <w:jc w:val="both"/>
        <w:rPr>
          <w:sz w:val="25"/>
          <w:szCs w:val="25"/>
        </w:rPr>
      </w:pPr>
      <w:r>
        <w:rPr>
          <w:b/>
          <w:bCs/>
          <w:sz w:val="25"/>
          <w:szCs w:val="25"/>
        </w:rPr>
        <w:t xml:space="preserve">A. </w:t>
      </w:r>
      <w:r>
        <w:rPr>
          <w:sz w:val="25"/>
          <w:szCs w:val="25"/>
        </w:rPr>
        <w:t>Các cuộc kh</w:t>
      </w:r>
      <w:r>
        <w:rPr>
          <w:sz w:val="25"/>
          <w:szCs w:val="25"/>
        </w:rPr>
        <w:t>áng chiến của nhân dân Việt Nam đều diễn ra dưới tính chất chính nghĩa.</w:t>
      </w:r>
    </w:p>
    <w:p w:rsidR="00196DA3" w:rsidRDefault="00DD4F71">
      <w:pPr>
        <w:spacing w:after="0" w:line="240" w:lineRule="auto"/>
        <w:jc w:val="both"/>
        <w:rPr>
          <w:sz w:val="25"/>
          <w:szCs w:val="25"/>
        </w:rPr>
      </w:pPr>
      <w:r>
        <w:rPr>
          <w:b/>
          <w:bCs/>
          <w:sz w:val="25"/>
          <w:szCs w:val="25"/>
        </w:rPr>
        <w:t xml:space="preserve">B. </w:t>
      </w:r>
      <w:r>
        <w:rPr>
          <w:sz w:val="25"/>
          <w:szCs w:val="25"/>
        </w:rPr>
        <w:t>Sự đoàn kết một lòng của toàn thể nhân dân Việt Nam qua các cuộc đấu tranh.</w:t>
      </w:r>
    </w:p>
    <w:p w:rsidR="00196DA3" w:rsidRDefault="00DD4F71">
      <w:pPr>
        <w:spacing w:after="0" w:line="240" w:lineRule="auto"/>
        <w:jc w:val="both"/>
        <w:rPr>
          <w:sz w:val="25"/>
          <w:szCs w:val="25"/>
        </w:rPr>
      </w:pPr>
      <w:r>
        <w:rPr>
          <w:b/>
          <w:bCs/>
          <w:sz w:val="25"/>
          <w:szCs w:val="25"/>
        </w:rPr>
        <w:t xml:space="preserve">C. </w:t>
      </w:r>
      <w:r>
        <w:rPr>
          <w:sz w:val="25"/>
          <w:szCs w:val="25"/>
        </w:rPr>
        <w:t>Kế sách đúng đắn, nghệ thuật quân sự độc đáo, linh hoạt, sáng tạo trong kháng chiến.</w:t>
      </w:r>
    </w:p>
    <w:p w:rsidR="00196DA3" w:rsidRDefault="00DD4F71">
      <w:pPr>
        <w:spacing w:after="0" w:line="240" w:lineRule="auto"/>
        <w:jc w:val="both"/>
        <w:rPr>
          <w:color w:val="FF0000"/>
          <w:sz w:val="25"/>
          <w:szCs w:val="25"/>
        </w:rPr>
      </w:pPr>
      <w:r>
        <w:rPr>
          <w:b/>
          <w:bCs/>
          <w:color w:val="FF0000"/>
          <w:sz w:val="25"/>
          <w:szCs w:val="25"/>
        </w:rPr>
        <w:t xml:space="preserve">D. </w:t>
      </w:r>
      <w:r>
        <w:rPr>
          <w:color w:val="FF0000"/>
          <w:sz w:val="25"/>
          <w:szCs w:val="25"/>
        </w:rPr>
        <w:t>Tương quan lực</w:t>
      </w:r>
      <w:r>
        <w:rPr>
          <w:color w:val="FF0000"/>
          <w:sz w:val="25"/>
          <w:szCs w:val="25"/>
        </w:rPr>
        <w:t xml:space="preserve"> lượng chênh lệch theo hướng có lợi cho nhân dân Việt Nam.</w:t>
      </w:r>
    </w:p>
    <w:p w:rsidR="00196DA3" w:rsidRDefault="00DD4F71">
      <w:pPr>
        <w:spacing w:after="0" w:line="240" w:lineRule="auto"/>
        <w:jc w:val="both"/>
        <w:rPr>
          <w:sz w:val="25"/>
          <w:szCs w:val="25"/>
        </w:rPr>
      </w:pPr>
      <w:r>
        <w:rPr>
          <w:b/>
          <w:bCs/>
          <w:sz w:val="25"/>
          <w:szCs w:val="25"/>
        </w:rPr>
        <w:t>Câu 5.</w:t>
      </w:r>
      <w:r>
        <w:rPr>
          <w:sz w:val="25"/>
          <w:szCs w:val="25"/>
        </w:rPr>
        <w:t xml:space="preserve"> Mục tiêu và nguyên tắc hoạt động của Liên hợp quốc được quy định bởi văn kiện quan trọng nào sau đây?</w:t>
      </w:r>
    </w:p>
    <w:p w:rsidR="00196DA3" w:rsidRDefault="00DD4F71">
      <w:pPr>
        <w:spacing w:after="0" w:line="240" w:lineRule="auto"/>
        <w:jc w:val="both"/>
        <w:rPr>
          <w:sz w:val="25"/>
          <w:szCs w:val="25"/>
        </w:rPr>
      </w:pPr>
      <w:r>
        <w:rPr>
          <w:b/>
          <w:bCs/>
          <w:color w:val="FF0000"/>
          <w:sz w:val="25"/>
          <w:szCs w:val="25"/>
        </w:rPr>
        <w:t>A.</w:t>
      </w:r>
      <w:r>
        <w:rPr>
          <w:color w:val="FF0000"/>
          <w:sz w:val="25"/>
          <w:szCs w:val="25"/>
        </w:rPr>
        <w:t xml:space="preserve"> Hiến chương.</w:t>
      </w:r>
      <w:r>
        <w:rPr>
          <w:sz w:val="25"/>
          <w:szCs w:val="25"/>
        </w:rPr>
        <w:tab/>
        <w:t xml:space="preserve">           </w:t>
      </w:r>
      <w:r>
        <w:rPr>
          <w:b/>
          <w:bCs/>
          <w:sz w:val="25"/>
          <w:szCs w:val="25"/>
        </w:rPr>
        <w:t>B.</w:t>
      </w:r>
      <w:r>
        <w:rPr>
          <w:sz w:val="25"/>
          <w:szCs w:val="25"/>
        </w:rPr>
        <w:t xml:space="preserve"> Hiến pháp.</w:t>
      </w:r>
      <w:r>
        <w:rPr>
          <w:sz w:val="25"/>
          <w:szCs w:val="25"/>
        </w:rPr>
        <w:tab/>
        <w:t xml:space="preserve">              </w:t>
      </w:r>
      <w:r>
        <w:rPr>
          <w:b/>
          <w:bCs/>
          <w:sz w:val="25"/>
          <w:szCs w:val="25"/>
        </w:rPr>
        <w:t>C.</w:t>
      </w:r>
      <w:r>
        <w:rPr>
          <w:sz w:val="25"/>
          <w:szCs w:val="25"/>
        </w:rPr>
        <w:t xml:space="preserve"> Tuyên ngôn.</w:t>
      </w:r>
      <w:r>
        <w:rPr>
          <w:sz w:val="25"/>
          <w:szCs w:val="25"/>
        </w:rPr>
        <w:tab/>
        <w:t xml:space="preserve">  </w:t>
      </w:r>
      <w:r>
        <w:rPr>
          <w:b/>
          <w:bCs/>
          <w:sz w:val="25"/>
          <w:szCs w:val="25"/>
        </w:rPr>
        <w:t>D.</w:t>
      </w:r>
      <w:r>
        <w:rPr>
          <w:sz w:val="25"/>
          <w:szCs w:val="25"/>
        </w:rPr>
        <w:t xml:space="preserve"> Hiệp định.</w:t>
      </w:r>
    </w:p>
    <w:p w:rsidR="00196DA3" w:rsidRDefault="00DD4F71">
      <w:pPr>
        <w:spacing w:after="0" w:line="276" w:lineRule="auto"/>
        <w:rPr>
          <w:sz w:val="25"/>
          <w:szCs w:val="25"/>
        </w:rPr>
      </w:pPr>
      <w:r>
        <w:rPr>
          <w:b/>
          <w:bCs/>
          <w:sz w:val="25"/>
          <w:szCs w:val="25"/>
        </w:rPr>
        <w:t>Câ</w:t>
      </w:r>
      <w:r>
        <w:rPr>
          <w:b/>
          <w:bCs/>
          <w:sz w:val="25"/>
          <w:szCs w:val="25"/>
        </w:rPr>
        <w:t>u 6.</w:t>
      </w:r>
      <w:r>
        <w:rPr>
          <w:sz w:val="25"/>
          <w:szCs w:val="25"/>
        </w:rPr>
        <w:t xml:space="preserve"> Một trong những lý do dẫn đến trật tự hai cực Ianta sụp đổ là </w:t>
      </w:r>
    </w:p>
    <w:p w:rsidR="00196DA3" w:rsidRDefault="00DD4F71">
      <w:pPr>
        <w:spacing w:after="0" w:line="276" w:lineRule="auto"/>
        <w:rPr>
          <w:sz w:val="25"/>
          <w:szCs w:val="25"/>
        </w:rPr>
      </w:pPr>
      <w:r>
        <w:rPr>
          <w:b/>
          <w:bCs/>
          <w:sz w:val="25"/>
          <w:szCs w:val="25"/>
        </w:rPr>
        <w:t>A.</w:t>
      </w:r>
      <w:r>
        <w:rPr>
          <w:sz w:val="25"/>
          <w:szCs w:val="25"/>
        </w:rPr>
        <w:t xml:space="preserve"> Liên Xô và Đông Âu thành lập Tổ chức Vácxava.</w:t>
      </w:r>
    </w:p>
    <w:p w:rsidR="00196DA3" w:rsidRDefault="00DD4F71">
      <w:pPr>
        <w:spacing w:after="0" w:line="276" w:lineRule="auto"/>
        <w:rPr>
          <w:color w:val="FF0000"/>
          <w:sz w:val="25"/>
          <w:szCs w:val="25"/>
        </w:rPr>
      </w:pPr>
      <w:r>
        <w:rPr>
          <w:b/>
          <w:bCs/>
          <w:color w:val="FF0000"/>
          <w:sz w:val="25"/>
          <w:szCs w:val="25"/>
        </w:rPr>
        <w:t>B.</w:t>
      </w:r>
      <w:r>
        <w:rPr>
          <w:color w:val="FF0000"/>
          <w:sz w:val="25"/>
          <w:szCs w:val="25"/>
        </w:rPr>
        <w:t xml:space="preserve"> nhiều quốc gia từ thân phận thuộc địa giành được độc lập.     </w:t>
      </w:r>
    </w:p>
    <w:p w:rsidR="00196DA3" w:rsidRDefault="00DD4F71">
      <w:pPr>
        <w:spacing w:after="0" w:line="276" w:lineRule="auto"/>
        <w:rPr>
          <w:sz w:val="25"/>
          <w:szCs w:val="25"/>
        </w:rPr>
      </w:pPr>
      <w:r>
        <w:rPr>
          <w:b/>
          <w:bCs/>
          <w:sz w:val="25"/>
          <w:szCs w:val="25"/>
        </w:rPr>
        <w:t>C.</w:t>
      </w:r>
      <w:r>
        <w:rPr>
          <w:sz w:val="25"/>
          <w:szCs w:val="25"/>
        </w:rPr>
        <w:t xml:space="preserve"> sự xung đột về sắc tộc, tôn giáo nhiều nơi trên thế giới.</w:t>
      </w:r>
    </w:p>
    <w:p w:rsidR="00196DA3" w:rsidRDefault="00DD4F71">
      <w:pPr>
        <w:spacing w:after="0" w:line="276" w:lineRule="auto"/>
        <w:rPr>
          <w:sz w:val="25"/>
          <w:szCs w:val="25"/>
        </w:rPr>
      </w:pPr>
      <w:r>
        <w:rPr>
          <w:b/>
          <w:bCs/>
          <w:sz w:val="25"/>
          <w:szCs w:val="25"/>
        </w:rPr>
        <w:t>D.</w:t>
      </w:r>
      <w:r>
        <w:rPr>
          <w:sz w:val="25"/>
          <w:szCs w:val="25"/>
        </w:rPr>
        <w:t xml:space="preserve"> Mĩ và Tây Âu thành lập tổ chức Hiệp ước Bắc Đại Tây Dương.</w:t>
      </w:r>
    </w:p>
    <w:p w:rsidR="00196DA3" w:rsidRDefault="00DD4F71">
      <w:pPr>
        <w:tabs>
          <w:tab w:val="left" w:pos="4536"/>
        </w:tabs>
        <w:spacing w:after="0" w:line="276" w:lineRule="auto"/>
        <w:rPr>
          <w:color w:val="000000"/>
          <w:sz w:val="25"/>
          <w:szCs w:val="25"/>
        </w:rPr>
      </w:pPr>
      <w:r>
        <w:rPr>
          <w:b/>
          <w:bCs/>
          <w:color w:val="000000"/>
          <w:sz w:val="25"/>
          <w:szCs w:val="25"/>
        </w:rPr>
        <w:t>Câu 7.</w:t>
      </w:r>
      <w:r>
        <w:rPr>
          <w:color w:val="000000"/>
          <w:sz w:val="25"/>
          <w:szCs w:val="25"/>
        </w:rPr>
        <w:t xml:space="preserve"> Trật tự hai cực Ianta sụp đổ đã có tác động nào sau đây đến tình hình thế giới?</w:t>
      </w:r>
    </w:p>
    <w:p w:rsidR="00196DA3" w:rsidRDefault="00DD4F71">
      <w:pPr>
        <w:tabs>
          <w:tab w:val="left" w:pos="4536"/>
        </w:tabs>
        <w:spacing w:after="0" w:line="276" w:lineRule="auto"/>
        <w:rPr>
          <w:color w:val="000000"/>
          <w:sz w:val="25"/>
          <w:szCs w:val="25"/>
        </w:rPr>
      </w:pPr>
      <w:r>
        <w:rPr>
          <w:b/>
          <w:bCs/>
          <w:color w:val="000000"/>
          <w:sz w:val="25"/>
          <w:szCs w:val="25"/>
        </w:rPr>
        <w:t>A.</w:t>
      </w:r>
      <w:r>
        <w:rPr>
          <w:color w:val="000000"/>
          <w:sz w:val="25"/>
          <w:szCs w:val="25"/>
        </w:rPr>
        <w:t xml:space="preserve"> Tạo điều kiện thuận lợi để Mĩ và Liên Xô phát triển mạnh mẽ kinh tế, xã hội.</w:t>
      </w:r>
    </w:p>
    <w:p w:rsidR="00196DA3" w:rsidRDefault="00DD4F71">
      <w:pPr>
        <w:tabs>
          <w:tab w:val="left" w:pos="4536"/>
        </w:tabs>
        <w:spacing w:after="0" w:line="276" w:lineRule="auto"/>
        <w:rPr>
          <w:color w:val="000000"/>
          <w:sz w:val="25"/>
          <w:szCs w:val="25"/>
        </w:rPr>
      </w:pPr>
      <w:r>
        <w:rPr>
          <w:b/>
          <w:bCs/>
          <w:color w:val="000000"/>
          <w:sz w:val="25"/>
          <w:szCs w:val="25"/>
        </w:rPr>
        <w:t>B.</w:t>
      </w:r>
      <w:r>
        <w:rPr>
          <w:color w:val="000000"/>
          <w:sz w:val="25"/>
          <w:szCs w:val="25"/>
        </w:rPr>
        <w:t xml:space="preserve"> Mở ra thời kì Mĩ vươn lên </w:t>
      </w:r>
      <w:r>
        <w:rPr>
          <w:color w:val="000000"/>
          <w:sz w:val="25"/>
          <w:szCs w:val="25"/>
        </w:rPr>
        <w:t>xác lập được trật tự thế giới đơn cực, bá chủ thế giới.</w:t>
      </w:r>
    </w:p>
    <w:p w:rsidR="00196DA3" w:rsidRDefault="00DD4F71">
      <w:pPr>
        <w:tabs>
          <w:tab w:val="left" w:pos="4536"/>
        </w:tabs>
        <w:spacing w:after="0" w:line="276" w:lineRule="auto"/>
        <w:rPr>
          <w:color w:val="FF0000"/>
          <w:sz w:val="25"/>
          <w:szCs w:val="25"/>
        </w:rPr>
      </w:pPr>
      <w:r>
        <w:rPr>
          <w:b/>
          <w:bCs/>
          <w:color w:val="FF0000"/>
          <w:sz w:val="25"/>
          <w:szCs w:val="25"/>
        </w:rPr>
        <w:t>C.</w:t>
      </w:r>
      <w:r>
        <w:rPr>
          <w:color w:val="FF0000"/>
          <w:sz w:val="25"/>
          <w:szCs w:val="25"/>
        </w:rPr>
        <w:t xml:space="preserve"> Mở ra chiều hướng và điều kiện giải quyết hòa bình các tranh chấp, xung đột quốc tế.</w:t>
      </w:r>
    </w:p>
    <w:p w:rsidR="00196DA3" w:rsidRDefault="00DD4F71">
      <w:pPr>
        <w:tabs>
          <w:tab w:val="left" w:pos="4536"/>
        </w:tabs>
        <w:spacing w:after="0" w:line="276" w:lineRule="auto"/>
        <w:rPr>
          <w:color w:val="000000"/>
          <w:sz w:val="25"/>
          <w:szCs w:val="25"/>
        </w:rPr>
      </w:pPr>
      <w:r>
        <w:rPr>
          <w:b/>
          <w:bCs/>
          <w:color w:val="000000"/>
          <w:sz w:val="25"/>
          <w:szCs w:val="25"/>
        </w:rPr>
        <w:t>D.</w:t>
      </w:r>
      <w:r>
        <w:rPr>
          <w:color w:val="000000"/>
          <w:sz w:val="25"/>
          <w:szCs w:val="25"/>
        </w:rPr>
        <w:t xml:space="preserve"> Tạo điều kiện thuận lợi để Liên Xô và các nước Đông Âu vươn lên phát triển kinh tế.</w:t>
      </w:r>
    </w:p>
    <w:p w:rsidR="00196DA3" w:rsidRDefault="00DD4F71">
      <w:pPr>
        <w:tabs>
          <w:tab w:val="left" w:pos="284"/>
          <w:tab w:val="left" w:pos="2552"/>
          <w:tab w:val="left" w:pos="4820"/>
          <w:tab w:val="left" w:pos="7088"/>
        </w:tabs>
        <w:spacing w:after="0" w:line="276" w:lineRule="auto"/>
        <w:rPr>
          <w:sz w:val="25"/>
          <w:szCs w:val="25"/>
        </w:rPr>
      </w:pPr>
      <w:r>
        <w:rPr>
          <w:b/>
          <w:bCs/>
          <w:sz w:val="25"/>
          <w:szCs w:val="25"/>
        </w:rPr>
        <w:t xml:space="preserve">Câu 8. </w:t>
      </w:r>
      <w:r>
        <w:rPr>
          <w:sz w:val="25"/>
          <w:szCs w:val="25"/>
        </w:rPr>
        <w:t>Quốc gia nào sau đ</w:t>
      </w:r>
      <w:r>
        <w:rPr>
          <w:sz w:val="25"/>
          <w:szCs w:val="25"/>
        </w:rPr>
        <w:t>ây trở thành thành viên thứ 7 của tổ chức ASEAN?</w:t>
      </w:r>
    </w:p>
    <w:p w:rsidR="00196DA3" w:rsidRDefault="00DD4F71">
      <w:pPr>
        <w:tabs>
          <w:tab w:val="left" w:pos="284"/>
          <w:tab w:val="left" w:pos="2552"/>
          <w:tab w:val="left" w:pos="4820"/>
          <w:tab w:val="left" w:pos="7088"/>
        </w:tabs>
        <w:spacing w:after="0" w:line="276" w:lineRule="auto"/>
        <w:rPr>
          <w:sz w:val="25"/>
          <w:szCs w:val="25"/>
        </w:rPr>
      </w:pPr>
      <w:r>
        <w:rPr>
          <w:b/>
          <w:bCs/>
          <w:color w:val="FF0000"/>
          <w:sz w:val="25"/>
          <w:szCs w:val="25"/>
        </w:rPr>
        <w:t>A.</w:t>
      </w:r>
      <w:r>
        <w:rPr>
          <w:color w:val="FF0000"/>
          <w:sz w:val="25"/>
          <w:szCs w:val="25"/>
        </w:rPr>
        <w:t xml:space="preserve"> Việt Nam.</w:t>
      </w:r>
      <w:r>
        <w:rPr>
          <w:sz w:val="25"/>
          <w:szCs w:val="25"/>
        </w:rPr>
        <w:t xml:space="preserve">                             </w:t>
      </w:r>
      <w:r>
        <w:rPr>
          <w:b/>
          <w:bCs/>
          <w:sz w:val="25"/>
          <w:szCs w:val="25"/>
        </w:rPr>
        <w:t>B.</w:t>
      </w:r>
      <w:r>
        <w:rPr>
          <w:sz w:val="25"/>
          <w:szCs w:val="25"/>
        </w:rPr>
        <w:t xml:space="preserve"> Campuchia.                           </w:t>
      </w:r>
      <w:r>
        <w:rPr>
          <w:b/>
          <w:bCs/>
          <w:sz w:val="25"/>
          <w:szCs w:val="25"/>
        </w:rPr>
        <w:t>C.</w:t>
      </w:r>
      <w:r>
        <w:rPr>
          <w:sz w:val="25"/>
          <w:szCs w:val="25"/>
        </w:rPr>
        <w:t xml:space="preserve"> Brunây.                     </w:t>
      </w:r>
      <w:r>
        <w:rPr>
          <w:b/>
          <w:bCs/>
          <w:sz w:val="25"/>
          <w:szCs w:val="25"/>
        </w:rPr>
        <w:t>D.</w:t>
      </w:r>
      <w:r>
        <w:rPr>
          <w:sz w:val="25"/>
          <w:szCs w:val="25"/>
        </w:rPr>
        <w:t xml:space="preserve"> Mianma.</w:t>
      </w:r>
    </w:p>
    <w:p w:rsidR="00196DA3" w:rsidRDefault="00DD4F71">
      <w:pPr>
        <w:spacing w:after="0" w:line="240" w:lineRule="auto"/>
        <w:jc w:val="both"/>
        <w:rPr>
          <w:sz w:val="25"/>
          <w:szCs w:val="25"/>
        </w:rPr>
      </w:pPr>
      <w:r>
        <w:rPr>
          <w:b/>
          <w:bCs/>
          <w:sz w:val="25"/>
          <w:szCs w:val="25"/>
        </w:rPr>
        <w:t xml:space="preserve">Câu 9. </w:t>
      </w:r>
      <w:r>
        <w:rPr>
          <w:sz w:val="25"/>
          <w:szCs w:val="25"/>
        </w:rPr>
        <w:t>Một trong ba trụ cột của Cộng đồng ASEAN là</w:t>
      </w:r>
    </w:p>
    <w:p w:rsidR="00196DA3" w:rsidRDefault="00DD4F71">
      <w:pPr>
        <w:tabs>
          <w:tab w:val="left" w:pos="200"/>
          <w:tab w:val="left" w:pos="5200"/>
        </w:tabs>
        <w:spacing w:after="0" w:line="240" w:lineRule="auto"/>
        <w:jc w:val="both"/>
        <w:rPr>
          <w:color w:val="FF0000"/>
          <w:sz w:val="25"/>
          <w:szCs w:val="25"/>
        </w:rPr>
      </w:pPr>
      <w:r>
        <w:rPr>
          <w:b/>
          <w:bCs/>
          <w:sz w:val="25"/>
          <w:szCs w:val="25"/>
        </w:rPr>
        <w:t xml:space="preserve">A. </w:t>
      </w:r>
      <w:r>
        <w:rPr>
          <w:sz w:val="25"/>
          <w:szCs w:val="25"/>
        </w:rPr>
        <w:t>Cộng đồng Khoa học - công nghệ</w:t>
      </w:r>
      <w:r>
        <w:rPr>
          <w:sz w:val="25"/>
          <w:szCs w:val="25"/>
        </w:rPr>
        <w:t>.</w:t>
      </w:r>
      <w:r>
        <w:rPr>
          <w:sz w:val="25"/>
          <w:szCs w:val="25"/>
        </w:rPr>
        <w:tab/>
      </w:r>
      <w:r>
        <w:rPr>
          <w:b/>
          <w:bCs/>
          <w:color w:val="FF0000"/>
          <w:sz w:val="25"/>
          <w:szCs w:val="25"/>
        </w:rPr>
        <w:t xml:space="preserve">B. </w:t>
      </w:r>
      <w:r>
        <w:rPr>
          <w:color w:val="FF0000"/>
          <w:sz w:val="25"/>
          <w:szCs w:val="25"/>
        </w:rPr>
        <w:t>Cộng đồng Kinh tế.</w:t>
      </w:r>
    </w:p>
    <w:p w:rsidR="00196DA3" w:rsidRDefault="00DD4F71">
      <w:pPr>
        <w:tabs>
          <w:tab w:val="left" w:pos="200"/>
          <w:tab w:val="left" w:pos="5200"/>
        </w:tabs>
        <w:spacing w:after="0" w:line="240" w:lineRule="auto"/>
        <w:jc w:val="both"/>
        <w:rPr>
          <w:sz w:val="25"/>
          <w:szCs w:val="25"/>
        </w:rPr>
      </w:pPr>
      <w:r>
        <w:rPr>
          <w:b/>
          <w:bCs/>
          <w:sz w:val="25"/>
          <w:szCs w:val="25"/>
        </w:rPr>
        <w:t xml:space="preserve">C. </w:t>
      </w:r>
      <w:r>
        <w:rPr>
          <w:sz w:val="25"/>
          <w:szCs w:val="25"/>
        </w:rPr>
        <w:t>Cộng đồng Môi trường.</w:t>
      </w:r>
      <w:r>
        <w:rPr>
          <w:sz w:val="25"/>
          <w:szCs w:val="25"/>
        </w:rPr>
        <w:tab/>
      </w:r>
      <w:r>
        <w:rPr>
          <w:b/>
          <w:bCs/>
          <w:sz w:val="25"/>
          <w:szCs w:val="25"/>
        </w:rPr>
        <w:t xml:space="preserve">D. </w:t>
      </w:r>
      <w:r>
        <w:rPr>
          <w:sz w:val="25"/>
          <w:szCs w:val="25"/>
        </w:rPr>
        <w:t>Cộng đồng Giáo dục - đào tạo.</w:t>
      </w:r>
    </w:p>
    <w:p w:rsidR="00196DA3" w:rsidRDefault="00DD4F71">
      <w:pPr>
        <w:tabs>
          <w:tab w:val="left" w:pos="180"/>
          <w:tab w:val="left" w:pos="2340"/>
          <w:tab w:val="left" w:pos="4500"/>
          <w:tab w:val="left" w:pos="6660"/>
        </w:tabs>
        <w:spacing w:after="0" w:line="240" w:lineRule="auto"/>
        <w:jc w:val="both"/>
        <w:rPr>
          <w:sz w:val="25"/>
          <w:szCs w:val="25"/>
        </w:rPr>
      </w:pPr>
      <w:r>
        <w:rPr>
          <w:b/>
          <w:bCs/>
          <w:sz w:val="25"/>
          <w:szCs w:val="25"/>
        </w:rPr>
        <w:t xml:space="preserve">Câu 10. </w:t>
      </w:r>
      <w:r>
        <w:rPr>
          <w:sz w:val="25"/>
          <w:szCs w:val="25"/>
        </w:rPr>
        <w:t>Điều kiện tiên quyết đưa đến sự thành lập tổ chức Hiệp hội các quốc gia Đông Nam Á (ASEAN) là các quốc gia thành viên đều</w:t>
      </w:r>
    </w:p>
    <w:p w:rsidR="00196DA3" w:rsidRDefault="00DD4F71">
      <w:pPr>
        <w:spacing w:after="0" w:line="240" w:lineRule="auto"/>
        <w:jc w:val="both"/>
        <w:rPr>
          <w:sz w:val="25"/>
          <w:szCs w:val="25"/>
        </w:rPr>
      </w:pPr>
      <w:r>
        <w:rPr>
          <w:b/>
          <w:bCs/>
          <w:sz w:val="25"/>
          <w:szCs w:val="25"/>
        </w:rPr>
        <w:t>A.</w:t>
      </w:r>
      <w:r>
        <w:rPr>
          <w:sz w:val="25"/>
          <w:szCs w:val="25"/>
        </w:rPr>
        <w:t xml:space="preserve"> có nền kinh tế phát triển mạnh.</w:t>
      </w:r>
      <w:r>
        <w:rPr>
          <w:sz w:val="25"/>
          <w:szCs w:val="25"/>
        </w:rPr>
        <w:tab/>
      </w:r>
      <w:r>
        <w:rPr>
          <w:sz w:val="25"/>
          <w:szCs w:val="25"/>
        </w:rPr>
        <w:tab/>
      </w:r>
      <w:r>
        <w:rPr>
          <w:sz w:val="25"/>
          <w:szCs w:val="25"/>
        </w:rPr>
        <w:tab/>
        <w:t xml:space="preserve">   </w:t>
      </w:r>
    </w:p>
    <w:p w:rsidR="00196DA3" w:rsidRDefault="00DD4F71">
      <w:pPr>
        <w:spacing w:after="0" w:line="240" w:lineRule="auto"/>
        <w:jc w:val="both"/>
        <w:rPr>
          <w:sz w:val="25"/>
          <w:szCs w:val="25"/>
        </w:rPr>
      </w:pPr>
      <w:r>
        <w:rPr>
          <w:b/>
          <w:bCs/>
          <w:sz w:val="25"/>
          <w:szCs w:val="25"/>
        </w:rPr>
        <w:t>B.</w:t>
      </w:r>
      <w:r>
        <w:rPr>
          <w:sz w:val="25"/>
          <w:szCs w:val="25"/>
        </w:rPr>
        <w:t xml:space="preserve"> </w:t>
      </w:r>
      <w:r>
        <w:rPr>
          <w:sz w:val="25"/>
          <w:szCs w:val="25"/>
        </w:rPr>
        <w:t>có chế độ chính trị tương đồng.</w:t>
      </w:r>
    </w:p>
    <w:p w:rsidR="00196DA3" w:rsidRDefault="00DD4F71">
      <w:pPr>
        <w:spacing w:after="0" w:line="240" w:lineRule="auto"/>
        <w:jc w:val="both"/>
        <w:rPr>
          <w:sz w:val="25"/>
          <w:szCs w:val="25"/>
        </w:rPr>
      </w:pPr>
      <w:r>
        <w:rPr>
          <w:b/>
          <w:bCs/>
          <w:sz w:val="25"/>
          <w:szCs w:val="25"/>
        </w:rPr>
        <w:t>C.</w:t>
      </w:r>
      <w:r>
        <w:rPr>
          <w:sz w:val="25"/>
          <w:szCs w:val="25"/>
        </w:rPr>
        <w:t xml:space="preserve"> có nền văn hóa dân tộc đặc sắc.</w:t>
      </w:r>
      <w:r>
        <w:rPr>
          <w:sz w:val="25"/>
          <w:szCs w:val="25"/>
        </w:rPr>
        <w:tab/>
      </w:r>
      <w:r>
        <w:rPr>
          <w:sz w:val="25"/>
          <w:szCs w:val="25"/>
        </w:rPr>
        <w:tab/>
        <w:t xml:space="preserve">              </w:t>
      </w:r>
    </w:p>
    <w:p w:rsidR="00196DA3" w:rsidRDefault="00DD4F71">
      <w:pPr>
        <w:spacing w:after="0" w:line="240" w:lineRule="auto"/>
        <w:jc w:val="both"/>
        <w:rPr>
          <w:color w:val="FF0000"/>
          <w:sz w:val="25"/>
          <w:szCs w:val="25"/>
        </w:rPr>
      </w:pPr>
      <w:r>
        <w:rPr>
          <w:b/>
          <w:bCs/>
          <w:color w:val="FF0000"/>
          <w:sz w:val="25"/>
          <w:szCs w:val="25"/>
        </w:rPr>
        <w:t>D.</w:t>
      </w:r>
      <w:r>
        <w:rPr>
          <w:color w:val="FF0000"/>
          <w:sz w:val="25"/>
          <w:szCs w:val="25"/>
        </w:rPr>
        <w:t xml:space="preserve"> đã giành được độc lập dân tộc.</w:t>
      </w:r>
    </w:p>
    <w:p w:rsidR="00196DA3" w:rsidRDefault="00196DA3">
      <w:pPr>
        <w:spacing w:after="0" w:line="240" w:lineRule="auto"/>
        <w:jc w:val="both"/>
        <w:rPr>
          <w:sz w:val="25"/>
          <w:szCs w:val="25"/>
        </w:rPr>
      </w:pPr>
    </w:p>
    <w:p w:rsidR="00196DA3" w:rsidRDefault="00DD4F71">
      <w:pPr>
        <w:spacing w:after="0" w:line="240" w:lineRule="auto"/>
        <w:jc w:val="both"/>
        <w:rPr>
          <w:sz w:val="25"/>
          <w:szCs w:val="25"/>
        </w:rPr>
      </w:pPr>
      <w:r>
        <w:rPr>
          <w:b/>
          <w:bCs/>
          <w:sz w:val="25"/>
          <w:szCs w:val="25"/>
        </w:rPr>
        <w:lastRenderedPageBreak/>
        <w:t xml:space="preserve">Câu 11. </w:t>
      </w:r>
      <w:r>
        <w:rPr>
          <w:sz w:val="25"/>
          <w:szCs w:val="25"/>
        </w:rPr>
        <w:t>Địa phương nào sau đây ở Việt Nam tiến hành khởi nghĩa thắng lợi vào ngày 23-8-1945?</w:t>
      </w:r>
    </w:p>
    <w:p w:rsidR="00196DA3" w:rsidRDefault="00DD4F71">
      <w:pPr>
        <w:tabs>
          <w:tab w:val="left" w:pos="200"/>
          <w:tab w:val="left" w:pos="2700"/>
          <w:tab w:val="left" w:pos="5200"/>
          <w:tab w:val="left" w:pos="7700"/>
        </w:tabs>
        <w:spacing w:after="0" w:line="240" w:lineRule="auto"/>
        <w:jc w:val="both"/>
        <w:rPr>
          <w:sz w:val="25"/>
          <w:szCs w:val="25"/>
        </w:rPr>
      </w:pPr>
      <w:r>
        <w:rPr>
          <w:b/>
          <w:bCs/>
          <w:color w:val="FF0000"/>
          <w:sz w:val="25"/>
          <w:szCs w:val="25"/>
        </w:rPr>
        <w:t xml:space="preserve">A. </w:t>
      </w:r>
      <w:r>
        <w:rPr>
          <w:color w:val="FF0000"/>
          <w:sz w:val="25"/>
          <w:szCs w:val="25"/>
        </w:rPr>
        <w:t>Huế.</w:t>
      </w:r>
      <w:r>
        <w:rPr>
          <w:sz w:val="25"/>
          <w:szCs w:val="25"/>
        </w:rPr>
        <w:tab/>
      </w:r>
      <w:r>
        <w:rPr>
          <w:b/>
          <w:bCs/>
          <w:sz w:val="25"/>
          <w:szCs w:val="25"/>
        </w:rPr>
        <w:t xml:space="preserve">B. </w:t>
      </w:r>
      <w:r>
        <w:rPr>
          <w:sz w:val="25"/>
          <w:szCs w:val="25"/>
        </w:rPr>
        <w:t>Cao Bằng.</w:t>
      </w:r>
      <w:r>
        <w:rPr>
          <w:sz w:val="25"/>
          <w:szCs w:val="25"/>
        </w:rPr>
        <w:tab/>
      </w:r>
      <w:r>
        <w:rPr>
          <w:b/>
          <w:bCs/>
          <w:sz w:val="25"/>
          <w:szCs w:val="25"/>
        </w:rPr>
        <w:t xml:space="preserve">C. </w:t>
      </w:r>
      <w:r>
        <w:rPr>
          <w:sz w:val="25"/>
          <w:szCs w:val="25"/>
        </w:rPr>
        <w:t>Tuyên Quang.</w:t>
      </w:r>
      <w:r>
        <w:rPr>
          <w:sz w:val="25"/>
          <w:szCs w:val="25"/>
        </w:rPr>
        <w:tab/>
      </w:r>
      <w:r>
        <w:rPr>
          <w:b/>
          <w:bCs/>
          <w:sz w:val="25"/>
          <w:szCs w:val="25"/>
        </w:rPr>
        <w:t xml:space="preserve">D. </w:t>
      </w:r>
      <w:r>
        <w:rPr>
          <w:sz w:val="25"/>
          <w:szCs w:val="25"/>
        </w:rPr>
        <w:t>Lào Cai.</w:t>
      </w:r>
    </w:p>
    <w:p w:rsidR="00196DA3" w:rsidRDefault="00DD4F71">
      <w:pPr>
        <w:spacing w:after="0" w:line="240" w:lineRule="auto"/>
        <w:rPr>
          <w:sz w:val="25"/>
          <w:szCs w:val="25"/>
        </w:rPr>
      </w:pPr>
      <w:r>
        <w:rPr>
          <w:b/>
          <w:bCs/>
          <w:sz w:val="25"/>
          <w:szCs w:val="25"/>
        </w:rPr>
        <w:t>Câu 12.</w:t>
      </w:r>
      <w:r>
        <w:rPr>
          <w:sz w:val="25"/>
          <w:szCs w:val="25"/>
        </w:rPr>
        <w:t xml:space="preserve"> Để tập hợp sức mạnh đoàn kết toàn dân chống Pháp, năm 1951 mặt trận nào sau đây được thành lập ở Việt Nam? </w:t>
      </w:r>
    </w:p>
    <w:p w:rsidR="00196DA3" w:rsidRDefault="00DD4F71">
      <w:pPr>
        <w:spacing w:after="0" w:line="240" w:lineRule="auto"/>
        <w:rPr>
          <w:sz w:val="25"/>
          <w:szCs w:val="25"/>
        </w:rPr>
      </w:pPr>
      <w:r>
        <w:rPr>
          <w:b/>
          <w:bCs/>
          <w:sz w:val="25"/>
          <w:szCs w:val="25"/>
        </w:rPr>
        <w:t>A.</w:t>
      </w:r>
      <w:r>
        <w:rPr>
          <w:sz w:val="25"/>
          <w:szCs w:val="25"/>
        </w:rPr>
        <w:t xml:space="preserve"> Mặt trận Tổ quốc Việt Nam.                                  </w:t>
      </w:r>
    </w:p>
    <w:p w:rsidR="00196DA3" w:rsidRDefault="00DD4F71">
      <w:pPr>
        <w:spacing w:after="0" w:line="240" w:lineRule="auto"/>
        <w:rPr>
          <w:sz w:val="25"/>
          <w:szCs w:val="25"/>
        </w:rPr>
      </w:pPr>
      <w:r>
        <w:rPr>
          <w:b/>
          <w:bCs/>
          <w:sz w:val="25"/>
          <w:szCs w:val="25"/>
        </w:rPr>
        <w:t>B.</w:t>
      </w:r>
      <w:r>
        <w:rPr>
          <w:sz w:val="25"/>
          <w:szCs w:val="25"/>
        </w:rPr>
        <w:t xml:space="preserve"> Hội Liên hiệp phụ nữ Việt Nam. </w:t>
      </w:r>
    </w:p>
    <w:p w:rsidR="00196DA3" w:rsidRDefault="00DD4F71">
      <w:pPr>
        <w:spacing w:after="0" w:line="240" w:lineRule="auto"/>
        <w:rPr>
          <w:color w:val="FF0000"/>
          <w:sz w:val="25"/>
          <w:szCs w:val="25"/>
        </w:rPr>
      </w:pPr>
      <w:r>
        <w:rPr>
          <w:b/>
          <w:bCs/>
          <w:color w:val="FF0000"/>
          <w:sz w:val="25"/>
          <w:szCs w:val="25"/>
        </w:rPr>
        <w:t>C.</w:t>
      </w:r>
      <w:r>
        <w:rPr>
          <w:color w:val="FF0000"/>
          <w:sz w:val="25"/>
          <w:szCs w:val="25"/>
        </w:rPr>
        <w:t xml:space="preserve"> Mặt trận Liên Việt.          </w:t>
      </w:r>
      <w:r>
        <w:rPr>
          <w:color w:val="FF0000"/>
          <w:sz w:val="25"/>
          <w:szCs w:val="25"/>
        </w:rPr>
        <w:t xml:space="preserve">                                       </w:t>
      </w:r>
    </w:p>
    <w:p w:rsidR="00196DA3" w:rsidRDefault="00DD4F71">
      <w:pPr>
        <w:spacing w:after="0" w:line="240" w:lineRule="auto"/>
        <w:rPr>
          <w:color w:val="FF0000"/>
          <w:sz w:val="25"/>
          <w:szCs w:val="25"/>
        </w:rPr>
      </w:pPr>
      <w:r>
        <w:rPr>
          <w:b/>
          <w:bCs/>
          <w:sz w:val="25"/>
          <w:szCs w:val="25"/>
        </w:rPr>
        <w:t>D.</w:t>
      </w:r>
      <w:r>
        <w:rPr>
          <w:sz w:val="25"/>
          <w:szCs w:val="25"/>
        </w:rPr>
        <w:t xml:space="preserve"> Mặt trận Việt Minh.</w:t>
      </w:r>
    </w:p>
    <w:p w:rsidR="00196DA3" w:rsidRDefault="00DD4F71">
      <w:pPr>
        <w:spacing w:after="0" w:line="240" w:lineRule="auto"/>
        <w:jc w:val="both"/>
        <w:rPr>
          <w:sz w:val="25"/>
          <w:szCs w:val="25"/>
        </w:rPr>
      </w:pPr>
      <w:r>
        <w:rPr>
          <w:b/>
          <w:bCs/>
          <w:sz w:val="25"/>
          <w:szCs w:val="25"/>
        </w:rPr>
        <w:t>Câu 13.</w:t>
      </w:r>
      <w:r>
        <w:rPr>
          <w:sz w:val="25"/>
          <w:szCs w:val="25"/>
        </w:rPr>
        <w:t xml:space="preserve"> Năm 1975, quân dân Việt Nam giành được thắng lợi quân sự nào sau đây? </w:t>
      </w:r>
    </w:p>
    <w:p w:rsidR="00196DA3" w:rsidRDefault="00DD4F71">
      <w:pPr>
        <w:tabs>
          <w:tab w:val="left" w:pos="284"/>
          <w:tab w:val="left" w:pos="5245"/>
        </w:tabs>
        <w:spacing w:after="0" w:line="240" w:lineRule="auto"/>
        <w:jc w:val="both"/>
        <w:rPr>
          <w:sz w:val="25"/>
          <w:szCs w:val="25"/>
        </w:rPr>
      </w:pPr>
      <w:r>
        <w:rPr>
          <w:color w:val="FF0000"/>
          <w:sz w:val="25"/>
          <w:szCs w:val="25"/>
        </w:rPr>
        <w:t>A. Chiến dịch Hồ Chí Minh.</w:t>
      </w:r>
      <w:r>
        <w:rPr>
          <w:sz w:val="25"/>
          <w:szCs w:val="25"/>
        </w:rPr>
        <w:t> </w:t>
      </w:r>
      <w:r>
        <w:rPr>
          <w:sz w:val="25"/>
          <w:szCs w:val="25"/>
        </w:rPr>
        <w:tab/>
        <w:t xml:space="preserve">B. Chiến dịch Việt Bắc. </w:t>
      </w:r>
    </w:p>
    <w:p w:rsidR="00196DA3" w:rsidRDefault="00DD4F71">
      <w:pPr>
        <w:tabs>
          <w:tab w:val="left" w:pos="284"/>
          <w:tab w:val="left" w:pos="5245"/>
        </w:tabs>
        <w:spacing w:after="0" w:line="240" w:lineRule="auto"/>
        <w:jc w:val="both"/>
        <w:rPr>
          <w:sz w:val="25"/>
          <w:szCs w:val="25"/>
        </w:rPr>
      </w:pPr>
      <w:r>
        <w:rPr>
          <w:sz w:val="25"/>
          <w:szCs w:val="25"/>
        </w:rPr>
        <w:t>C. Trận Đông Khê. </w:t>
      </w:r>
      <w:r>
        <w:rPr>
          <w:sz w:val="25"/>
          <w:szCs w:val="25"/>
        </w:rPr>
        <w:tab/>
        <w:t xml:space="preserve">D. Trận Điện Biên Phủ trên không. </w:t>
      </w:r>
    </w:p>
    <w:p w:rsidR="00196DA3" w:rsidRDefault="00DD4F71">
      <w:pPr>
        <w:spacing w:after="0" w:line="240" w:lineRule="auto"/>
        <w:jc w:val="both"/>
        <w:rPr>
          <w:sz w:val="25"/>
          <w:szCs w:val="25"/>
        </w:rPr>
      </w:pPr>
      <w:r>
        <w:rPr>
          <w:b/>
          <w:bCs/>
          <w:sz w:val="25"/>
          <w:szCs w:val="25"/>
        </w:rPr>
        <w:t>Câu 14.</w:t>
      </w:r>
      <w:r>
        <w:rPr>
          <w:b/>
          <w:bCs/>
          <w:sz w:val="25"/>
          <w:szCs w:val="25"/>
        </w:rPr>
        <w:t xml:space="preserve"> </w:t>
      </w:r>
      <w:r>
        <w:rPr>
          <w:sz w:val="25"/>
          <w:szCs w:val="25"/>
        </w:rPr>
        <w:t>Nội dung nào sau đây phản ánh đúng ý nghĩa của cuộc chiến đấu bảo vệ Tổ quốc ở vùng biên giới Tây Nam nước ta từ 1975 - 1979?</w:t>
      </w:r>
    </w:p>
    <w:p w:rsidR="00196DA3" w:rsidRDefault="00DD4F71">
      <w:pPr>
        <w:tabs>
          <w:tab w:val="left" w:pos="283"/>
        </w:tabs>
        <w:spacing w:after="0" w:line="240" w:lineRule="auto"/>
        <w:jc w:val="both"/>
        <w:rPr>
          <w:sz w:val="25"/>
          <w:szCs w:val="25"/>
        </w:rPr>
      </w:pPr>
      <w:r>
        <w:rPr>
          <w:b/>
          <w:bCs/>
          <w:sz w:val="25"/>
          <w:szCs w:val="25"/>
        </w:rPr>
        <w:t xml:space="preserve">A. </w:t>
      </w:r>
      <w:r>
        <w:rPr>
          <w:sz w:val="25"/>
          <w:szCs w:val="25"/>
        </w:rPr>
        <w:t>Tạo cơ sở để thống nhất đất nước về mặt nhà nước.</w:t>
      </w:r>
    </w:p>
    <w:p w:rsidR="00196DA3" w:rsidRDefault="00DD4F71">
      <w:pPr>
        <w:tabs>
          <w:tab w:val="left" w:pos="283"/>
        </w:tabs>
        <w:spacing w:after="0" w:line="240" w:lineRule="auto"/>
        <w:jc w:val="both"/>
        <w:rPr>
          <w:sz w:val="25"/>
          <w:szCs w:val="25"/>
        </w:rPr>
      </w:pPr>
      <w:r>
        <w:rPr>
          <w:b/>
          <w:bCs/>
          <w:sz w:val="25"/>
          <w:szCs w:val="25"/>
        </w:rPr>
        <w:t xml:space="preserve">B. </w:t>
      </w:r>
      <w:r>
        <w:rPr>
          <w:sz w:val="25"/>
          <w:szCs w:val="25"/>
        </w:rPr>
        <w:t>Đưa tới sự ra đời của Vương quốc Campuchia.</w:t>
      </w:r>
    </w:p>
    <w:p w:rsidR="00196DA3" w:rsidRDefault="00DD4F71">
      <w:pPr>
        <w:tabs>
          <w:tab w:val="left" w:pos="283"/>
        </w:tabs>
        <w:spacing w:after="0" w:line="240" w:lineRule="auto"/>
        <w:jc w:val="both"/>
        <w:rPr>
          <w:sz w:val="25"/>
          <w:szCs w:val="25"/>
        </w:rPr>
      </w:pPr>
      <w:r>
        <w:rPr>
          <w:b/>
          <w:bCs/>
          <w:sz w:val="25"/>
          <w:szCs w:val="25"/>
        </w:rPr>
        <w:t xml:space="preserve">C. </w:t>
      </w:r>
      <w:r>
        <w:rPr>
          <w:sz w:val="25"/>
          <w:szCs w:val="25"/>
        </w:rPr>
        <w:t>Ngăn ngừa nguy cơ tái chiế</w:t>
      </w:r>
      <w:r>
        <w:rPr>
          <w:sz w:val="25"/>
          <w:szCs w:val="25"/>
        </w:rPr>
        <w:t>m của thực dân cũ.</w:t>
      </w:r>
    </w:p>
    <w:p w:rsidR="00196DA3" w:rsidRDefault="00DD4F71">
      <w:pPr>
        <w:tabs>
          <w:tab w:val="left" w:pos="283"/>
        </w:tabs>
        <w:spacing w:after="0" w:line="240" w:lineRule="auto"/>
        <w:jc w:val="both"/>
        <w:rPr>
          <w:color w:val="FF0000"/>
          <w:sz w:val="25"/>
          <w:szCs w:val="25"/>
        </w:rPr>
      </w:pPr>
      <w:r>
        <w:rPr>
          <w:b/>
          <w:bCs/>
          <w:color w:val="FF0000"/>
          <w:sz w:val="25"/>
          <w:szCs w:val="25"/>
        </w:rPr>
        <w:t xml:space="preserve">D. </w:t>
      </w:r>
      <w:r>
        <w:rPr>
          <w:color w:val="FF0000"/>
          <w:sz w:val="25"/>
          <w:szCs w:val="25"/>
        </w:rPr>
        <w:t>Góp phần bảo vệ hoà bình an ninh ở khu vực.</w:t>
      </w:r>
    </w:p>
    <w:p w:rsidR="00196DA3" w:rsidRDefault="00DD4F71">
      <w:pPr>
        <w:spacing w:after="0" w:line="240" w:lineRule="auto"/>
        <w:jc w:val="both"/>
        <w:rPr>
          <w:sz w:val="25"/>
          <w:szCs w:val="25"/>
        </w:rPr>
      </w:pPr>
      <w:r>
        <w:rPr>
          <w:b/>
          <w:bCs/>
          <w:sz w:val="25"/>
          <w:szCs w:val="25"/>
        </w:rPr>
        <w:t xml:space="preserve">Câu 15. </w:t>
      </w:r>
      <w:r>
        <w:rPr>
          <w:sz w:val="25"/>
          <w:szCs w:val="25"/>
        </w:rPr>
        <w:t>Ở Việt Nam, Cách mạng tháng Tám (năm 1945), kháng chiến chống Pháp (1945 - 1954), kháng chiến chống Mỹ, cứu nước (1954 - 1975) có nhiều điểm tương đồng về nghệ thuật tiến hành, ngoại</w:t>
      </w:r>
      <w:r>
        <w:rPr>
          <w:sz w:val="25"/>
          <w:szCs w:val="25"/>
        </w:rPr>
        <w:t xml:space="preserve"> trừ</w:t>
      </w:r>
    </w:p>
    <w:p w:rsidR="00196DA3" w:rsidRDefault="00DD4F71">
      <w:pPr>
        <w:tabs>
          <w:tab w:val="left" w:pos="283"/>
        </w:tabs>
        <w:spacing w:after="0" w:line="240" w:lineRule="auto"/>
        <w:jc w:val="both"/>
        <w:rPr>
          <w:color w:val="FF0000"/>
          <w:sz w:val="25"/>
          <w:szCs w:val="25"/>
        </w:rPr>
      </w:pPr>
      <w:r>
        <w:rPr>
          <w:b/>
          <w:bCs/>
          <w:color w:val="FF0000"/>
          <w:sz w:val="25"/>
          <w:szCs w:val="25"/>
        </w:rPr>
        <w:t xml:space="preserve">A. </w:t>
      </w:r>
      <w:r>
        <w:rPr>
          <w:color w:val="FF0000"/>
          <w:sz w:val="25"/>
          <w:szCs w:val="25"/>
        </w:rPr>
        <w:t>đánh địch bằng 3 mũi giáp công: chính trị, quân sự, binh vận.</w:t>
      </w:r>
    </w:p>
    <w:p w:rsidR="00196DA3" w:rsidRDefault="00DD4F71">
      <w:pPr>
        <w:tabs>
          <w:tab w:val="left" w:pos="283"/>
        </w:tabs>
        <w:spacing w:after="0" w:line="240" w:lineRule="auto"/>
        <w:jc w:val="both"/>
        <w:rPr>
          <w:sz w:val="25"/>
          <w:szCs w:val="25"/>
        </w:rPr>
      </w:pPr>
      <w:r>
        <w:rPr>
          <w:b/>
          <w:bCs/>
          <w:sz w:val="25"/>
          <w:szCs w:val="25"/>
        </w:rPr>
        <w:t xml:space="preserve">B. </w:t>
      </w:r>
      <w:r>
        <w:rPr>
          <w:sz w:val="25"/>
          <w:szCs w:val="25"/>
        </w:rPr>
        <w:t>có sự kết hợp giữa đấu tranh vũ trang với đấu tranh chính trị.</w:t>
      </w:r>
    </w:p>
    <w:p w:rsidR="00196DA3" w:rsidRDefault="00DD4F71">
      <w:pPr>
        <w:tabs>
          <w:tab w:val="left" w:pos="283"/>
        </w:tabs>
        <w:spacing w:after="0" w:line="240" w:lineRule="auto"/>
        <w:jc w:val="both"/>
        <w:rPr>
          <w:sz w:val="25"/>
          <w:szCs w:val="25"/>
        </w:rPr>
      </w:pPr>
      <w:r>
        <w:rPr>
          <w:b/>
          <w:bCs/>
          <w:sz w:val="25"/>
          <w:szCs w:val="25"/>
        </w:rPr>
        <w:t xml:space="preserve">C. </w:t>
      </w:r>
      <w:r>
        <w:rPr>
          <w:sz w:val="25"/>
          <w:szCs w:val="25"/>
        </w:rPr>
        <w:t>giành thắng lợi từng bước, tiến tới giành thắng lợi hoàn toàn.</w:t>
      </w:r>
    </w:p>
    <w:p w:rsidR="00196DA3" w:rsidRDefault="00DD4F71">
      <w:pPr>
        <w:tabs>
          <w:tab w:val="left" w:pos="283"/>
        </w:tabs>
        <w:spacing w:after="0" w:line="240" w:lineRule="auto"/>
        <w:jc w:val="both"/>
        <w:rPr>
          <w:sz w:val="25"/>
          <w:szCs w:val="25"/>
        </w:rPr>
      </w:pPr>
      <w:r>
        <w:rPr>
          <w:b/>
          <w:bCs/>
          <w:sz w:val="25"/>
          <w:szCs w:val="25"/>
        </w:rPr>
        <w:t xml:space="preserve">D. </w:t>
      </w:r>
      <w:r>
        <w:rPr>
          <w:sz w:val="25"/>
          <w:szCs w:val="25"/>
        </w:rPr>
        <w:t>kết hợp giữa phong trào đấu tranh ở nông thôn với t</w:t>
      </w:r>
      <w:r>
        <w:rPr>
          <w:sz w:val="25"/>
          <w:szCs w:val="25"/>
        </w:rPr>
        <w:t>hành thị.</w:t>
      </w:r>
    </w:p>
    <w:p w:rsidR="00196DA3" w:rsidRDefault="00DD4F71">
      <w:pPr>
        <w:spacing w:after="0" w:line="240" w:lineRule="auto"/>
        <w:jc w:val="both"/>
        <w:rPr>
          <w:sz w:val="25"/>
          <w:szCs w:val="25"/>
        </w:rPr>
      </w:pPr>
      <w:r>
        <w:rPr>
          <w:b/>
          <w:bCs/>
          <w:sz w:val="25"/>
          <w:szCs w:val="25"/>
        </w:rPr>
        <w:t>Câu 16.</w:t>
      </w:r>
      <w:r>
        <w:rPr>
          <w:sz w:val="25"/>
          <w:szCs w:val="25"/>
        </w:rPr>
        <w:t xml:space="preserve"> Trọng tâm của công cuộc đổi mới đất nước</w:t>
      </w:r>
      <w:r>
        <w:rPr>
          <w:b/>
          <w:bCs/>
          <w:sz w:val="25"/>
          <w:szCs w:val="25"/>
        </w:rPr>
        <w:t xml:space="preserve"> </w:t>
      </w:r>
      <w:r>
        <w:rPr>
          <w:sz w:val="25"/>
          <w:szCs w:val="25"/>
        </w:rPr>
        <w:t xml:space="preserve">ở Việt Nam từ năm 1986 diễn ra trên lĩnh vực nào sau đây? </w:t>
      </w:r>
    </w:p>
    <w:p w:rsidR="00196DA3" w:rsidRDefault="00DD4F71">
      <w:pPr>
        <w:tabs>
          <w:tab w:val="left" w:pos="283"/>
        </w:tabs>
        <w:spacing w:after="0" w:line="240" w:lineRule="auto"/>
        <w:jc w:val="both"/>
        <w:rPr>
          <w:sz w:val="25"/>
          <w:szCs w:val="25"/>
        </w:rPr>
      </w:pPr>
      <w:r>
        <w:rPr>
          <w:b/>
          <w:bCs/>
          <w:sz w:val="25"/>
          <w:szCs w:val="25"/>
        </w:rPr>
        <w:t xml:space="preserve">A. </w:t>
      </w:r>
      <w:r>
        <w:rPr>
          <w:sz w:val="25"/>
          <w:szCs w:val="25"/>
        </w:rPr>
        <w:t>Chính trị.</w:t>
      </w:r>
      <w:r>
        <w:rPr>
          <w:b/>
          <w:bCs/>
          <w:sz w:val="25"/>
          <w:szCs w:val="25"/>
        </w:rPr>
        <w:t xml:space="preserve"> </w:t>
      </w:r>
      <w:r>
        <w:rPr>
          <w:sz w:val="25"/>
          <w:szCs w:val="25"/>
        </w:rPr>
        <w:t xml:space="preserve">              </w:t>
      </w:r>
      <w:r>
        <w:rPr>
          <w:b/>
          <w:bCs/>
          <w:sz w:val="25"/>
          <w:szCs w:val="25"/>
        </w:rPr>
        <w:t xml:space="preserve">B. </w:t>
      </w:r>
      <w:r>
        <w:rPr>
          <w:sz w:val="25"/>
          <w:szCs w:val="25"/>
        </w:rPr>
        <w:t xml:space="preserve">Tư tưởng.                  </w:t>
      </w:r>
      <w:r>
        <w:rPr>
          <w:b/>
          <w:bCs/>
          <w:sz w:val="25"/>
          <w:szCs w:val="25"/>
        </w:rPr>
        <w:t xml:space="preserve">C. </w:t>
      </w:r>
      <w:r>
        <w:rPr>
          <w:sz w:val="25"/>
          <w:szCs w:val="25"/>
        </w:rPr>
        <w:t xml:space="preserve">Văn hóa.              </w:t>
      </w:r>
      <w:r>
        <w:rPr>
          <w:b/>
          <w:bCs/>
          <w:color w:val="FF0000"/>
          <w:sz w:val="25"/>
          <w:szCs w:val="25"/>
        </w:rPr>
        <w:t xml:space="preserve">D. </w:t>
      </w:r>
      <w:r>
        <w:rPr>
          <w:color w:val="FF0000"/>
          <w:sz w:val="25"/>
          <w:szCs w:val="25"/>
        </w:rPr>
        <w:t>Kinh tế</w:t>
      </w:r>
      <w:r>
        <w:rPr>
          <w:sz w:val="25"/>
          <w:szCs w:val="25"/>
        </w:rPr>
        <w:t>.</w:t>
      </w:r>
    </w:p>
    <w:p w:rsidR="00196DA3" w:rsidRDefault="00DD4F71">
      <w:pPr>
        <w:spacing w:after="0" w:line="240" w:lineRule="auto"/>
        <w:jc w:val="both"/>
        <w:rPr>
          <w:sz w:val="25"/>
          <w:szCs w:val="25"/>
        </w:rPr>
      </w:pPr>
      <w:r>
        <w:rPr>
          <w:b/>
          <w:bCs/>
          <w:sz w:val="25"/>
          <w:szCs w:val="25"/>
        </w:rPr>
        <w:t xml:space="preserve">Câu 17. </w:t>
      </w:r>
      <w:r>
        <w:rPr>
          <w:sz w:val="25"/>
          <w:szCs w:val="25"/>
        </w:rPr>
        <w:t>Một trong những</w:t>
      </w:r>
      <w:r>
        <w:rPr>
          <w:b/>
          <w:bCs/>
          <w:sz w:val="25"/>
          <w:szCs w:val="25"/>
        </w:rPr>
        <w:t xml:space="preserve"> </w:t>
      </w:r>
      <w:r>
        <w:rPr>
          <w:sz w:val="25"/>
          <w:szCs w:val="25"/>
        </w:rPr>
        <w:t>bài học kinh nghiệm được Đảng Cộng sản Việt Nam nhận thức sâu sắc trong quá trình lãnh đạo công cuộc Đổi mới từ năm 1986 đến nay?</w:t>
      </w:r>
    </w:p>
    <w:p w:rsidR="00196DA3" w:rsidRDefault="00DD4F71">
      <w:pPr>
        <w:tabs>
          <w:tab w:val="left" w:pos="283"/>
        </w:tabs>
        <w:spacing w:after="0" w:line="240" w:lineRule="auto"/>
        <w:jc w:val="both"/>
        <w:rPr>
          <w:sz w:val="25"/>
          <w:szCs w:val="25"/>
        </w:rPr>
      </w:pPr>
      <w:r>
        <w:rPr>
          <w:b/>
          <w:bCs/>
          <w:sz w:val="25"/>
          <w:szCs w:val="25"/>
        </w:rPr>
        <w:t xml:space="preserve">A. </w:t>
      </w:r>
      <w:r>
        <w:rPr>
          <w:sz w:val="25"/>
          <w:szCs w:val="25"/>
        </w:rPr>
        <w:t>Đặt lợi ích của Đảng, của Nhà nước, chính quyền lên trên hết, trước hết.</w:t>
      </w:r>
    </w:p>
    <w:p w:rsidR="00196DA3" w:rsidRDefault="00DD4F71">
      <w:pPr>
        <w:tabs>
          <w:tab w:val="left" w:pos="283"/>
        </w:tabs>
        <w:spacing w:after="0" w:line="240" w:lineRule="auto"/>
        <w:jc w:val="both"/>
        <w:rPr>
          <w:sz w:val="25"/>
          <w:szCs w:val="25"/>
        </w:rPr>
      </w:pPr>
      <w:r>
        <w:rPr>
          <w:b/>
          <w:bCs/>
          <w:sz w:val="25"/>
          <w:szCs w:val="25"/>
        </w:rPr>
        <w:t xml:space="preserve">B. </w:t>
      </w:r>
      <w:r>
        <w:rPr>
          <w:sz w:val="25"/>
          <w:szCs w:val="25"/>
        </w:rPr>
        <w:t>Bám sát thực tiễn, xây dựng kinh tế chỉ đảm bảo</w:t>
      </w:r>
      <w:r>
        <w:rPr>
          <w:sz w:val="25"/>
          <w:szCs w:val="25"/>
        </w:rPr>
        <w:t xml:space="preserve"> quyền lợi sở hữu tư nhân.</w:t>
      </w:r>
    </w:p>
    <w:p w:rsidR="00196DA3" w:rsidRDefault="00DD4F71">
      <w:pPr>
        <w:tabs>
          <w:tab w:val="left" w:pos="283"/>
        </w:tabs>
        <w:spacing w:after="0" w:line="240" w:lineRule="auto"/>
        <w:jc w:val="both"/>
        <w:rPr>
          <w:sz w:val="25"/>
          <w:szCs w:val="25"/>
        </w:rPr>
      </w:pPr>
      <w:r>
        <w:rPr>
          <w:b/>
          <w:bCs/>
          <w:sz w:val="25"/>
          <w:szCs w:val="25"/>
        </w:rPr>
        <w:t xml:space="preserve">C. </w:t>
      </w:r>
      <w:r>
        <w:rPr>
          <w:sz w:val="25"/>
          <w:szCs w:val="25"/>
        </w:rPr>
        <w:t>Đề ra nhiều chiến lược ngắn, thay đổi hiệu quả từng giai đoạn phát triển.</w:t>
      </w:r>
    </w:p>
    <w:p w:rsidR="00196DA3" w:rsidRDefault="00DD4F71">
      <w:pPr>
        <w:tabs>
          <w:tab w:val="left" w:pos="283"/>
        </w:tabs>
        <w:spacing w:after="0" w:line="240" w:lineRule="auto"/>
        <w:jc w:val="both"/>
        <w:rPr>
          <w:color w:val="FF0000"/>
          <w:sz w:val="25"/>
          <w:szCs w:val="25"/>
        </w:rPr>
      </w:pPr>
      <w:r>
        <w:rPr>
          <w:b/>
          <w:bCs/>
          <w:color w:val="FF0000"/>
          <w:sz w:val="25"/>
          <w:szCs w:val="25"/>
        </w:rPr>
        <w:t xml:space="preserve">D. </w:t>
      </w:r>
      <w:r>
        <w:rPr>
          <w:color w:val="FF0000"/>
          <w:sz w:val="25"/>
          <w:szCs w:val="25"/>
        </w:rPr>
        <w:t>Giải quyết kịp thời, hiệu quả những vấn đề xuất phát từ thực tiễn đặt ra.</w:t>
      </w:r>
    </w:p>
    <w:p w:rsidR="00196DA3" w:rsidRDefault="00DD4F71">
      <w:pPr>
        <w:spacing w:after="0" w:line="240" w:lineRule="auto"/>
        <w:jc w:val="both"/>
        <w:rPr>
          <w:sz w:val="25"/>
          <w:szCs w:val="25"/>
        </w:rPr>
      </w:pPr>
      <w:r>
        <w:rPr>
          <w:b/>
          <w:bCs/>
          <w:sz w:val="25"/>
          <w:szCs w:val="25"/>
        </w:rPr>
        <w:t xml:space="preserve">Câu 18. </w:t>
      </w:r>
      <w:r>
        <w:rPr>
          <w:sz w:val="25"/>
          <w:szCs w:val="25"/>
        </w:rPr>
        <w:t xml:space="preserve">Những thành tựu trong công cuộc Đổi mới đất nước ở Việt Nam từ năm </w:t>
      </w:r>
      <w:r>
        <w:rPr>
          <w:sz w:val="25"/>
          <w:szCs w:val="25"/>
        </w:rPr>
        <w:t xml:space="preserve">1986 đến nay có ý nghĩa nào sau đây?    </w:t>
      </w:r>
    </w:p>
    <w:p w:rsidR="00196DA3" w:rsidRDefault="00DD4F71">
      <w:pPr>
        <w:tabs>
          <w:tab w:val="left" w:pos="283"/>
        </w:tabs>
        <w:spacing w:after="0" w:line="240" w:lineRule="auto"/>
        <w:jc w:val="both"/>
        <w:rPr>
          <w:sz w:val="25"/>
          <w:szCs w:val="25"/>
        </w:rPr>
      </w:pPr>
      <w:r>
        <w:rPr>
          <w:b/>
          <w:bCs/>
          <w:sz w:val="25"/>
          <w:szCs w:val="25"/>
        </w:rPr>
        <w:t xml:space="preserve">A. </w:t>
      </w:r>
      <w:r>
        <w:rPr>
          <w:sz w:val="25"/>
          <w:szCs w:val="25"/>
        </w:rPr>
        <w:t>Đưa Việt Nam trở thành siêu cường tài chính số một thế giới.</w:t>
      </w:r>
    </w:p>
    <w:p w:rsidR="00196DA3" w:rsidRDefault="00DD4F71">
      <w:pPr>
        <w:tabs>
          <w:tab w:val="left" w:pos="283"/>
        </w:tabs>
        <w:spacing w:after="0" w:line="240" w:lineRule="auto"/>
        <w:jc w:val="both"/>
        <w:rPr>
          <w:sz w:val="25"/>
          <w:szCs w:val="25"/>
        </w:rPr>
      </w:pPr>
      <w:r>
        <w:rPr>
          <w:b/>
          <w:bCs/>
          <w:sz w:val="25"/>
          <w:szCs w:val="25"/>
        </w:rPr>
        <w:t xml:space="preserve">B. </w:t>
      </w:r>
      <w:r>
        <w:rPr>
          <w:sz w:val="25"/>
          <w:szCs w:val="25"/>
        </w:rPr>
        <w:t>Định hướng con đường phát triển cho mọi quốc gia trên thế giới.</w:t>
      </w:r>
    </w:p>
    <w:p w:rsidR="00196DA3" w:rsidRDefault="00DD4F71">
      <w:pPr>
        <w:tabs>
          <w:tab w:val="left" w:pos="283"/>
        </w:tabs>
        <w:spacing w:after="0" w:line="240" w:lineRule="auto"/>
        <w:jc w:val="both"/>
        <w:rPr>
          <w:sz w:val="25"/>
          <w:szCs w:val="25"/>
        </w:rPr>
      </w:pPr>
      <w:r>
        <w:rPr>
          <w:b/>
          <w:bCs/>
          <w:sz w:val="25"/>
          <w:szCs w:val="25"/>
        </w:rPr>
        <w:t xml:space="preserve">C. </w:t>
      </w:r>
      <w:r>
        <w:rPr>
          <w:sz w:val="25"/>
          <w:szCs w:val="25"/>
        </w:rPr>
        <w:t>Chấm dứt hoàn toàn mưu đồ chống phá của các thế lực thù địch.</w:t>
      </w:r>
    </w:p>
    <w:p w:rsidR="00196DA3" w:rsidRDefault="00DD4F71">
      <w:pPr>
        <w:tabs>
          <w:tab w:val="left" w:pos="283"/>
        </w:tabs>
        <w:spacing w:after="0" w:line="240" w:lineRule="auto"/>
        <w:jc w:val="both"/>
        <w:rPr>
          <w:color w:val="FF0000"/>
          <w:sz w:val="25"/>
          <w:szCs w:val="25"/>
        </w:rPr>
      </w:pPr>
      <w:r>
        <w:rPr>
          <w:b/>
          <w:bCs/>
          <w:color w:val="FF0000"/>
          <w:sz w:val="25"/>
          <w:szCs w:val="25"/>
        </w:rPr>
        <w:t xml:space="preserve">D. </w:t>
      </w:r>
      <w:r>
        <w:rPr>
          <w:color w:val="FF0000"/>
          <w:sz w:val="25"/>
          <w:szCs w:val="25"/>
        </w:rPr>
        <w:t>Củng cố vững chắ</w:t>
      </w:r>
      <w:r>
        <w:rPr>
          <w:color w:val="FF0000"/>
          <w:sz w:val="25"/>
          <w:szCs w:val="25"/>
        </w:rPr>
        <w:t>c độc lập dân tộc và chế độ xã hội chủ nghĩa.</w:t>
      </w:r>
    </w:p>
    <w:p w:rsidR="00196DA3" w:rsidRDefault="00DD4F71">
      <w:pPr>
        <w:spacing w:after="0" w:line="240" w:lineRule="auto"/>
        <w:jc w:val="both"/>
        <w:rPr>
          <w:sz w:val="25"/>
          <w:szCs w:val="25"/>
        </w:rPr>
      </w:pPr>
      <w:r>
        <w:rPr>
          <w:b/>
          <w:bCs/>
          <w:sz w:val="25"/>
          <w:szCs w:val="25"/>
        </w:rPr>
        <w:t xml:space="preserve">Câu 19. </w:t>
      </w:r>
      <w:r>
        <w:rPr>
          <w:sz w:val="25"/>
          <w:szCs w:val="25"/>
        </w:rPr>
        <w:t>Năm 2007, Việt Nam chính thức trở thành thành viên của tổ chức nào sau đây?</w:t>
      </w:r>
    </w:p>
    <w:p w:rsidR="00196DA3" w:rsidRDefault="00DD4F71">
      <w:pPr>
        <w:tabs>
          <w:tab w:val="left" w:pos="300"/>
          <w:tab w:val="left" w:pos="5300"/>
        </w:tabs>
        <w:spacing w:after="0" w:line="240" w:lineRule="auto"/>
        <w:jc w:val="both"/>
        <w:rPr>
          <w:sz w:val="25"/>
          <w:szCs w:val="25"/>
        </w:rPr>
      </w:pPr>
      <w:r>
        <w:rPr>
          <w:b/>
          <w:bCs/>
          <w:sz w:val="25"/>
          <w:szCs w:val="25"/>
        </w:rPr>
        <w:t xml:space="preserve">A. </w:t>
      </w:r>
      <w:r>
        <w:rPr>
          <w:sz w:val="25"/>
          <w:szCs w:val="25"/>
        </w:rPr>
        <w:t>Tổ chức Liên hợp quốc (UN).</w:t>
      </w:r>
      <w:r>
        <w:rPr>
          <w:b/>
          <w:bCs/>
          <w:sz w:val="25"/>
          <w:szCs w:val="25"/>
        </w:rPr>
        <w:tab/>
      </w:r>
    </w:p>
    <w:p w:rsidR="00196DA3" w:rsidRDefault="00DD4F71">
      <w:pPr>
        <w:tabs>
          <w:tab w:val="left" w:pos="300"/>
          <w:tab w:val="left" w:pos="5300"/>
        </w:tabs>
        <w:spacing w:after="0" w:line="240" w:lineRule="auto"/>
        <w:jc w:val="both"/>
        <w:rPr>
          <w:sz w:val="25"/>
          <w:szCs w:val="25"/>
        </w:rPr>
      </w:pPr>
      <w:r>
        <w:rPr>
          <w:b/>
          <w:bCs/>
          <w:sz w:val="25"/>
          <w:szCs w:val="25"/>
        </w:rPr>
        <w:t xml:space="preserve">B. </w:t>
      </w:r>
      <w:r>
        <w:rPr>
          <w:sz w:val="25"/>
          <w:szCs w:val="25"/>
        </w:rPr>
        <w:t>Hội đồng tương trợ kinh tế (SEV).</w:t>
      </w:r>
    </w:p>
    <w:p w:rsidR="00196DA3" w:rsidRDefault="00DD4F71">
      <w:pPr>
        <w:tabs>
          <w:tab w:val="left" w:pos="300"/>
          <w:tab w:val="left" w:pos="5300"/>
        </w:tabs>
        <w:spacing w:after="0" w:line="240" w:lineRule="auto"/>
        <w:jc w:val="both"/>
        <w:rPr>
          <w:sz w:val="25"/>
          <w:szCs w:val="25"/>
        </w:rPr>
      </w:pPr>
      <w:r>
        <w:rPr>
          <w:b/>
          <w:bCs/>
          <w:sz w:val="25"/>
          <w:szCs w:val="25"/>
        </w:rPr>
        <w:t xml:space="preserve">C. </w:t>
      </w:r>
      <w:r>
        <w:rPr>
          <w:sz w:val="25"/>
          <w:szCs w:val="25"/>
        </w:rPr>
        <w:t>Hiệp hội Đông Nam Á (ASA).</w:t>
      </w:r>
      <w:r>
        <w:rPr>
          <w:b/>
          <w:bCs/>
          <w:sz w:val="25"/>
          <w:szCs w:val="25"/>
        </w:rPr>
        <w:tab/>
      </w:r>
    </w:p>
    <w:p w:rsidR="00196DA3" w:rsidRDefault="00DD4F71">
      <w:pPr>
        <w:tabs>
          <w:tab w:val="left" w:pos="300"/>
          <w:tab w:val="left" w:pos="5300"/>
        </w:tabs>
        <w:spacing w:after="0" w:line="240" w:lineRule="auto"/>
        <w:jc w:val="both"/>
        <w:rPr>
          <w:color w:val="FF0000"/>
          <w:sz w:val="25"/>
          <w:szCs w:val="25"/>
        </w:rPr>
      </w:pPr>
      <w:r>
        <w:rPr>
          <w:b/>
          <w:bCs/>
          <w:color w:val="FF0000"/>
          <w:sz w:val="25"/>
          <w:szCs w:val="25"/>
        </w:rPr>
        <w:t xml:space="preserve">D. </w:t>
      </w:r>
      <w:r>
        <w:rPr>
          <w:color w:val="FF0000"/>
          <w:sz w:val="25"/>
          <w:szCs w:val="25"/>
        </w:rPr>
        <w:t xml:space="preserve">Tổ chức Thương mại Thế </w:t>
      </w:r>
      <w:r>
        <w:rPr>
          <w:color w:val="FF0000"/>
          <w:sz w:val="25"/>
          <w:szCs w:val="25"/>
        </w:rPr>
        <w:t>giới (WTO).</w:t>
      </w:r>
    </w:p>
    <w:p w:rsidR="00196DA3" w:rsidRDefault="00DD4F71">
      <w:pPr>
        <w:shd w:val="clear" w:color="auto" w:fill="FFFFFF"/>
        <w:spacing w:after="0" w:line="240" w:lineRule="auto"/>
        <w:rPr>
          <w:sz w:val="25"/>
          <w:szCs w:val="25"/>
        </w:rPr>
      </w:pPr>
      <w:r>
        <w:rPr>
          <w:b/>
          <w:bCs/>
          <w:sz w:val="25"/>
          <w:szCs w:val="25"/>
        </w:rPr>
        <w:t>Câu 20. </w:t>
      </w:r>
      <w:r>
        <w:rPr>
          <w:sz w:val="25"/>
          <w:szCs w:val="25"/>
        </w:rPr>
        <w:t>Đầu thế kỉ XX, Phan Châu Trinh có hoạt động ngoại giao ở quốc gia nào sau đây?</w:t>
      </w:r>
    </w:p>
    <w:p w:rsidR="00196DA3" w:rsidRDefault="00DD4F71">
      <w:pPr>
        <w:shd w:val="clear" w:color="auto" w:fill="FFFFFF"/>
        <w:spacing w:after="0" w:line="240" w:lineRule="auto"/>
        <w:rPr>
          <w:sz w:val="25"/>
          <w:szCs w:val="25"/>
        </w:rPr>
      </w:pPr>
      <w:r>
        <w:rPr>
          <w:b/>
          <w:bCs/>
          <w:sz w:val="25"/>
          <w:szCs w:val="25"/>
        </w:rPr>
        <w:t>A.</w:t>
      </w:r>
      <w:r>
        <w:rPr>
          <w:sz w:val="25"/>
          <w:szCs w:val="25"/>
        </w:rPr>
        <w:t xml:space="preserve"> Hà Lan.                </w:t>
      </w:r>
      <w:r>
        <w:rPr>
          <w:b/>
          <w:bCs/>
          <w:color w:val="FF0000"/>
          <w:sz w:val="25"/>
          <w:szCs w:val="25"/>
        </w:rPr>
        <w:t>B.</w:t>
      </w:r>
      <w:r>
        <w:rPr>
          <w:color w:val="FF0000"/>
          <w:sz w:val="25"/>
          <w:szCs w:val="25"/>
        </w:rPr>
        <w:t> Pháp</w:t>
      </w:r>
      <w:r>
        <w:rPr>
          <w:sz w:val="25"/>
          <w:szCs w:val="25"/>
        </w:rPr>
        <w:t xml:space="preserve">.                           </w:t>
      </w:r>
      <w:r>
        <w:rPr>
          <w:b/>
          <w:bCs/>
          <w:sz w:val="25"/>
          <w:szCs w:val="25"/>
        </w:rPr>
        <w:t>C.</w:t>
      </w:r>
      <w:r>
        <w:rPr>
          <w:sz w:val="25"/>
          <w:szCs w:val="25"/>
        </w:rPr>
        <w:t xml:space="preserve"> Liên Xô.                 </w:t>
      </w:r>
      <w:r>
        <w:rPr>
          <w:b/>
          <w:bCs/>
          <w:sz w:val="25"/>
          <w:szCs w:val="25"/>
        </w:rPr>
        <w:t>D.</w:t>
      </w:r>
      <w:r>
        <w:rPr>
          <w:sz w:val="25"/>
          <w:szCs w:val="25"/>
        </w:rPr>
        <w:t> Ấn Độ.</w:t>
      </w:r>
    </w:p>
    <w:p w:rsidR="00196DA3" w:rsidRDefault="00DD4F71">
      <w:pPr>
        <w:widowControl w:val="0"/>
        <w:spacing w:after="0" w:line="276" w:lineRule="auto"/>
        <w:rPr>
          <w:sz w:val="25"/>
          <w:szCs w:val="25"/>
        </w:rPr>
      </w:pPr>
      <w:r>
        <w:rPr>
          <w:b/>
          <w:bCs/>
          <w:sz w:val="25"/>
          <w:szCs w:val="25"/>
        </w:rPr>
        <w:t>Câu 21.</w:t>
      </w:r>
      <w:r>
        <w:rPr>
          <w:sz w:val="25"/>
          <w:szCs w:val="25"/>
        </w:rPr>
        <w:t xml:space="preserve"> Từ năm 1975 – 1985, Việt Nam đẩy mạnh các hoạt độn</w:t>
      </w:r>
      <w:r>
        <w:rPr>
          <w:sz w:val="25"/>
          <w:szCs w:val="25"/>
        </w:rPr>
        <w:t>g đối ngoại hòa bình, hữu nghị trong bối cảnh</w:t>
      </w:r>
    </w:p>
    <w:p w:rsidR="00196DA3" w:rsidRDefault="00DD4F71">
      <w:pPr>
        <w:widowControl w:val="0"/>
        <w:spacing w:after="0" w:line="276" w:lineRule="auto"/>
        <w:rPr>
          <w:sz w:val="25"/>
          <w:szCs w:val="25"/>
        </w:rPr>
      </w:pPr>
      <w:r>
        <w:rPr>
          <w:b/>
          <w:bCs/>
          <w:sz w:val="25"/>
          <w:szCs w:val="25"/>
        </w:rPr>
        <w:t>A.</w:t>
      </w:r>
      <w:r>
        <w:rPr>
          <w:sz w:val="25"/>
          <w:szCs w:val="25"/>
        </w:rPr>
        <w:t xml:space="preserve"> đã đạt được thành tựu bước đầu trong công cuộc Đổi mới đất nước.</w:t>
      </w:r>
    </w:p>
    <w:p w:rsidR="00196DA3" w:rsidRDefault="00DD4F71">
      <w:pPr>
        <w:widowControl w:val="0"/>
        <w:spacing w:after="0" w:line="276" w:lineRule="auto"/>
        <w:rPr>
          <w:sz w:val="25"/>
          <w:szCs w:val="25"/>
        </w:rPr>
      </w:pPr>
      <w:r>
        <w:rPr>
          <w:b/>
          <w:bCs/>
          <w:sz w:val="25"/>
          <w:szCs w:val="25"/>
        </w:rPr>
        <w:t>B.</w:t>
      </w:r>
      <w:r>
        <w:rPr>
          <w:sz w:val="25"/>
          <w:szCs w:val="25"/>
        </w:rPr>
        <w:t xml:space="preserve"> Mỹ đang leo thang trong cuộc chiến tranh xâm lược Đông Dương.</w:t>
      </w:r>
    </w:p>
    <w:p w:rsidR="00196DA3" w:rsidRDefault="00DD4F71">
      <w:pPr>
        <w:widowControl w:val="0"/>
        <w:spacing w:after="0" w:line="276" w:lineRule="auto"/>
        <w:rPr>
          <w:color w:val="FF0000"/>
          <w:sz w:val="25"/>
          <w:szCs w:val="25"/>
        </w:rPr>
      </w:pPr>
      <w:r>
        <w:rPr>
          <w:b/>
          <w:bCs/>
          <w:color w:val="FF0000"/>
          <w:sz w:val="25"/>
          <w:szCs w:val="25"/>
        </w:rPr>
        <w:t>C.</w:t>
      </w:r>
      <w:r>
        <w:rPr>
          <w:color w:val="FF0000"/>
          <w:sz w:val="25"/>
          <w:szCs w:val="25"/>
        </w:rPr>
        <w:t xml:space="preserve"> trật tự thế giới hai cực Ianta và cục diện chiến tranh lạnh đang tồn tại.</w:t>
      </w:r>
    </w:p>
    <w:p w:rsidR="00196DA3" w:rsidRDefault="00DD4F71">
      <w:pPr>
        <w:widowControl w:val="0"/>
        <w:spacing w:after="0" w:line="276" w:lineRule="auto"/>
        <w:rPr>
          <w:sz w:val="25"/>
          <w:szCs w:val="25"/>
        </w:rPr>
      </w:pPr>
      <w:r>
        <w:rPr>
          <w:b/>
          <w:bCs/>
          <w:sz w:val="25"/>
          <w:szCs w:val="25"/>
        </w:rPr>
        <w:t>D.</w:t>
      </w:r>
      <w:r>
        <w:rPr>
          <w:sz w:val="25"/>
          <w:szCs w:val="25"/>
        </w:rPr>
        <w:t xml:space="preserve"> đã bình thường hóa quan hệ ngoại giao với tất cả các nước láng giềng.</w:t>
      </w:r>
    </w:p>
    <w:p w:rsidR="00196DA3" w:rsidRDefault="00DD4F71">
      <w:pPr>
        <w:shd w:val="clear" w:color="auto" w:fill="FFFFFF"/>
        <w:spacing w:after="0" w:line="240" w:lineRule="auto"/>
        <w:rPr>
          <w:sz w:val="25"/>
          <w:szCs w:val="25"/>
        </w:rPr>
      </w:pPr>
      <w:r>
        <w:rPr>
          <w:b/>
          <w:bCs/>
          <w:sz w:val="25"/>
          <w:szCs w:val="25"/>
        </w:rPr>
        <w:lastRenderedPageBreak/>
        <w:t>Câu 22. </w:t>
      </w:r>
      <w:r>
        <w:rPr>
          <w:sz w:val="25"/>
          <w:szCs w:val="25"/>
        </w:rPr>
        <w:t>Năm 1919, Nguyễn Ái Quốc có hoạt động nổi bật nào sau đây?</w:t>
      </w:r>
    </w:p>
    <w:p w:rsidR="00196DA3" w:rsidRDefault="00DD4F71">
      <w:pPr>
        <w:shd w:val="clear" w:color="auto" w:fill="FFFFFF"/>
        <w:spacing w:after="0" w:line="240" w:lineRule="auto"/>
        <w:rPr>
          <w:color w:val="FF0000"/>
          <w:sz w:val="25"/>
          <w:szCs w:val="25"/>
        </w:rPr>
      </w:pPr>
      <w:r>
        <w:rPr>
          <w:b/>
          <w:bCs/>
          <w:color w:val="FF0000"/>
          <w:sz w:val="25"/>
          <w:szCs w:val="25"/>
        </w:rPr>
        <w:t>A. </w:t>
      </w:r>
      <w:r>
        <w:rPr>
          <w:color w:val="FF0000"/>
          <w:sz w:val="25"/>
          <w:szCs w:val="25"/>
        </w:rPr>
        <w:t>Gửi bản Yêu sách tới Hội nghị Véc-xai.</w:t>
      </w:r>
    </w:p>
    <w:p w:rsidR="00196DA3" w:rsidRDefault="00DD4F71">
      <w:pPr>
        <w:shd w:val="clear" w:color="auto" w:fill="FFFFFF"/>
        <w:spacing w:after="0" w:line="240" w:lineRule="auto"/>
        <w:rPr>
          <w:sz w:val="25"/>
          <w:szCs w:val="25"/>
        </w:rPr>
      </w:pPr>
      <w:r>
        <w:rPr>
          <w:b/>
          <w:bCs/>
          <w:sz w:val="25"/>
          <w:szCs w:val="25"/>
        </w:rPr>
        <w:t>B. </w:t>
      </w:r>
      <w:r>
        <w:rPr>
          <w:sz w:val="25"/>
          <w:szCs w:val="25"/>
        </w:rPr>
        <w:t>Tham dự Hội nghị quốc tế Nông dân.</w:t>
      </w:r>
    </w:p>
    <w:p w:rsidR="00196DA3" w:rsidRDefault="00DD4F71">
      <w:pPr>
        <w:shd w:val="clear" w:color="auto" w:fill="FFFFFF"/>
        <w:spacing w:after="0" w:line="240" w:lineRule="auto"/>
        <w:rPr>
          <w:sz w:val="25"/>
          <w:szCs w:val="25"/>
        </w:rPr>
      </w:pPr>
      <w:r>
        <w:rPr>
          <w:b/>
          <w:bCs/>
          <w:sz w:val="25"/>
          <w:szCs w:val="25"/>
        </w:rPr>
        <w:t>C. </w:t>
      </w:r>
      <w:r>
        <w:rPr>
          <w:sz w:val="25"/>
          <w:szCs w:val="25"/>
        </w:rPr>
        <w:t>Tham gia thành lập Quốc tế Cộng sản.</w:t>
      </w:r>
    </w:p>
    <w:p w:rsidR="00196DA3" w:rsidRDefault="00DD4F71">
      <w:pPr>
        <w:shd w:val="clear" w:color="auto" w:fill="FFFFFF"/>
        <w:spacing w:after="0" w:line="240" w:lineRule="auto"/>
        <w:rPr>
          <w:sz w:val="25"/>
          <w:szCs w:val="25"/>
        </w:rPr>
      </w:pPr>
      <w:r>
        <w:rPr>
          <w:b/>
          <w:bCs/>
          <w:sz w:val="25"/>
          <w:szCs w:val="25"/>
        </w:rPr>
        <w:t>D. </w:t>
      </w:r>
      <w:r>
        <w:rPr>
          <w:sz w:val="25"/>
          <w:szCs w:val="25"/>
        </w:rPr>
        <w:t>Tham gia thành lập Đảng Cộng sản Pháp.</w:t>
      </w:r>
    </w:p>
    <w:p w:rsidR="00196DA3" w:rsidRDefault="00DD4F71">
      <w:pPr>
        <w:spacing w:after="0" w:line="240" w:lineRule="auto"/>
        <w:jc w:val="both"/>
        <w:rPr>
          <w:sz w:val="25"/>
          <w:szCs w:val="25"/>
        </w:rPr>
      </w:pPr>
      <w:r>
        <w:rPr>
          <w:b/>
          <w:bCs/>
          <w:sz w:val="25"/>
          <w:szCs w:val="25"/>
        </w:rPr>
        <w:t xml:space="preserve">Câu 23. </w:t>
      </w:r>
      <w:r>
        <w:rPr>
          <w:sz w:val="25"/>
          <w:szCs w:val="25"/>
        </w:rPr>
        <w:t>Trong thời kì 1930 - 1945, Hồ Chí Minh có đóng góp nào sau đây với cách mạng Việt Nam?</w:t>
      </w:r>
    </w:p>
    <w:p w:rsidR="00196DA3" w:rsidRDefault="00DD4F71">
      <w:pPr>
        <w:tabs>
          <w:tab w:val="left" w:pos="283"/>
        </w:tabs>
        <w:spacing w:after="0" w:line="240" w:lineRule="auto"/>
        <w:jc w:val="both"/>
        <w:rPr>
          <w:sz w:val="25"/>
          <w:szCs w:val="25"/>
        </w:rPr>
      </w:pPr>
      <w:r>
        <w:rPr>
          <w:b/>
          <w:bCs/>
          <w:sz w:val="25"/>
          <w:szCs w:val="25"/>
        </w:rPr>
        <w:t xml:space="preserve">A. </w:t>
      </w:r>
      <w:r>
        <w:rPr>
          <w:sz w:val="25"/>
          <w:szCs w:val="25"/>
        </w:rPr>
        <w:t>Truyền bá tư tưởng tiến bộ, bảo vệ vững chắc chính quyền công nông.</w:t>
      </w:r>
    </w:p>
    <w:p w:rsidR="00196DA3" w:rsidRDefault="00DD4F71">
      <w:pPr>
        <w:tabs>
          <w:tab w:val="left" w:pos="283"/>
        </w:tabs>
        <w:spacing w:after="0" w:line="240" w:lineRule="auto"/>
        <w:jc w:val="both"/>
        <w:rPr>
          <w:color w:val="FF0000"/>
          <w:sz w:val="25"/>
          <w:szCs w:val="25"/>
        </w:rPr>
      </w:pPr>
      <w:r>
        <w:rPr>
          <w:b/>
          <w:bCs/>
          <w:color w:val="FF0000"/>
          <w:sz w:val="25"/>
          <w:szCs w:val="25"/>
        </w:rPr>
        <w:t xml:space="preserve">B. </w:t>
      </w:r>
      <w:r>
        <w:rPr>
          <w:color w:val="FF0000"/>
          <w:sz w:val="25"/>
          <w:szCs w:val="25"/>
        </w:rPr>
        <w:t>Sáng lập</w:t>
      </w:r>
      <w:r>
        <w:rPr>
          <w:color w:val="FF0000"/>
          <w:sz w:val="25"/>
          <w:szCs w:val="25"/>
        </w:rPr>
        <w:t xml:space="preserve"> tổ chức chính trị quyết định vận mệnh của quốc gia dân tộc.</w:t>
      </w:r>
    </w:p>
    <w:p w:rsidR="00196DA3" w:rsidRDefault="00DD4F71">
      <w:pPr>
        <w:tabs>
          <w:tab w:val="left" w:pos="283"/>
        </w:tabs>
        <w:spacing w:after="0" w:line="240" w:lineRule="auto"/>
        <w:jc w:val="both"/>
        <w:rPr>
          <w:sz w:val="25"/>
          <w:szCs w:val="25"/>
        </w:rPr>
      </w:pPr>
      <w:r>
        <w:rPr>
          <w:b/>
          <w:bCs/>
          <w:sz w:val="25"/>
          <w:szCs w:val="25"/>
        </w:rPr>
        <w:t xml:space="preserve">C. </w:t>
      </w:r>
      <w:r>
        <w:rPr>
          <w:sz w:val="25"/>
          <w:szCs w:val="25"/>
        </w:rPr>
        <w:t>Giải quyết thành công các mâu thuẫn cơ bản trong xã hội Việt Nam.</w:t>
      </w:r>
    </w:p>
    <w:p w:rsidR="00196DA3" w:rsidRDefault="00DD4F71">
      <w:pPr>
        <w:tabs>
          <w:tab w:val="left" w:pos="283"/>
        </w:tabs>
        <w:spacing w:after="0" w:line="240" w:lineRule="auto"/>
        <w:jc w:val="both"/>
        <w:rPr>
          <w:sz w:val="25"/>
          <w:szCs w:val="25"/>
        </w:rPr>
      </w:pPr>
      <w:r>
        <w:rPr>
          <w:b/>
          <w:bCs/>
          <w:sz w:val="25"/>
          <w:szCs w:val="25"/>
        </w:rPr>
        <w:t xml:space="preserve">D. </w:t>
      </w:r>
      <w:r>
        <w:rPr>
          <w:sz w:val="25"/>
          <w:szCs w:val="25"/>
        </w:rPr>
        <w:t>Lãnh đạo nhân dân hoàn thành các mục tiêu chiến lược của cách mạng.</w:t>
      </w:r>
    </w:p>
    <w:p w:rsidR="00196DA3" w:rsidRDefault="00DD4F71">
      <w:pPr>
        <w:shd w:val="clear" w:color="auto" w:fill="FFFFFF"/>
        <w:spacing w:after="0" w:line="240" w:lineRule="auto"/>
        <w:rPr>
          <w:sz w:val="25"/>
          <w:szCs w:val="25"/>
        </w:rPr>
      </w:pPr>
      <w:r>
        <w:rPr>
          <w:b/>
          <w:bCs/>
          <w:sz w:val="25"/>
          <w:szCs w:val="25"/>
        </w:rPr>
        <w:t>Câu 24. </w:t>
      </w:r>
      <w:r>
        <w:rPr>
          <w:sz w:val="25"/>
          <w:szCs w:val="25"/>
        </w:rPr>
        <w:t xml:space="preserve">Hồ Chí Minh được nhân dân Việt Nam và thế giới </w:t>
      </w:r>
      <w:r>
        <w:rPr>
          <w:sz w:val="25"/>
          <w:szCs w:val="25"/>
        </w:rPr>
        <w:t>vinh danh vì lí do nào sau đây?</w:t>
      </w:r>
    </w:p>
    <w:p w:rsidR="00196DA3" w:rsidRDefault="00DD4F71">
      <w:pPr>
        <w:shd w:val="clear" w:color="auto" w:fill="FFFFFF"/>
        <w:spacing w:after="0" w:line="240" w:lineRule="auto"/>
        <w:rPr>
          <w:sz w:val="25"/>
          <w:szCs w:val="25"/>
        </w:rPr>
      </w:pPr>
      <w:r>
        <w:rPr>
          <w:b/>
          <w:bCs/>
          <w:sz w:val="25"/>
          <w:szCs w:val="25"/>
        </w:rPr>
        <w:t>A. </w:t>
      </w:r>
      <w:r>
        <w:rPr>
          <w:sz w:val="25"/>
          <w:szCs w:val="25"/>
        </w:rPr>
        <w:t>Trực tiếp lãnh đạo phong trào giải phóng dân tộc ở châu Á.</w:t>
      </w:r>
    </w:p>
    <w:p w:rsidR="00196DA3" w:rsidRDefault="00DD4F71">
      <w:pPr>
        <w:shd w:val="clear" w:color="auto" w:fill="FFFFFF"/>
        <w:spacing w:after="0" w:line="240" w:lineRule="auto"/>
        <w:rPr>
          <w:sz w:val="25"/>
          <w:szCs w:val="25"/>
        </w:rPr>
      </w:pPr>
      <w:r>
        <w:rPr>
          <w:b/>
          <w:bCs/>
          <w:sz w:val="25"/>
          <w:szCs w:val="25"/>
        </w:rPr>
        <w:t>B. </w:t>
      </w:r>
      <w:r>
        <w:rPr>
          <w:sz w:val="25"/>
          <w:szCs w:val="25"/>
        </w:rPr>
        <w:t>Góp phần sáng lập và truyền bá chủ nghĩa xã hội khoa học.</w:t>
      </w:r>
    </w:p>
    <w:p w:rsidR="00196DA3" w:rsidRDefault="00DD4F71">
      <w:pPr>
        <w:shd w:val="clear" w:color="auto" w:fill="FFFFFF"/>
        <w:spacing w:after="0" w:line="240" w:lineRule="auto"/>
        <w:rPr>
          <w:sz w:val="25"/>
          <w:szCs w:val="25"/>
        </w:rPr>
      </w:pPr>
      <w:r>
        <w:rPr>
          <w:b/>
          <w:bCs/>
          <w:sz w:val="25"/>
          <w:szCs w:val="25"/>
        </w:rPr>
        <w:t>C. </w:t>
      </w:r>
      <w:r>
        <w:rPr>
          <w:sz w:val="25"/>
          <w:szCs w:val="25"/>
        </w:rPr>
        <w:t>Để lại nhiều di sản quý báu, được tất cả các nước trên thế giới kế thừa.</w:t>
      </w:r>
    </w:p>
    <w:p w:rsidR="00196DA3" w:rsidRDefault="00DD4F71">
      <w:pPr>
        <w:shd w:val="clear" w:color="auto" w:fill="FFFFFF"/>
        <w:spacing w:after="0" w:line="240" w:lineRule="auto"/>
        <w:rPr>
          <w:color w:val="FF0000"/>
          <w:sz w:val="25"/>
          <w:szCs w:val="25"/>
        </w:rPr>
      </w:pPr>
      <w:r>
        <w:rPr>
          <w:b/>
          <w:bCs/>
          <w:color w:val="FF0000"/>
          <w:sz w:val="25"/>
          <w:szCs w:val="25"/>
        </w:rPr>
        <w:t>D. </w:t>
      </w:r>
      <w:r>
        <w:rPr>
          <w:color w:val="FF0000"/>
          <w:sz w:val="25"/>
          <w:szCs w:val="25"/>
        </w:rPr>
        <w:t xml:space="preserve">Đã cống hiến trọn đời </w:t>
      </w:r>
      <w:r>
        <w:rPr>
          <w:color w:val="FF0000"/>
          <w:sz w:val="25"/>
          <w:szCs w:val="25"/>
        </w:rPr>
        <w:t>mình cho sự nghiệp giải phóng dân tộc Việt Nam.</w:t>
      </w:r>
    </w:p>
    <w:p w:rsidR="00196DA3" w:rsidRDefault="00196DA3">
      <w:pPr>
        <w:shd w:val="clear" w:color="auto" w:fill="FFFFFF"/>
        <w:spacing w:after="0" w:line="240" w:lineRule="auto"/>
        <w:rPr>
          <w:sz w:val="25"/>
          <w:szCs w:val="25"/>
        </w:rPr>
      </w:pPr>
    </w:p>
    <w:p w:rsidR="00196DA3" w:rsidRDefault="00DD4F71">
      <w:pPr>
        <w:spacing w:after="0" w:line="240" w:lineRule="auto"/>
        <w:rPr>
          <w:sz w:val="25"/>
          <w:szCs w:val="25"/>
        </w:rPr>
      </w:pPr>
      <w:r>
        <w:rPr>
          <w:b/>
          <w:bCs/>
          <w:sz w:val="25"/>
          <w:szCs w:val="25"/>
        </w:rPr>
        <w:t xml:space="preserve">PHẦN II. Câu trắc nghiệm đúng sai. </w:t>
      </w:r>
      <w:r>
        <w:rPr>
          <w:sz w:val="25"/>
          <w:szCs w:val="25"/>
        </w:rPr>
        <w:t>Thí sinh trả lời từ câu 1 đến câu 4. Trong mỗi ý a), b), c), d) ở mỗi câu, thí sinh chọn đúng hoặc sai.</w:t>
      </w:r>
    </w:p>
    <w:p w:rsidR="00196DA3" w:rsidRDefault="00DD4F71">
      <w:pPr>
        <w:spacing w:after="0" w:line="240" w:lineRule="auto"/>
        <w:rPr>
          <w:sz w:val="25"/>
          <w:szCs w:val="25"/>
        </w:rPr>
      </w:pPr>
      <w:r>
        <w:rPr>
          <w:b/>
          <w:bCs/>
          <w:sz w:val="25"/>
          <w:szCs w:val="25"/>
        </w:rPr>
        <w:t xml:space="preserve">Câu 1. </w:t>
      </w:r>
      <w:r>
        <w:rPr>
          <w:sz w:val="25"/>
          <w:szCs w:val="25"/>
        </w:rPr>
        <w:t>Cho bảng dữ kiện sau:</w:t>
      </w:r>
    </w:p>
    <w:p w:rsidR="00196DA3" w:rsidRDefault="00DD4F71">
      <w:pPr>
        <w:spacing w:after="0" w:line="240" w:lineRule="auto"/>
        <w:ind w:firstLine="720"/>
        <w:jc w:val="both"/>
        <w:rPr>
          <w:sz w:val="25"/>
          <w:szCs w:val="25"/>
        </w:rPr>
      </w:pPr>
      <w:r>
        <w:rPr>
          <w:sz w:val="25"/>
          <w:szCs w:val="25"/>
        </w:rPr>
        <w:t>“</w:t>
      </w:r>
      <w:r>
        <w:rPr>
          <w:i/>
          <w:iCs/>
          <w:sz w:val="25"/>
          <w:szCs w:val="25"/>
        </w:rPr>
        <w:t xml:space="preserve">Thành công của ASEAN trong 41 năm qua </w:t>
      </w:r>
      <w:r>
        <w:rPr>
          <w:i/>
          <w:iCs/>
          <w:sz w:val="25"/>
          <w:szCs w:val="25"/>
        </w:rPr>
        <w:t>là do sự hội tụ của nhiều nhân tố, nhưng trước hết đó là sự chia sẻ nhiều lợi ích cơ bản cũng như tầm nhìn, quyết tâm chính trị mạnh mẽ và những nỗ lực không mệt mỏi của các nước thành viên. Nguyện vọng chung thiết tha về một khu vực Đông Nam Á hòa bình, ổ</w:t>
      </w:r>
      <w:r>
        <w:rPr>
          <w:i/>
          <w:iCs/>
          <w:sz w:val="25"/>
          <w:szCs w:val="25"/>
        </w:rPr>
        <w:t>n định và hợp tác để phát triển đã tạo động lực và sức mạnh cho cả 10 nước khu vực phát huy những điểm tương đồng, vượt qua những điểm khác biệt về chính trị, kinh tế, văn hóa cũng như những rào cản do lịch sử để lại, gắn kết dưới mái nhà chung ASEAN, cùng</w:t>
      </w:r>
      <w:r>
        <w:rPr>
          <w:i/>
          <w:iCs/>
          <w:sz w:val="25"/>
          <w:szCs w:val="25"/>
        </w:rPr>
        <w:t xml:space="preserve"> nhau tạo dựng một tương lai tốt đẹp hơn cho mỗi nước cũng như cả khu vực”.</w:t>
      </w:r>
    </w:p>
    <w:p w:rsidR="00196DA3" w:rsidRDefault="00DD4F71">
      <w:pPr>
        <w:spacing w:after="0" w:line="240" w:lineRule="auto"/>
        <w:jc w:val="right"/>
        <w:rPr>
          <w:sz w:val="25"/>
          <w:szCs w:val="25"/>
        </w:rPr>
      </w:pPr>
      <w:r>
        <w:rPr>
          <w:sz w:val="25"/>
          <w:szCs w:val="25"/>
        </w:rPr>
        <w:t xml:space="preserve">(Dương Văn Quảng, </w:t>
      </w:r>
      <w:r>
        <w:rPr>
          <w:i/>
          <w:iCs/>
          <w:sz w:val="25"/>
          <w:szCs w:val="25"/>
        </w:rPr>
        <w:t>Việt Nam trong tiến trình hội nhập và phát triển</w:t>
      </w:r>
      <w:r>
        <w:rPr>
          <w:sz w:val="25"/>
          <w:szCs w:val="25"/>
        </w:rPr>
        <w:t>, NXB Đại học Quốc gia Hà Nội, Hà Nội, 2009, tr.392)</w:t>
      </w:r>
    </w:p>
    <w:p w:rsidR="00196DA3" w:rsidRDefault="00DD4F71">
      <w:pPr>
        <w:tabs>
          <w:tab w:val="left" w:pos="283"/>
        </w:tabs>
        <w:spacing w:after="0" w:line="240" w:lineRule="auto"/>
        <w:jc w:val="both"/>
        <w:rPr>
          <w:sz w:val="25"/>
          <w:szCs w:val="25"/>
        </w:rPr>
      </w:pPr>
      <w:r>
        <w:rPr>
          <w:b/>
          <w:bCs/>
          <w:sz w:val="25"/>
          <w:szCs w:val="25"/>
        </w:rPr>
        <w:tab/>
        <w:t xml:space="preserve">a) </w:t>
      </w:r>
      <w:r>
        <w:rPr>
          <w:sz w:val="25"/>
          <w:szCs w:val="25"/>
        </w:rPr>
        <w:t>Các nước thành viên ASEAN có thể gắn kết và vượt qua khác</w:t>
      </w:r>
      <w:r>
        <w:rPr>
          <w:sz w:val="25"/>
          <w:szCs w:val="25"/>
        </w:rPr>
        <w:t xml:space="preserve"> biệt chính trị, kinh tế, văn hóa chủ yếu vì không có sự mâu thuẫn và xung đột về ý thức hệ.</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b) </w:t>
      </w:r>
      <w:r>
        <w:rPr>
          <w:color w:val="FF0000"/>
          <w:sz w:val="25"/>
          <w:szCs w:val="25"/>
        </w:rPr>
        <w:t>Để tăng cường sự đoàn kết và hợp tác trong khu vực, các nước ASEAN chú trọng việc phát huy những điểm tương đồng và vượt qua những điểm khác biệt.</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c) </w:t>
      </w:r>
      <w:r>
        <w:rPr>
          <w:color w:val="FF0000"/>
          <w:sz w:val="25"/>
          <w:szCs w:val="25"/>
        </w:rPr>
        <w:t>Theo đoạn tư liệu trên, việc chia sẻ lợi ích cơ bản, tầm nhìn và quyết tâm là yếu tố quan trọng dẫn đến thành công của tổ chức ASEAN trong 41 năm qua.</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d) </w:t>
      </w:r>
      <w:r>
        <w:rPr>
          <w:color w:val="FF0000"/>
          <w:sz w:val="25"/>
          <w:szCs w:val="25"/>
        </w:rPr>
        <w:t>Nguyện vọng chung về một khu vực Đông Nam Á hòa bình, ổn định và hợp tác đã góp phần định hướng và th</w:t>
      </w:r>
      <w:r>
        <w:rPr>
          <w:color w:val="FF0000"/>
          <w:sz w:val="25"/>
          <w:szCs w:val="25"/>
        </w:rPr>
        <w:t>úc đẩy sự hợp tác giữa các nước thành viên ASEAN.</w:t>
      </w:r>
    </w:p>
    <w:p w:rsidR="00196DA3" w:rsidRDefault="00DD4F71">
      <w:pPr>
        <w:spacing w:after="0" w:line="240" w:lineRule="auto"/>
        <w:rPr>
          <w:sz w:val="25"/>
          <w:szCs w:val="25"/>
        </w:rPr>
      </w:pPr>
      <w:r>
        <w:rPr>
          <w:b/>
          <w:bCs/>
          <w:sz w:val="25"/>
          <w:szCs w:val="25"/>
        </w:rPr>
        <w:t xml:space="preserve">Câu 2. </w:t>
      </w:r>
      <w:r>
        <w:rPr>
          <w:sz w:val="25"/>
          <w:szCs w:val="25"/>
        </w:rPr>
        <w:t>Đọc đoạn tư liệu sau đây:</w:t>
      </w:r>
    </w:p>
    <w:p w:rsidR="00196DA3" w:rsidRDefault="00DD4F71">
      <w:pPr>
        <w:spacing w:after="0" w:line="240" w:lineRule="auto"/>
        <w:ind w:firstLine="569"/>
        <w:jc w:val="both"/>
        <w:rPr>
          <w:sz w:val="25"/>
          <w:szCs w:val="25"/>
        </w:rPr>
      </w:pPr>
      <w:r>
        <w:rPr>
          <w:i/>
          <w:iCs/>
          <w:sz w:val="25"/>
          <w:szCs w:val="25"/>
        </w:rPr>
        <w:t>“Chiến dịch Biên giới thắng lợi trong một thời gian ngắn, địch bị tiêu diệt rất nhiều sinh lực địch và bỏ rất nhiều đất đai trên một chiến trường không rộng lắm, là một sự t</w:t>
      </w:r>
      <w:r>
        <w:rPr>
          <w:i/>
          <w:iCs/>
          <w:sz w:val="25"/>
          <w:szCs w:val="25"/>
        </w:rPr>
        <w:t>hất bại chưa từng có trong lịch sử chiến tranh xâm lược của đế quốc Pháp. Nó làm phá sản những âm mưu chiến lược của địch “phá trước mưu địch” định mở cuộc tiến công tiêu diệt sinh lực ta, phá tan kế hoạch bao vây chia cắt Bắc Bộ, bao vây căn cứ địa Việt B</w:t>
      </w:r>
      <w:r>
        <w:rPr>
          <w:i/>
          <w:iCs/>
          <w:sz w:val="25"/>
          <w:szCs w:val="25"/>
        </w:rPr>
        <w:t xml:space="preserve">ắc và phong toả biên giới Việt - Hoa, làm thất bại kế hoạch Rơ-ve”. </w:t>
      </w:r>
    </w:p>
    <w:p w:rsidR="00196DA3" w:rsidRDefault="00DD4F71">
      <w:pPr>
        <w:spacing w:after="0" w:line="240" w:lineRule="auto"/>
        <w:rPr>
          <w:sz w:val="25"/>
          <w:szCs w:val="25"/>
        </w:rPr>
      </w:pPr>
      <w:r>
        <w:rPr>
          <w:sz w:val="25"/>
          <w:szCs w:val="25"/>
        </w:rPr>
        <w:t xml:space="preserve">                                               (</w:t>
      </w:r>
      <w:r>
        <w:rPr>
          <w:i/>
          <w:iCs/>
          <w:sz w:val="25"/>
          <w:szCs w:val="25"/>
        </w:rPr>
        <w:t>Lịch sử cuộc kháng chiến chống thực dân Pháp</w:t>
      </w:r>
      <w:r>
        <w:rPr>
          <w:sz w:val="25"/>
          <w:szCs w:val="25"/>
        </w:rPr>
        <w:t xml:space="preserve">, tập 1, </w:t>
      </w:r>
    </w:p>
    <w:p w:rsidR="00196DA3" w:rsidRDefault="00DD4F71">
      <w:pPr>
        <w:spacing w:after="0" w:line="240" w:lineRule="auto"/>
        <w:rPr>
          <w:sz w:val="25"/>
          <w:szCs w:val="25"/>
        </w:rPr>
      </w:pPr>
      <w:r>
        <w:rPr>
          <w:sz w:val="25"/>
          <w:szCs w:val="25"/>
        </w:rPr>
        <w:t xml:space="preserve">                                                  NXB Quân đội nhân dân, Hà Nội, 1994</w:t>
      </w:r>
      <w:r>
        <w:rPr>
          <w:sz w:val="25"/>
          <w:szCs w:val="25"/>
        </w:rPr>
        <w:t xml:space="preserve">, trang 415) </w:t>
      </w:r>
    </w:p>
    <w:p w:rsidR="00196DA3" w:rsidRDefault="00DD4F71">
      <w:pPr>
        <w:tabs>
          <w:tab w:val="left" w:pos="283"/>
        </w:tabs>
        <w:spacing w:after="0" w:line="240" w:lineRule="auto"/>
        <w:jc w:val="both"/>
        <w:rPr>
          <w:sz w:val="25"/>
          <w:szCs w:val="25"/>
        </w:rPr>
      </w:pPr>
      <w:r>
        <w:rPr>
          <w:b/>
          <w:bCs/>
          <w:sz w:val="25"/>
          <w:szCs w:val="25"/>
        </w:rPr>
        <w:tab/>
        <w:t xml:space="preserve">a) </w:t>
      </w:r>
      <w:r>
        <w:rPr>
          <w:sz w:val="25"/>
          <w:szCs w:val="25"/>
        </w:rPr>
        <w:t>Chiến thắng Biên Giới năm 1950 đánh dấu bước tiến nhảy vọt của quân đội Việt Nam về nghệ thuật chiến dịch, từ tiến công cứ điểm chuyển sang tiến công tập đoàn cứ điểm.</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b) </w:t>
      </w:r>
      <w:r>
        <w:rPr>
          <w:color w:val="FF0000"/>
          <w:sz w:val="25"/>
          <w:szCs w:val="25"/>
        </w:rPr>
        <w:t>Chiến thắng Biên giới thu - đông năm 1950 làm phá sản kế hoạch Rơ-</w:t>
      </w:r>
      <w:r>
        <w:rPr>
          <w:color w:val="FF0000"/>
          <w:sz w:val="25"/>
          <w:szCs w:val="25"/>
        </w:rPr>
        <w:t>ve của thực dân Pháp, đánh dấu sự chuyển hoá về quyền chủ động trên chiến trường chính (Bắc Bộ) giữa ta và địch.</w:t>
      </w:r>
    </w:p>
    <w:p w:rsidR="00196DA3" w:rsidRDefault="00DD4F71">
      <w:pPr>
        <w:tabs>
          <w:tab w:val="left" w:pos="283"/>
        </w:tabs>
        <w:spacing w:after="0" w:line="240" w:lineRule="auto"/>
        <w:jc w:val="both"/>
        <w:rPr>
          <w:sz w:val="25"/>
          <w:szCs w:val="25"/>
        </w:rPr>
      </w:pPr>
      <w:r>
        <w:rPr>
          <w:b/>
          <w:bCs/>
          <w:sz w:val="25"/>
          <w:szCs w:val="25"/>
        </w:rPr>
        <w:tab/>
        <w:t xml:space="preserve">c) </w:t>
      </w:r>
      <w:r>
        <w:rPr>
          <w:sz w:val="25"/>
          <w:szCs w:val="25"/>
        </w:rPr>
        <w:t>Chiến dịch Biên giới</w:t>
      </w:r>
      <w:r>
        <w:rPr>
          <w:b/>
          <w:bCs/>
          <w:sz w:val="25"/>
          <w:szCs w:val="25"/>
        </w:rPr>
        <w:t xml:space="preserve"> </w:t>
      </w:r>
      <w:r>
        <w:rPr>
          <w:sz w:val="25"/>
          <w:szCs w:val="25"/>
        </w:rPr>
        <w:t>thu - đông năm 1950 là chiến dịch</w:t>
      </w:r>
      <w:r>
        <w:rPr>
          <w:b/>
          <w:bCs/>
          <w:sz w:val="25"/>
          <w:szCs w:val="25"/>
        </w:rPr>
        <w:t xml:space="preserve"> </w:t>
      </w:r>
      <w:r>
        <w:rPr>
          <w:sz w:val="25"/>
          <w:szCs w:val="25"/>
        </w:rPr>
        <w:t>quân dân Việt Nam chủ động phản công thực dân Pháp trên tuyến biên giới Việt Nam - T</w:t>
      </w:r>
      <w:r>
        <w:rPr>
          <w:sz w:val="25"/>
          <w:szCs w:val="25"/>
        </w:rPr>
        <w:t>rung Quốc.</w:t>
      </w:r>
    </w:p>
    <w:p w:rsidR="00196DA3" w:rsidRDefault="00DD4F71">
      <w:pPr>
        <w:tabs>
          <w:tab w:val="left" w:pos="283"/>
        </w:tabs>
        <w:spacing w:after="0" w:line="240" w:lineRule="auto"/>
        <w:jc w:val="both"/>
        <w:rPr>
          <w:sz w:val="25"/>
          <w:szCs w:val="25"/>
        </w:rPr>
      </w:pPr>
      <w:r>
        <w:rPr>
          <w:b/>
          <w:bCs/>
          <w:sz w:val="25"/>
          <w:szCs w:val="25"/>
        </w:rPr>
        <w:tab/>
        <w:t xml:space="preserve">d) </w:t>
      </w:r>
      <w:r>
        <w:rPr>
          <w:sz w:val="25"/>
          <w:szCs w:val="25"/>
        </w:rPr>
        <w:t>Chiến thắng Biên giới Thu - Đông năm 1950 đã khẳng định tầm nhìn chiến lược, những quyết sách sáng tạo, hiệu quả của Đảng Lao động Việt Nam và Chủ tịch Hồ Chí Minh.</w:t>
      </w:r>
    </w:p>
    <w:p w:rsidR="00196DA3" w:rsidRDefault="00DD4F71">
      <w:pPr>
        <w:spacing w:after="0" w:line="240" w:lineRule="auto"/>
        <w:rPr>
          <w:sz w:val="25"/>
          <w:szCs w:val="25"/>
          <w:highlight w:val="white"/>
        </w:rPr>
      </w:pPr>
      <w:r>
        <w:rPr>
          <w:b/>
          <w:bCs/>
          <w:sz w:val="25"/>
          <w:szCs w:val="25"/>
        </w:rPr>
        <w:lastRenderedPageBreak/>
        <w:t xml:space="preserve">Câu 3. </w:t>
      </w:r>
      <w:r>
        <w:rPr>
          <w:sz w:val="25"/>
          <w:szCs w:val="25"/>
          <w:highlight w:val="white"/>
        </w:rPr>
        <w:t>Cho đoạn tư liệu sau đây:</w:t>
      </w:r>
    </w:p>
    <w:p w:rsidR="00196DA3" w:rsidRDefault="00DD4F71">
      <w:pPr>
        <w:spacing w:after="0" w:line="240" w:lineRule="auto"/>
        <w:ind w:firstLine="283"/>
        <w:jc w:val="both"/>
        <w:rPr>
          <w:sz w:val="25"/>
          <w:szCs w:val="25"/>
          <w:highlight w:val="white"/>
        </w:rPr>
      </w:pPr>
      <w:r>
        <w:rPr>
          <w:i/>
          <w:iCs/>
          <w:sz w:val="25"/>
          <w:szCs w:val="25"/>
          <w:highlight w:val="white"/>
        </w:rPr>
        <w:t>“[...] Luận cương của Lênin làm cho tôi rất</w:t>
      </w:r>
      <w:r>
        <w:rPr>
          <w:i/>
          <w:iCs/>
          <w:sz w:val="25"/>
          <w:szCs w:val="25"/>
          <w:highlight w:val="white"/>
        </w:rPr>
        <w:t xml:space="preserve"> cảm động, phấn khởi, sáng tạo, tin tưởng biết bao! Tôi vui mừng đến phát khóc lên. Ngồi một mình trong buồng mà tôi nói to như đang nói trước quần chúng đông đảo: “ Hỡi đồng bảo bị đọa đày đau khổ! Đây là cái cần thiết cho chúng ta, đây là con đường giải </w:t>
      </w:r>
      <w:r>
        <w:rPr>
          <w:i/>
          <w:iCs/>
          <w:sz w:val="25"/>
          <w:szCs w:val="25"/>
          <w:highlight w:val="white"/>
        </w:rPr>
        <w:t>phòng chúng ta!” Từ đó tôi hoàn toàn tin theo Lênin, tin theo Quốc tế thứ ba”.</w:t>
      </w:r>
    </w:p>
    <w:p w:rsidR="00196DA3" w:rsidRDefault="00DD4F71">
      <w:pPr>
        <w:spacing w:after="0" w:line="240" w:lineRule="auto"/>
        <w:jc w:val="right"/>
        <w:rPr>
          <w:sz w:val="25"/>
          <w:szCs w:val="25"/>
          <w:highlight w:val="white"/>
        </w:rPr>
      </w:pPr>
      <w:r>
        <w:rPr>
          <w:sz w:val="25"/>
          <w:szCs w:val="25"/>
          <w:highlight w:val="white"/>
        </w:rPr>
        <w:t>(</w:t>
      </w:r>
      <w:r>
        <w:rPr>
          <w:i/>
          <w:iCs/>
          <w:sz w:val="25"/>
          <w:szCs w:val="25"/>
          <w:highlight w:val="white"/>
        </w:rPr>
        <w:t>Hồ Chí Minh, Con đường dẫn tôi đến chủ nghĩa Mác- Lênin,</w:t>
      </w:r>
      <w:r>
        <w:rPr>
          <w:sz w:val="25"/>
          <w:szCs w:val="25"/>
          <w:highlight w:val="white"/>
        </w:rPr>
        <w:t xml:space="preserve"> trích trong: Hồ Chí Minh toàn tập, tập 12, NXB chính trị quốc gia, Hà Nội, 2011, tr.562.)</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a) </w:t>
      </w:r>
      <w:r>
        <w:rPr>
          <w:color w:val="FF0000"/>
          <w:sz w:val="25"/>
          <w:szCs w:val="25"/>
          <w:highlight w:val="white"/>
        </w:rPr>
        <w:t>Cụm từ “</w:t>
      </w:r>
      <w:r>
        <w:rPr>
          <w:i/>
          <w:iCs/>
          <w:color w:val="FF0000"/>
          <w:sz w:val="25"/>
          <w:szCs w:val="25"/>
          <w:highlight w:val="white"/>
        </w:rPr>
        <w:t xml:space="preserve">đây là con đường </w:t>
      </w:r>
      <w:r>
        <w:rPr>
          <w:i/>
          <w:iCs/>
          <w:color w:val="FF0000"/>
          <w:sz w:val="25"/>
          <w:szCs w:val="25"/>
          <w:highlight w:val="white"/>
        </w:rPr>
        <w:t>giải phóng chúng ta</w:t>
      </w:r>
      <w:r>
        <w:rPr>
          <w:color w:val="FF0000"/>
          <w:sz w:val="25"/>
          <w:szCs w:val="25"/>
          <w:highlight w:val="white"/>
        </w:rPr>
        <w:t>” trong đoạn tư liệu chính là con đường cứu nước theo khuynh hướng cách mạng vô sản.</w:t>
      </w:r>
    </w:p>
    <w:p w:rsidR="00196DA3" w:rsidRDefault="00DD4F71">
      <w:pPr>
        <w:tabs>
          <w:tab w:val="left" w:pos="283"/>
        </w:tabs>
        <w:spacing w:after="0" w:line="240" w:lineRule="auto"/>
        <w:jc w:val="both"/>
        <w:rPr>
          <w:sz w:val="25"/>
          <w:szCs w:val="25"/>
        </w:rPr>
      </w:pPr>
      <w:r>
        <w:rPr>
          <w:b/>
          <w:bCs/>
          <w:sz w:val="25"/>
          <w:szCs w:val="25"/>
        </w:rPr>
        <w:tab/>
        <w:t xml:space="preserve">b) </w:t>
      </w:r>
      <w:r>
        <w:rPr>
          <w:sz w:val="25"/>
          <w:szCs w:val="25"/>
          <w:highlight w:val="white"/>
        </w:rPr>
        <w:t>Sự kiện Nguyễn Ái Quốc tìm thấy con đường cứu nước cho dân tộc Việt Nam (7-1920) là sự chuẩn bị trực tiếp cho sự ra đời của các tổ chức cộng sản ở V</w:t>
      </w:r>
      <w:r>
        <w:rPr>
          <w:sz w:val="25"/>
          <w:szCs w:val="25"/>
          <w:highlight w:val="white"/>
        </w:rPr>
        <w:t>iệt Nam.</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c) </w:t>
      </w:r>
      <w:r>
        <w:rPr>
          <w:color w:val="FF0000"/>
          <w:sz w:val="25"/>
          <w:szCs w:val="25"/>
          <w:highlight w:val="white"/>
        </w:rPr>
        <w:t>Việc Nguyễn Ái Quốc xác định con đường cứu nước cho dân tộc (1920) đã mở đường cho việc giải quyết cuộc khủng hoảng về đường lối cứu nước ở Việt Nam đầu thế kỉ XX.</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d) </w:t>
      </w:r>
      <w:r>
        <w:rPr>
          <w:color w:val="FF0000"/>
          <w:sz w:val="25"/>
          <w:szCs w:val="25"/>
          <w:highlight w:val="white"/>
        </w:rPr>
        <w:t xml:space="preserve">Đoạn tư liệu thể hiện cảm xúc của Nguyễn Ái Quốc khi đọc </w:t>
      </w:r>
      <w:r>
        <w:rPr>
          <w:i/>
          <w:iCs/>
          <w:color w:val="FF0000"/>
          <w:sz w:val="25"/>
          <w:szCs w:val="25"/>
          <w:highlight w:val="white"/>
        </w:rPr>
        <w:t xml:space="preserve">Sơ thảo lần thứ nhất những Luận cương về vấn đề dân tộc và vấn đề thuộc địa </w:t>
      </w:r>
      <w:r>
        <w:rPr>
          <w:color w:val="FF0000"/>
          <w:sz w:val="25"/>
          <w:szCs w:val="25"/>
          <w:highlight w:val="white"/>
        </w:rPr>
        <w:t>của Lê-nin.</w:t>
      </w:r>
    </w:p>
    <w:p w:rsidR="00196DA3" w:rsidRDefault="00DD4F71">
      <w:pPr>
        <w:tabs>
          <w:tab w:val="left" w:pos="2694"/>
        </w:tabs>
        <w:spacing w:after="0" w:line="240" w:lineRule="auto"/>
        <w:jc w:val="both"/>
        <w:rPr>
          <w:sz w:val="25"/>
          <w:szCs w:val="25"/>
        </w:rPr>
      </w:pPr>
      <w:r>
        <w:rPr>
          <w:b/>
          <w:bCs/>
          <w:sz w:val="25"/>
          <w:szCs w:val="25"/>
        </w:rPr>
        <w:t xml:space="preserve">Câu 4. </w:t>
      </w:r>
      <w:r>
        <w:rPr>
          <w:sz w:val="25"/>
          <w:szCs w:val="25"/>
        </w:rPr>
        <w:t>Cho đoạn tư liệu sau đây:</w:t>
      </w:r>
    </w:p>
    <w:p w:rsidR="00196DA3" w:rsidRDefault="00DD4F71">
      <w:pPr>
        <w:tabs>
          <w:tab w:val="left" w:pos="709"/>
        </w:tabs>
        <w:spacing w:after="0" w:line="240" w:lineRule="auto"/>
        <w:jc w:val="both"/>
        <w:rPr>
          <w:sz w:val="25"/>
          <w:szCs w:val="25"/>
        </w:rPr>
      </w:pPr>
      <w:bookmarkStart w:id="0" w:name="_heading=h.m5py4ymtjhig" w:colFirst="0" w:colLast="0"/>
      <w:bookmarkEnd w:id="0"/>
      <w:r>
        <w:rPr>
          <w:i/>
          <w:iCs/>
          <w:sz w:val="25"/>
          <w:szCs w:val="25"/>
        </w:rPr>
        <w:tab/>
      </w:r>
      <w:r>
        <w:rPr>
          <w:i/>
          <w:iCs/>
          <w:sz w:val="25"/>
          <w:szCs w:val="25"/>
        </w:rPr>
        <w:t>“…Đường lối đổi mới đúng đắn của Đảng cộng sản Việt Nam; cơ chế, chính sách đổi mới phù hợp của nhà nước Cộng hoà xã hội chủ nghĩa Việt Nam; ý chí kiên cường, sáng tạo, tính năng động và sự nỗ lực phấn đấu vươn lên không cam chịu nghèo khó của nhân dân Việ</w:t>
      </w:r>
      <w:r>
        <w:rPr>
          <w:i/>
          <w:iCs/>
          <w:sz w:val="25"/>
          <w:szCs w:val="25"/>
        </w:rPr>
        <w:t>t Nam. Các nguyên nhân này được đặt trong thể thống nhất hữu cơ, tạo nên những thành tựu to lớn và rất quan trọng của sự nghiệp đổi mới”.</w:t>
      </w:r>
    </w:p>
    <w:p w:rsidR="00196DA3" w:rsidRDefault="00DD4F71">
      <w:pPr>
        <w:tabs>
          <w:tab w:val="left" w:pos="709"/>
        </w:tabs>
        <w:spacing w:after="0" w:line="240" w:lineRule="auto"/>
        <w:jc w:val="right"/>
        <w:rPr>
          <w:sz w:val="25"/>
          <w:szCs w:val="25"/>
        </w:rPr>
      </w:pPr>
      <w:r>
        <w:rPr>
          <w:i/>
          <w:iCs/>
          <w:sz w:val="25"/>
          <w:szCs w:val="25"/>
        </w:rPr>
        <w:t>(</w:t>
      </w:r>
      <w:r>
        <w:rPr>
          <w:sz w:val="25"/>
          <w:szCs w:val="25"/>
        </w:rPr>
        <w:t>Đỗ Hoài Nam,</w:t>
      </w:r>
      <w:r>
        <w:rPr>
          <w:i/>
          <w:iCs/>
          <w:sz w:val="25"/>
          <w:szCs w:val="25"/>
        </w:rPr>
        <w:t xml:space="preserve"> Công cuộc đổi mới toàn diện đất nước của Việt Nam, </w:t>
      </w:r>
      <w:r>
        <w:rPr>
          <w:sz w:val="25"/>
          <w:szCs w:val="25"/>
        </w:rPr>
        <w:t>trích trong: Việt Nam trong thế kỉ XX, Tập 1, NXB Chí</w:t>
      </w:r>
      <w:r>
        <w:rPr>
          <w:sz w:val="25"/>
          <w:szCs w:val="25"/>
        </w:rPr>
        <w:t>nh trị quốc gia, Hà Nội, 2001, tr.355)</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a) </w:t>
      </w:r>
      <w:r>
        <w:rPr>
          <w:color w:val="FF0000"/>
          <w:sz w:val="25"/>
          <w:szCs w:val="25"/>
        </w:rPr>
        <w:t>Tính năng động, sự nỗ lực vươn lên của nhân dân Việt Nam là một trong những nguyên nhân dẫn đến thành công của công cuộc Đổi mới đất nước.</w:t>
      </w:r>
    </w:p>
    <w:p w:rsidR="00196DA3" w:rsidRDefault="00DD4F71">
      <w:pPr>
        <w:tabs>
          <w:tab w:val="left" w:pos="283"/>
        </w:tabs>
        <w:spacing w:after="0" w:line="240" w:lineRule="auto"/>
        <w:jc w:val="both"/>
        <w:rPr>
          <w:sz w:val="25"/>
          <w:szCs w:val="25"/>
        </w:rPr>
      </w:pPr>
      <w:r>
        <w:rPr>
          <w:b/>
          <w:bCs/>
          <w:sz w:val="25"/>
          <w:szCs w:val="25"/>
        </w:rPr>
        <w:tab/>
        <w:t xml:space="preserve">b) </w:t>
      </w:r>
      <w:r>
        <w:rPr>
          <w:sz w:val="25"/>
          <w:szCs w:val="25"/>
        </w:rPr>
        <w:t>Công cuộc Đổi mới đã giúp Việt Nam nâng cao vị thế và đóng góp tích cự</w:t>
      </w:r>
      <w:r>
        <w:rPr>
          <w:sz w:val="25"/>
          <w:szCs w:val="25"/>
        </w:rPr>
        <w:t>c cho sự phát triển của phong trào giải phóng dân tộc trên thế giới.</w:t>
      </w:r>
    </w:p>
    <w:p w:rsidR="00196DA3" w:rsidRDefault="00DD4F71">
      <w:pPr>
        <w:tabs>
          <w:tab w:val="left" w:pos="283"/>
        </w:tabs>
        <w:spacing w:after="0" w:line="240" w:lineRule="auto"/>
        <w:jc w:val="both"/>
        <w:rPr>
          <w:color w:val="FF0000"/>
          <w:sz w:val="25"/>
          <w:szCs w:val="25"/>
        </w:rPr>
      </w:pPr>
      <w:r>
        <w:rPr>
          <w:b/>
          <w:bCs/>
          <w:color w:val="FF0000"/>
          <w:sz w:val="25"/>
          <w:szCs w:val="25"/>
        </w:rPr>
        <w:tab/>
        <w:t xml:space="preserve">c) </w:t>
      </w:r>
      <w:r>
        <w:rPr>
          <w:color w:val="FF0000"/>
          <w:sz w:val="25"/>
          <w:szCs w:val="25"/>
        </w:rPr>
        <w:t>Công cuộc Đổi mới đất nước ở Việt Nam từ năm 1986 đã tiếp tục kế thừa lý luận cách mạng về phát huy vai trò của quần chúng nhân dân trong sự nghiệp cách mạng.</w:t>
      </w:r>
    </w:p>
    <w:p w:rsidR="00196DA3" w:rsidRDefault="00DD4F71">
      <w:pPr>
        <w:tabs>
          <w:tab w:val="left" w:pos="283"/>
        </w:tabs>
        <w:spacing w:after="0" w:line="240" w:lineRule="auto"/>
        <w:jc w:val="both"/>
        <w:rPr>
          <w:sz w:val="25"/>
          <w:szCs w:val="25"/>
        </w:rPr>
      </w:pPr>
      <w:r>
        <w:rPr>
          <w:b/>
          <w:bCs/>
          <w:sz w:val="25"/>
          <w:szCs w:val="25"/>
        </w:rPr>
        <w:tab/>
        <w:t xml:space="preserve">d) </w:t>
      </w:r>
      <w:r>
        <w:rPr>
          <w:sz w:val="25"/>
          <w:szCs w:val="25"/>
        </w:rPr>
        <w:t>Công cuộc Đổi mới củ</w:t>
      </w:r>
      <w:r>
        <w:rPr>
          <w:sz w:val="25"/>
          <w:szCs w:val="25"/>
        </w:rPr>
        <w:t xml:space="preserve">a Việt Nam muốn thành công phải dựa vào nhiều yếu tố trong đó sự sáng tạo, lòng dũng cảm của nhân dân là nhân tố quyết định hàng đầu.      </w:t>
      </w:r>
    </w:p>
    <w:p w:rsidR="00196DA3" w:rsidRDefault="00196DA3">
      <w:pPr>
        <w:spacing w:after="0" w:line="240" w:lineRule="auto"/>
        <w:rPr>
          <w:b/>
          <w:bCs/>
          <w:sz w:val="25"/>
          <w:szCs w:val="25"/>
        </w:rPr>
      </w:pPr>
    </w:p>
    <w:p w:rsidR="00196DA3" w:rsidRDefault="00DD4F71">
      <w:pPr>
        <w:spacing w:after="0" w:line="240" w:lineRule="auto"/>
        <w:jc w:val="center"/>
        <w:rPr>
          <w:sz w:val="25"/>
          <w:szCs w:val="25"/>
        </w:rPr>
      </w:pPr>
      <w:r>
        <w:rPr>
          <w:b/>
          <w:bCs/>
          <w:sz w:val="25"/>
          <w:szCs w:val="25"/>
        </w:rPr>
        <w:t>----------- HẾT ----------</w:t>
      </w:r>
    </w:p>
    <w:p w:rsidR="00196DA3" w:rsidRDefault="00DD4F71">
      <w:pPr>
        <w:spacing w:after="0" w:line="240" w:lineRule="auto"/>
        <w:jc w:val="center"/>
        <w:rPr>
          <w:sz w:val="25"/>
          <w:szCs w:val="25"/>
        </w:rPr>
      </w:pPr>
      <w:r>
        <w:rPr>
          <w:i/>
          <w:iCs/>
          <w:sz w:val="25"/>
          <w:szCs w:val="25"/>
        </w:rPr>
        <w:t xml:space="preserve">Cán bộ coi thi không giải thích gì thêm   </w:t>
      </w:r>
    </w:p>
    <w:p w:rsidR="00196DA3" w:rsidRDefault="00DD4F71">
      <w:pPr>
        <w:spacing w:after="0"/>
        <w:rPr>
          <w:sz w:val="25"/>
          <w:szCs w:val="25"/>
        </w:rPr>
      </w:pPr>
      <w:r>
        <w:rPr>
          <w:sz w:val="25"/>
          <w:szCs w:val="25"/>
        </w:rPr>
        <w:t xml:space="preserve">     </w:t>
      </w: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tbl>
      <w:tblPr>
        <w:tblStyle w:val="a1"/>
        <w:tblW w:w="10490" w:type="dxa"/>
        <w:tblLayout w:type="fixed"/>
        <w:tblLook w:val="0000" w:firstRow="0" w:lastRow="0" w:firstColumn="0" w:lastColumn="0" w:noHBand="0" w:noVBand="0"/>
      </w:tblPr>
      <w:tblGrid>
        <w:gridCol w:w="3828"/>
        <w:gridCol w:w="6662"/>
      </w:tblGrid>
      <w:tr w:rsidR="00196DA3">
        <w:tc>
          <w:tcPr>
            <w:tcW w:w="3828" w:type="dxa"/>
          </w:tcPr>
          <w:p w:rsidR="00196DA3" w:rsidRDefault="00DD4F71">
            <w:pPr>
              <w:spacing w:after="0" w:line="240" w:lineRule="auto"/>
              <w:jc w:val="center"/>
              <w:rPr>
                <w:sz w:val="25"/>
                <w:szCs w:val="25"/>
              </w:rPr>
            </w:pPr>
            <w:r>
              <w:rPr>
                <w:sz w:val="25"/>
                <w:szCs w:val="25"/>
              </w:rPr>
              <w:lastRenderedPageBreak/>
              <w:t>SỞ GD&amp;</w:t>
            </w:r>
            <w:r>
              <w:rPr>
                <w:sz w:val="25"/>
                <w:szCs w:val="25"/>
              </w:rPr>
              <w:t>ĐT HẢI PHÒNG</w:t>
            </w:r>
          </w:p>
          <w:p w:rsidR="00196DA3" w:rsidRDefault="00DD4F71">
            <w:pPr>
              <w:spacing w:after="0" w:line="240" w:lineRule="auto"/>
              <w:jc w:val="center"/>
              <w:rPr>
                <w:sz w:val="25"/>
                <w:szCs w:val="25"/>
              </w:rPr>
            </w:pPr>
            <w:r>
              <w:rPr>
                <w:b/>
                <w:bCs/>
                <w:sz w:val="25"/>
                <w:szCs w:val="25"/>
              </w:rPr>
              <w:t>25</w:t>
            </w:r>
          </w:p>
          <w:p w:rsidR="00196DA3" w:rsidRDefault="00196DA3">
            <w:pPr>
              <w:spacing w:after="0" w:line="240" w:lineRule="auto"/>
              <w:jc w:val="center"/>
              <w:rPr>
                <w:sz w:val="25"/>
                <w:szCs w:val="25"/>
              </w:rPr>
            </w:pPr>
          </w:p>
          <w:p w:rsidR="00196DA3" w:rsidRDefault="00DD4F71">
            <w:pPr>
              <w:spacing w:after="0" w:line="240" w:lineRule="auto"/>
              <w:rPr>
                <w:sz w:val="25"/>
                <w:szCs w:val="25"/>
              </w:rPr>
            </w:pPr>
            <w:r>
              <w:rPr>
                <w:i/>
                <w:iCs/>
                <w:sz w:val="25"/>
                <w:szCs w:val="25"/>
              </w:rPr>
              <w:t xml:space="preserve">           (Đề thi có 04 trang)</w:t>
            </w:r>
          </w:p>
        </w:tc>
        <w:tc>
          <w:tcPr>
            <w:tcW w:w="6662" w:type="dxa"/>
          </w:tcPr>
          <w:p w:rsidR="00196DA3" w:rsidRDefault="00DD4F71">
            <w:pPr>
              <w:spacing w:after="0" w:line="240" w:lineRule="auto"/>
              <w:jc w:val="center"/>
              <w:rPr>
                <w:sz w:val="25"/>
                <w:szCs w:val="25"/>
              </w:rPr>
            </w:pPr>
            <w:r>
              <w:rPr>
                <w:b/>
                <w:bCs/>
                <w:sz w:val="25"/>
                <w:szCs w:val="25"/>
              </w:rPr>
              <w:t xml:space="preserve">ĐỀ THI THỬ TỐT NGHIỆP NĂM 2026 </w:t>
            </w:r>
          </w:p>
          <w:p w:rsidR="00196DA3" w:rsidRDefault="00DD4F71">
            <w:pPr>
              <w:spacing w:after="0" w:line="240" w:lineRule="auto"/>
              <w:jc w:val="center"/>
              <w:rPr>
                <w:sz w:val="25"/>
                <w:szCs w:val="25"/>
              </w:rPr>
            </w:pPr>
            <w:r>
              <w:rPr>
                <w:b/>
                <w:bCs/>
                <w:sz w:val="25"/>
                <w:szCs w:val="25"/>
              </w:rPr>
              <w:t>MÔN: LỊCH SỬ</w:t>
            </w:r>
          </w:p>
          <w:p w:rsidR="00196DA3" w:rsidRDefault="00DD4F71">
            <w:pPr>
              <w:spacing w:after="0" w:line="240" w:lineRule="auto"/>
              <w:jc w:val="center"/>
              <w:rPr>
                <w:sz w:val="25"/>
                <w:szCs w:val="25"/>
              </w:rPr>
            </w:pPr>
            <w:r>
              <w:rPr>
                <w:i/>
                <w:iCs/>
                <w:sz w:val="25"/>
                <w:szCs w:val="25"/>
              </w:rPr>
              <w:t xml:space="preserve">Thời gian làm bài: 50 phút, không kể thời gian giao đề </w:t>
            </w:r>
            <w:r>
              <w:rPr>
                <w:noProof/>
                <w:lang w:val="en-US"/>
              </w:rPr>
              <mc:AlternateContent>
                <mc:Choice Requires="wpg">
                  <w:drawing>
                    <wp:anchor distT="45720" distB="45720" distL="114300" distR="114300" simplePos="0" relativeHeight="251659264" behindDoc="0" locked="0" layoutInCell="1" hidden="0" allowOverlap="1">
                      <wp:simplePos x="0" y="0"/>
                      <wp:positionH relativeFrom="column">
                        <wp:posOffset>2927351</wp:posOffset>
                      </wp:positionH>
                      <wp:positionV relativeFrom="paragraph">
                        <wp:posOffset>247649</wp:posOffset>
                      </wp:positionV>
                      <wp:extent cx="1016000" cy="298450"/>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4847525" y="3640300"/>
                                <a:ext cx="996950" cy="279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96DA3" w:rsidRDefault="00DD4F71">
                                  <w:pPr>
                                    <w:spacing w:line="258" w:lineRule="auto"/>
                                    <w:jc w:val="center"/>
                                    <w:textDirection w:val="btLr"/>
                                  </w:pPr>
                                  <w:r>
                                    <w:rPr>
                                      <w:b/>
                                      <w:color w:val="000000"/>
                                      <w:sz w:val="24"/>
                                    </w:rPr>
                                    <w:t xml:space="preserve">Mã đề 001  </w:t>
                                  </w:r>
                                </w:p>
                                <w:p w:rsidR="00196DA3" w:rsidRDefault="00196DA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2927351</wp:posOffset>
                      </wp:positionH>
                      <wp:positionV relativeFrom="paragraph">
                        <wp:posOffset>247649</wp:posOffset>
                      </wp:positionV>
                      <wp:extent cx="1016000" cy="298450"/>
                      <wp:effectExtent b="0" l="0" r="0" t="0"/>
                      <wp:wrapSquare wrapText="bothSides" distB="45720" distT="45720" distL="114300" distR="114300"/>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016000" cy="298450"/>
                              </a:xfrm>
                              <a:prstGeom prst="rect"/>
                              <a:ln/>
                            </pic:spPr>
                          </pic:pic>
                        </a:graphicData>
                      </a:graphic>
                    </wp:anchor>
                  </w:drawing>
                </mc:Fallback>
              </mc:AlternateContent>
            </w:r>
          </w:p>
        </w:tc>
      </w:tr>
    </w:tbl>
    <w:p w:rsidR="00196DA3" w:rsidRDefault="00196DA3">
      <w:pPr>
        <w:spacing w:after="0"/>
        <w:rPr>
          <w:sz w:val="25"/>
          <w:szCs w:val="25"/>
        </w:rPr>
      </w:pPr>
    </w:p>
    <w:p w:rsidR="00196DA3" w:rsidRDefault="00DD4F71">
      <w:pPr>
        <w:spacing w:after="0"/>
        <w:jc w:val="center"/>
        <w:rPr>
          <w:b/>
          <w:bCs/>
          <w:sz w:val="25"/>
          <w:szCs w:val="25"/>
        </w:rPr>
      </w:pPr>
      <w:r>
        <w:rPr>
          <w:b/>
          <w:bCs/>
          <w:sz w:val="25"/>
          <w:szCs w:val="25"/>
        </w:rPr>
        <w:t>ĐÁP ÁN</w:t>
      </w:r>
    </w:p>
    <w:p w:rsidR="00196DA3" w:rsidRDefault="00196DA3">
      <w:pPr>
        <w:spacing w:after="0"/>
        <w:rPr>
          <w:sz w:val="25"/>
          <w:szCs w:val="25"/>
        </w:rPr>
      </w:pPr>
    </w:p>
    <w:p w:rsidR="00196DA3" w:rsidRDefault="00DD4F71">
      <w:pPr>
        <w:shd w:val="clear" w:color="auto" w:fill="FFFFFF"/>
        <w:spacing w:after="0" w:line="276" w:lineRule="auto"/>
        <w:rPr>
          <w:b/>
          <w:bCs/>
          <w:sz w:val="25"/>
          <w:szCs w:val="25"/>
        </w:rPr>
      </w:pPr>
      <w:r>
        <w:rPr>
          <w:b/>
          <w:bCs/>
          <w:sz w:val="25"/>
          <w:szCs w:val="25"/>
        </w:rPr>
        <w:t>PHẦN I. Trắc nghiệm nhiều phương án lựa chọn</w:t>
      </w:r>
    </w:p>
    <w:tbl>
      <w:tblPr>
        <w:tblStyle w:val="a2"/>
        <w:tblW w:w="103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359"/>
        <w:gridCol w:w="371"/>
        <w:gridCol w:w="359"/>
        <w:gridCol w:w="371"/>
        <w:gridCol w:w="371"/>
        <w:gridCol w:w="359"/>
        <w:gridCol w:w="360"/>
        <w:gridCol w:w="372"/>
        <w:gridCol w:w="360"/>
        <w:gridCol w:w="433"/>
        <w:gridCol w:w="433"/>
        <w:gridCol w:w="433"/>
        <w:gridCol w:w="433"/>
        <w:gridCol w:w="433"/>
        <w:gridCol w:w="433"/>
        <w:gridCol w:w="433"/>
        <w:gridCol w:w="433"/>
        <w:gridCol w:w="433"/>
        <w:gridCol w:w="433"/>
        <w:gridCol w:w="433"/>
        <w:gridCol w:w="433"/>
        <w:gridCol w:w="433"/>
        <w:gridCol w:w="433"/>
        <w:gridCol w:w="433"/>
      </w:tblGrid>
      <w:tr w:rsidR="00196DA3">
        <w:tc>
          <w:tcPr>
            <w:tcW w:w="566" w:type="dxa"/>
          </w:tcPr>
          <w:p w:rsidR="00196DA3" w:rsidRDefault="00DD4F71">
            <w:pPr>
              <w:spacing w:after="0" w:line="276" w:lineRule="auto"/>
              <w:ind w:hanging="2"/>
              <w:rPr>
                <w:sz w:val="22"/>
                <w:szCs w:val="22"/>
              </w:rPr>
            </w:pPr>
            <w:r>
              <w:rPr>
                <w:sz w:val="22"/>
                <w:szCs w:val="22"/>
              </w:rPr>
              <w:t>Câu</w:t>
            </w:r>
          </w:p>
        </w:tc>
        <w:tc>
          <w:tcPr>
            <w:tcW w:w="359" w:type="dxa"/>
          </w:tcPr>
          <w:p w:rsidR="00196DA3" w:rsidRDefault="00DD4F71">
            <w:pPr>
              <w:spacing w:after="0" w:line="276" w:lineRule="auto"/>
              <w:ind w:hanging="2"/>
              <w:rPr>
                <w:sz w:val="22"/>
                <w:szCs w:val="22"/>
              </w:rPr>
            </w:pPr>
            <w:r>
              <w:rPr>
                <w:sz w:val="22"/>
                <w:szCs w:val="22"/>
              </w:rPr>
              <w:t>1</w:t>
            </w:r>
          </w:p>
        </w:tc>
        <w:tc>
          <w:tcPr>
            <w:tcW w:w="371" w:type="dxa"/>
          </w:tcPr>
          <w:p w:rsidR="00196DA3" w:rsidRDefault="00DD4F71">
            <w:pPr>
              <w:spacing w:after="0" w:line="276" w:lineRule="auto"/>
              <w:ind w:hanging="2"/>
              <w:rPr>
                <w:sz w:val="22"/>
                <w:szCs w:val="22"/>
              </w:rPr>
            </w:pPr>
            <w:r>
              <w:rPr>
                <w:sz w:val="22"/>
                <w:szCs w:val="22"/>
              </w:rPr>
              <w:t>2</w:t>
            </w:r>
          </w:p>
        </w:tc>
        <w:tc>
          <w:tcPr>
            <w:tcW w:w="359" w:type="dxa"/>
          </w:tcPr>
          <w:p w:rsidR="00196DA3" w:rsidRDefault="00DD4F71">
            <w:pPr>
              <w:spacing w:after="0" w:line="276" w:lineRule="auto"/>
              <w:ind w:hanging="2"/>
              <w:rPr>
                <w:sz w:val="22"/>
                <w:szCs w:val="22"/>
              </w:rPr>
            </w:pPr>
            <w:r>
              <w:rPr>
                <w:sz w:val="22"/>
                <w:szCs w:val="22"/>
              </w:rPr>
              <w:t>3</w:t>
            </w:r>
          </w:p>
        </w:tc>
        <w:tc>
          <w:tcPr>
            <w:tcW w:w="371" w:type="dxa"/>
          </w:tcPr>
          <w:p w:rsidR="00196DA3" w:rsidRDefault="00DD4F71">
            <w:pPr>
              <w:spacing w:after="0" w:line="276" w:lineRule="auto"/>
              <w:ind w:hanging="2"/>
              <w:rPr>
                <w:sz w:val="22"/>
                <w:szCs w:val="22"/>
              </w:rPr>
            </w:pPr>
            <w:r>
              <w:rPr>
                <w:sz w:val="22"/>
                <w:szCs w:val="22"/>
              </w:rPr>
              <w:t>4</w:t>
            </w:r>
          </w:p>
        </w:tc>
        <w:tc>
          <w:tcPr>
            <w:tcW w:w="371" w:type="dxa"/>
          </w:tcPr>
          <w:p w:rsidR="00196DA3" w:rsidRDefault="00DD4F71">
            <w:pPr>
              <w:spacing w:after="0" w:line="276" w:lineRule="auto"/>
              <w:ind w:hanging="2"/>
              <w:rPr>
                <w:sz w:val="22"/>
                <w:szCs w:val="22"/>
              </w:rPr>
            </w:pPr>
            <w:r>
              <w:rPr>
                <w:sz w:val="22"/>
                <w:szCs w:val="22"/>
              </w:rPr>
              <w:t>5</w:t>
            </w:r>
          </w:p>
        </w:tc>
        <w:tc>
          <w:tcPr>
            <w:tcW w:w="359" w:type="dxa"/>
          </w:tcPr>
          <w:p w:rsidR="00196DA3" w:rsidRDefault="00DD4F71">
            <w:pPr>
              <w:spacing w:after="0" w:line="276" w:lineRule="auto"/>
              <w:ind w:hanging="2"/>
              <w:rPr>
                <w:sz w:val="22"/>
                <w:szCs w:val="22"/>
              </w:rPr>
            </w:pPr>
            <w:r>
              <w:rPr>
                <w:sz w:val="22"/>
                <w:szCs w:val="22"/>
              </w:rPr>
              <w:t>6</w:t>
            </w:r>
          </w:p>
        </w:tc>
        <w:tc>
          <w:tcPr>
            <w:tcW w:w="360" w:type="dxa"/>
          </w:tcPr>
          <w:p w:rsidR="00196DA3" w:rsidRDefault="00DD4F71">
            <w:pPr>
              <w:spacing w:after="0" w:line="276" w:lineRule="auto"/>
              <w:ind w:hanging="2"/>
              <w:rPr>
                <w:sz w:val="22"/>
                <w:szCs w:val="22"/>
              </w:rPr>
            </w:pPr>
            <w:r>
              <w:rPr>
                <w:sz w:val="22"/>
                <w:szCs w:val="22"/>
              </w:rPr>
              <w:t>7</w:t>
            </w:r>
          </w:p>
        </w:tc>
        <w:tc>
          <w:tcPr>
            <w:tcW w:w="372" w:type="dxa"/>
          </w:tcPr>
          <w:p w:rsidR="00196DA3" w:rsidRDefault="00DD4F71">
            <w:pPr>
              <w:spacing w:after="0" w:line="276" w:lineRule="auto"/>
              <w:ind w:hanging="2"/>
              <w:rPr>
                <w:sz w:val="22"/>
                <w:szCs w:val="22"/>
              </w:rPr>
            </w:pPr>
            <w:r>
              <w:rPr>
                <w:sz w:val="22"/>
                <w:szCs w:val="22"/>
              </w:rPr>
              <w:t>8</w:t>
            </w:r>
          </w:p>
        </w:tc>
        <w:tc>
          <w:tcPr>
            <w:tcW w:w="360" w:type="dxa"/>
          </w:tcPr>
          <w:p w:rsidR="00196DA3" w:rsidRDefault="00DD4F71">
            <w:pPr>
              <w:spacing w:after="0" w:line="276" w:lineRule="auto"/>
              <w:ind w:hanging="2"/>
              <w:rPr>
                <w:sz w:val="22"/>
                <w:szCs w:val="22"/>
              </w:rPr>
            </w:pPr>
            <w:r>
              <w:rPr>
                <w:sz w:val="22"/>
                <w:szCs w:val="22"/>
              </w:rPr>
              <w:t>9</w:t>
            </w:r>
          </w:p>
        </w:tc>
        <w:tc>
          <w:tcPr>
            <w:tcW w:w="433" w:type="dxa"/>
          </w:tcPr>
          <w:p w:rsidR="00196DA3" w:rsidRDefault="00DD4F71">
            <w:pPr>
              <w:spacing w:after="0" w:line="276" w:lineRule="auto"/>
              <w:ind w:hanging="2"/>
              <w:rPr>
                <w:sz w:val="22"/>
                <w:szCs w:val="22"/>
              </w:rPr>
            </w:pPr>
            <w:r>
              <w:rPr>
                <w:sz w:val="22"/>
                <w:szCs w:val="22"/>
              </w:rPr>
              <w:t>10</w:t>
            </w:r>
          </w:p>
        </w:tc>
        <w:tc>
          <w:tcPr>
            <w:tcW w:w="433" w:type="dxa"/>
          </w:tcPr>
          <w:p w:rsidR="00196DA3" w:rsidRDefault="00DD4F71">
            <w:pPr>
              <w:spacing w:after="0" w:line="276" w:lineRule="auto"/>
              <w:ind w:hanging="2"/>
              <w:rPr>
                <w:sz w:val="22"/>
                <w:szCs w:val="22"/>
              </w:rPr>
            </w:pPr>
            <w:r>
              <w:rPr>
                <w:sz w:val="22"/>
                <w:szCs w:val="22"/>
              </w:rPr>
              <w:t>11</w:t>
            </w:r>
          </w:p>
        </w:tc>
        <w:tc>
          <w:tcPr>
            <w:tcW w:w="433" w:type="dxa"/>
          </w:tcPr>
          <w:p w:rsidR="00196DA3" w:rsidRDefault="00DD4F71">
            <w:pPr>
              <w:spacing w:after="0" w:line="276" w:lineRule="auto"/>
              <w:ind w:hanging="2"/>
              <w:rPr>
                <w:sz w:val="22"/>
                <w:szCs w:val="22"/>
              </w:rPr>
            </w:pPr>
            <w:r>
              <w:rPr>
                <w:sz w:val="22"/>
                <w:szCs w:val="22"/>
              </w:rPr>
              <w:t>12</w:t>
            </w:r>
          </w:p>
        </w:tc>
        <w:tc>
          <w:tcPr>
            <w:tcW w:w="433" w:type="dxa"/>
          </w:tcPr>
          <w:p w:rsidR="00196DA3" w:rsidRDefault="00DD4F71">
            <w:pPr>
              <w:spacing w:after="0" w:line="276" w:lineRule="auto"/>
              <w:ind w:hanging="2"/>
              <w:rPr>
                <w:sz w:val="22"/>
                <w:szCs w:val="22"/>
              </w:rPr>
            </w:pPr>
            <w:r>
              <w:rPr>
                <w:sz w:val="22"/>
                <w:szCs w:val="22"/>
              </w:rPr>
              <w:t>13</w:t>
            </w:r>
          </w:p>
        </w:tc>
        <w:tc>
          <w:tcPr>
            <w:tcW w:w="433" w:type="dxa"/>
          </w:tcPr>
          <w:p w:rsidR="00196DA3" w:rsidRDefault="00DD4F71">
            <w:pPr>
              <w:spacing w:after="0" w:line="276" w:lineRule="auto"/>
              <w:ind w:hanging="2"/>
              <w:rPr>
                <w:sz w:val="22"/>
                <w:szCs w:val="22"/>
              </w:rPr>
            </w:pPr>
            <w:r>
              <w:rPr>
                <w:sz w:val="22"/>
                <w:szCs w:val="22"/>
              </w:rPr>
              <w:t>14</w:t>
            </w:r>
          </w:p>
        </w:tc>
        <w:tc>
          <w:tcPr>
            <w:tcW w:w="433" w:type="dxa"/>
          </w:tcPr>
          <w:p w:rsidR="00196DA3" w:rsidRDefault="00DD4F71">
            <w:pPr>
              <w:spacing w:after="0" w:line="276" w:lineRule="auto"/>
              <w:ind w:hanging="2"/>
              <w:rPr>
                <w:sz w:val="22"/>
                <w:szCs w:val="22"/>
              </w:rPr>
            </w:pPr>
            <w:r>
              <w:rPr>
                <w:sz w:val="22"/>
                <w:szCs w:val="22"/>
              </w:rPr>
              <w:t>15</w:t>
            </w:r>
          </w:p>
        </w:tc>
        <w:tc>
          <w:tcPr>
            <w:tcW w:w="433" w:type="dxa"/>
          </w:tcPr>
          <w:p w:rsidR="00196DA3" w:rsidRDefault="00DD4F71">
            <w:pPr>
              <w:spacing w:after="0" w:line="276" w:lineRule="auto"/>
              <w:ind w:hanging="2"/>
              <w:rPr>
                <w:sz w:val="22"/>
                <w:szCs w:val="22"/>
              </w:rPr>
            </w:pPr>
            <w:r>
              <w:rPr>
                <w:sz w:val="22"/>
                <w:szCs w:val="22"/>
              </w:rPr>
              <w:t>16</w:t>
            </w:r>
          </w:p>
        </w:tc>
        <w:tc>
          <w:tcPr>
            <w:tcW w:w="433" w:type="dxa"/>
          </w:tcPr>
          <w:p w:rsidR="00196DA3" w:rsidRDefault="00DD4F71">
            <w:pPr>
              <w:spacing w:after="0" w:line="276" w:lineRule="auto"/>
              <w:ind w:hanging="2"/>
              <w:rPr>
                <w:sz w:val="22"/>
                <w:szCs w:val="22"/>
              </w:rPr>
            </w:pPr>
            <w:r>
              <w:rPr>
                <w:sz w:val="22"/>
                <w:szCs w:val="22"/>
              </w:rPr>
              <w:t>17</w:t>
            </w:r>
          </w:p>
        </w:tc>
        <w:tc>
          <w:tcPr>
            <w:tcW w:w="433" w:type="dxa"/>
          </w:tcPr>
          <w:p w:rsidR="00196DA3" w:rsidRDefault="00DD4F71">
            <w:pPr>
              <w:spacing w:after="0" w:line="276" w:lineRule="auto"/>
              <w:ind w:hanging="2"/>
              <w:rPr>
                <w:sz w:val="22"/>
                <w:szCs w:val="22"/>
              </w:rPr>
            </w:pPr>
            <w:r>
              <w:rPr>
                <w:sz w:val="22"/>
                <w:szCs w:val="22"/>
              </w:rPr>
              <w:t>18</w:t>
            </w:r>
          </w:p>
        </w:tc>
        <w:tc>
          <w:tcPr>
            <w:tcW w:w="433" w:type="dxa"/>
          </w:tcPr>
          <w:p w:rsidR="00196DA3" w:rsidRDefault="00DD4F71">
            <w:pPr>
              <w:spacing w:after="0" w:line="276" w:lineRule="auto"/>
              <w:ind w:hanging="2"/>
              <w:rPr>
                <w:sz w:val="22"/>
                <w:szCs w:val="22"/>
              </w:rPr>
            </w:pPr>
            <w:r>
              <w:rPr>
                <w:sz w:val="22"/>
                <w:szCs w:val="22"/>
              </w:rPr>
              <w:t>19</w:t>
            </w:r>
          </w:p>
        </w:tc>
        <w:tc>
          <w:tcPr>
            <w:tcW w:w="433" w:type="dxa"/>
          </w:tcPr>
          <w:p w:rsidR="00196DA3" w:rsidRDefault="00DD4F71">
            <w:pPr>
              <w:spacing w:after="0" w:line="276" w:lineRule="auto"/>
              <w:ind w:hanging="2"/>
              <w:rPr>
                <w:sz w:val="22"/>
                <w:szCs w:val="22"/>
              </w:rPr>
            </w:pPr>
            <w:r>
              <w:rPr>
                <w:sz w:val="22"/>
                <w:szCs w:val="22"/>
              </w:rPr>
              <w:t>20</w:t>
            </w:r>
          </w:p>
        </w:tc>
        <w:tc>
          <w:tcPr>
            <w:tcW w:w="433" w:type="dxa"/>
          </w:tcPr>
          <w:p w:rsidR="00196DA3" w:rsidRDefault="00DD4F71">
            <w:pPr>
              <w:spacing w:after="0" w:line="276" w:lineRule="auto"/>
              <w:ind w:hanging="2"/>
              <w:rPr>
                <w:sz w:val="22"/>
                <w:szCs w:val="22"/>
              </w:rPr>
            </w:pPr>
            <w:r>
              <w:rPr>
                <w:sz w:val="22"/>
                <w:szCs w:val="22"/>
              </w:rPr>
              <w:t>21</w:t>
            </w:r>
          </w:p>
        </w:tc>
        <w:tc>
          <w:tcPr>
            <w:tcW w:w="433" w:type="dxa"/>
          </w:tcPr>
          <w:p w:rsidR="00196DA3" w:rsidRDefault="00DD4F71">
            <w:pPr>
              <w:spacing w:after="0" w:line="276" w:lineRule="auto"/>
              <w:ind w:hanging="2"/>
              <w:rPr>
                <w:sz w:val="22"/>
                <w:szCs w:val="22"/>
              </w:rPr>
            </w:pPr>
            <w:r>
              <w:rPr>
                <w:sz w:val="22"/>
                <w:szCs w:val="22"/>
              </w:rPr>
              <w:t>22</w:t>
            </w:r>
          </w:p>
        </w:tc>
        <w:tc>
          <w:tcPr>
            <w:tcW w:w="433" w:type="dxa"/>
          </w:tcPr>
          <w:p w:rsidR="00196DA3" w:rsidRDefault="00DD4F71">
            <w:pPr>
              <w:spacing w:after="0" w:line="276" w:lineRule="auto"/>
              <w:ind w:hanging="2"/>
              <w:rPr>
                <w:sz w:val="22"/>
                <w:szCs w:val="22"/>
              </w:rPr>
            </w:pPr>
            <w:r>
              <w:rPr>
                <w:sz w:val="22"/>
                <w:szCs w:val="22"/>
              </w:rPr>
              <w:t>23</w:t>
            </w:r>
          </w:p>
        </w:tc>
        <w:tc>
          <w:tcPr>
            <w:tcW w:w="433" w:type="dxa"/>
          </w:tcPr>
          <w:p w:rsidR="00196DA3" w:rsidRDefault="00DD4F71">
            <w:pPr>
              <w:spacing w:after="0" w:line="276" w:lineRule="auto"/>
              <w:ind w:hanging="2"/>
              <w:rPr>
                <w:sz w:val="22"/>
                <w:szCs w:val="22"/>
              </w:rPr>
            </w:pPr>
            <w:r>
              <w:rPr>
                <w:sz w:val="22"/>
                <w:szCs w:val="22"/>
              </w:rPr>
              <w:t>24</w:t>
            </w:r>
          </w:p>
        </w:tc>
      </w:tr>
      <w:tr w:rsidR="00196DA3">
        <w:tc>
          <w:tcPr>
            <w:tcW w:w="566" w:type="dxa"/>
          </w:tcPr>
          <w:p w:rsidR="00196DA3" w:rsidRDefault="00DD4F71">
            <w:pPr>
              <w:spacing w:after="0" w:line="276" w:lineRule="auto"/>
              <w:ind w:hanging="2"/>
              <w:rPr>
                <w:sz w:val="22"/>
                <w:szCs w:val="22"/>
              </w:rPr>
            </w:pPr>
            <w:r>
              <w:rPr>
                <w:sz w:val="22"/>
                <w:szCs w:val="22"/>
              </w:rPr>
              <w:t>Đ/a</w:t>
            </w:r>
          </w:p>
        </w:tc>
        <w:tc>
          <w:tcPr>
            <w:tcW w:w="359" w:type="dxa"/>
          </w:tcPr>
          <w:p w:rsidR="00196DA3" w:rsidRDefault="00DD4F71">
            <w:pPr>
              <w:spacing w:after="0" w:line="276" w:lineRule="auto"/>
              <w:ind w:hanging="2"/>
              <w:rPr>
                <w:sz w:val="22"/>
                <w:szCs w:val="22"/>
              </w:rPr>
            </w:pPr>
            <w:r>
              <w:rPr>
                <w:sz w:val="22"/>
                <w:szCs w:val="22"/>
              </w:rPr>
              <w:t>B</w:t>
            </w:r>
          </w:p>
        </w:tc>
        <w:tc>
          <w:tcPr>
            <w:tcW w:w="371" w:type="dxa"/>
          </w:tcPr>
          <w:p w:rsidR="00196DA3" w:rsidRDefault="00DD4F71">
            <w:pPr>
              <w:spacing w:after="0" w:line="276" w:lineRule="auto"/>
              <w:ind w:hanging="2"/>
              <w:rPr>
                <w:sz w:val="22"/>
                <w:szCs w:val="22"/>
              </w:rPr>
            </w:pPr>
            <w:r>
              <w:rPr>
                <w:sz w:val="22"/>
                <w:szCs w:val="22"/>
              </w:rPr>
              <w:t>D</w:t>
            </w:r>
          </w:p>
        </w:tc>
        <w:tc>
          <w:tcPr>
            <w:tcW w:w="359" w:type="dxa"/>
          </w:tcPr>
          <w:p w:rsidR="00196DA3" w:rsidRDefault="00DD4F71">
            <w:pPr>
              <w:spacing w:after="0" w:line="276" w:lineRule="auto"/>
              <w:ind w:hanging="2"/>
              <w:rPr>
                <w:sz w:val="22"/>
                <w:szCs w:val="22"/>
              </w:rPr>
            </w:pPr>
            <w:r>
              <w:rPr>
                <w:sz w:val="22"/>
                <w:szCs w:val="22"/>
              </w:rPr>
              <w:t>B</w:t>
            </w:r>
          </w:p>
        </w:tc>
        <w:tc>
          <w:tcPr>
            <w:tcW w:w="371" w:type="dxa"/>
          </w:tcPr>
          <w:p w:rsidR="00196DA3" w:rsidRDefault="00DD4F71">
            <w:pPr>
              <w:spacing w:after="0" w:line="276" w:lineRule="auto"/>
              <w:ind w:hanging="2"/>
              <w:rPr>
                <w:sz w:val="22"/>
                <w:szCs w:val="22"/>
              </w:rPr>
            </w:pPr>
            <w:r>
              <w:rPr>
                <w:sz w:val="22"/>
                <w:szCs w:val="22"/>
              </w:rPr>
              <w:t>D</w:t>
            </w:r>
          </w:p>
        </w:tc>
        <w:tc>
          <w:tcPr>
            <w:tcW w:w="371" w:type="dxa"/>
          </w:tcPr>
          <w:p w:rsidR="00196DA3" w:rsidRDefault="00DD4F71">
            <w:pPr>
              <w:spacing w:after="0" w:line="276" w:lineRule="auto"/>
              <w:ind w:hanging="2"/>
              <w:rPr>
                <w:sz w:val="22"/>
                <w:szCs w:val="22"/>
              </w:rPr>
            </w:pPr>
            <w:r>
              <w:rPr>
                <w:sz w:val="22"/>
                <w:szCs w:val="22"/>
              </w:rPr>
              <w:t>A</w:t>
            </w:r>
          </w:p>
        </w:tc>
        <w:tc>
          <w:tcPr>
            <w:tcW w:w="359" w:type="dxa"/>
          </w:tcPr>
          <w:p w:rsidR="00196DA3" w:rsidRDefault="00DD4F71">
            <w:pPr>
              <w:spacing w:after="0" w:line="276" w:lineRule="auto"/>
              <w:ind w:hanging="2"/>
              <w:rPr>
                <w:sz w:val="22"/>
                <w:szCs w:val="22"/>
              </w:rPr>
            </w:pPr>
            <w:r>
              <w:rPr>
                <w:sz w:val="22"/>
                <w:szCs w:val="22"/>
              </w:rPr>
              <w:t>B</w:t>
            </w:r>
          </w:p>
        </w:tc>
        <w:tc>
          <w:tcPr>
            <w:tcW w:w="360" w:type="dxa"/>
          </w:tcPr>
          <w:p w:rsidR="00196DA3" w:rsidRDefault="00DD4F71">
            <w:pPr>
              <w:spacing w:after="0" w:line="276" w:lineRule="auto"/>
              <w:ind w:hanging="2"/>
              <w:rPr>
                <w:sz w:val="22"/>
                <w:szCs w:val="22"/>
              </w:rPr>
            </w:pPr>
            <w:r>
              <w:rPr>
                <w:sz w:val="22"/>
                <w:szCs w:val="22"/>
              </w:rPr>
              <w:t>C</w:t>
            </w:r>
          </w:p>
        </w:tc>
        <w:tc>
          <w:tcPr>
            <w:tcW w:w="372" w:type="dxa"/>
          </w:tcPr>
          <w:p w:rsidR="00196DA3" w:rsidRDefault="00DD4F71">
            <w:pPr>
              <w:spacing w:after="0" w:line="276" w:lineRule="auto"/>
              <w:ind w:hanging="2"/>
              <w:rPr>
                <w:sz w:val="22"/>
                <w:szCs w:val="22"/>
              </w:rPr>
            </w:pPr>
            <w:r>
              <w:rPr>
                <w:sz w:val="22"/>
                <w:szCs w:val="22"/>
              </w:rPr>
              <w:t>A</w:t>
            </w:r>
          </w:p>
        </w:tc>
        <w:tc>
          <w:tcPr>
            <w:tcW w:w="360" w:type="dxa"/>
          </w:tcPr>
          <w:p w:rsidR="00196DA3" w:rsidRDefault="00DD4F71">
            <w:pPr>
              <w:spacing w:after="0" w:line="276" w:lineRule="auto"/>
              <w:ind w:hanging="2"/>
              <w:rPr>
                <w:sz w:val="22"/>
                <w:szCs w:val="22"/>
              </w:rPr>
            </w:pPr>
            <w:r>
              <w:rPr>
                <w:sz w:val="22"/>
                <w:szCs w:val="22"/>
              </w:rPr>
              <w:t>B</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A</w:t>
            </w:r>
          </w:p>
        </w:tc>
        <w:tc>
          <w:tcPr>
            <w:tcW w:w="433" w:type="dxa"/>
          </w:tcPr>
          <w:p w:rsidR="00196DA3" w:rsidRDefault="00DD4F71">
            <w:pPr>
              <w:spacing w:after="0" w:line="276" w:lineRule="auto"/>
              <w:ind w:hanging="2"/>
              <w:rPr>
                <w:sz w:val="22"/>
                <w:szCs w:val="22"/>
              </w:rPr>
            </w:pPr>
            <w:r>
              <w:rPr>
                <w:sz w:val="22"/>
                <w:szCs w:val="22"/>
              </w:rPr>
              <w:t>C</w:t>
            </w:r>
          </w:p>
        </w:tc>
        <w:tc>
          <w:tcPr>
            <w:tcW w:w="433" w:type="dxa"/>
          </w:tcPr>
          <w:p w:rsidR="00196DA3" w:rsidRDefault="00DD4F71">
            <w:pPr>
              <w:spacing w:after="0" w:line="276" w:lineRule="auto"/>
              <w:ind w:hanging="2"/>
              <w:rPr>
                <w:sz w:val="22"/>
                <w:szCs w:val="22"/>
              </w:rPr>
            </w:pPr>
            <w:r>
              <w:rPr>
                <w:sz w:val="22"/>
                <w:szCs w:val="22"/>
              </w:rPr>
              <w:t>A</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A</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D</w:t>
            </w:r>
          </w:p>
        </w:tc>
        <w:tc>
          <w:tcPr>
            <w:tcW w:w="433" w:type="dxa"/>
          </w:tcPr>
          <w:p w:rsidR="00196DA3" w:rsidRDefault="00DD4F71">
            <w:pPr>
              <w:spacing w:after="0" w:line="276" w:lineRule="auto"/>
              <w:ind w:hanging="2"/>
              <w:rPr>
                <w:sz w:val="22"/>
                <w:szCs w:val="22"/>
              </w:rPr>
            </w:pPr>
            <w:r>
              <w:rPr>
                <w:sz w:val="22"/>
                <w:szCs w:val="22"/>
              </w:rPr>
              <w:t>B</w:t>
            </w:r>
          </w:p>
        </w:tc>
        <w:tc>
          <w:tcPr>
            <w:tcW w:w="433" w:type="dxa"/>
          </w:tcPr>
          <w:p w:rsidR="00196DA3" w:rsidRDefault="00DD4F71">
            <w:pPr>
              <w:spacing w:after="0" w:line="276" w:lineRule="auto"/>
              <w:ind w:hanging="2"/>
              <w:rPr>
                <w:sz w:val="22"/>
                <w:szCs w:val="22"/>
              </w:rPr>
            </w:pPr>
            <w:r>
              <w:rPr>
                <w:sz w:val="22"/>
                <w:szCs w:val="22"/>
              </w:rPr>
              <w:t>C</w:t>
            </w:r>
          </w:p>
        </w:tc>
        <w:tc>
          <w:tcPr>
            <w:tcW w:w="433" w:type="dxa"/>
          </w:tcPr>
          <w:p w:rsidR="00196DA3" w:rsidRDefault="00DD4F71">
            <w:pPr>
              <w:spacing w:after="0" w:line="276" w:lineRule="auto"/>
              <w:ind w:hanging="2"/>
              <w:rPr>
                <w:sz w:val="22"/>
                <w:szCs w:val="22"/>
              </w:rPr>
            </w:pPr>
            <w:r>
              <w:rPr>
                <w:sz w:val="22"/>
                <w:szCs w:val="22"/>
              </w:rPr>
              <w:t>A</w:t>
            </w:r>
          </w:p>
        </w:tc>
        <w:tc>
          <w:tcPr>
            <w:tcW w:w="433" w:type="dxa"/>
          </w:tcPr>
          <w:p w:rsidR="00196DA3" w:rsidRDefault="00DD4F71">
            <w:pPr>
              <w:spacing w:after="0" w:line="276" w:lineRule="auto"/>
              <w:ind w:hanging="2"/>
              <w:rPr>
                <w:sz w:val="22"/>
                <w:szCs w:val="22"/>
              </w:rPr>
            </w:pPr>
            <w:r>
              <w:rPr>
                <w:sz w:val="22"/>
                <w:szCs w:val="22"/>
              </w:rPr>
              <w:t>B</w:t>
            </w:r>
          </w:p>
        </w:tc>
        <w:tc>
          <w:tcPr>
            <w:tcW w:w="433" w:type="dxa"/>
          </w:tcPr>
          <w:p w:rsidR="00196DA3" w:rsidRDefault="00DD4F71">
            <w:pPr>
              <w:spacing w:after="0" w:line="276" w:lineRule="auto"/>
              <w:ind w:hanging="2"/>
              <w:rPr>
                <w:sz w:val="22"/>
                <w:szCs w:val="22"/>
              </w:rPr>
            </w:pPr>
            <w:r>
              <w:rPr>
                <w:sz w:val="22"/>
                <w:szCs w:val="22"/>
              </w:rPr>
              <w:t>D</w:t>
            </w:r>
          </w:p>
        </w:tc>
      </w:tr>
    </w:tbl>
    <w:p w:rsidR="00196DA3" w:rsidRDefault="00196DA3">
      <w:pPr>
        <w:shd w:val="clear" w:color="auto" w:fill="FFFFFF"/>
        <w:spacing w:after="0" w:line="240" w:lineRule="auto"/>
        <w:rPr>
          <w:sz w:val="25"/>
          <w:szCs w:val="25"/>
        </w:rPr>
      </w:pPr>
    </w:p>
    <w:p w:rsidR="00196DA3" w:rsidRDefault="00DD4F71">
      <w:pPr>
        <w:spacing w:after="0"/>
        <w:rPr>
          <w:b/>
          <w:bCs/>
          <w:sz w:val="25"/>
          <w:szCs w:val="25"/>
        </w:rPr>
      </w:pPr>
      <w:r>
        <w:rPr>
          <w:b/>
          <w:bCs/>
          <w:sz w:val="25"/>
          <w:szCs w:val="25"/>
        </w:rPr>
        <w:t xml:space="preserve">PHẦN II. Câu trắc nghiệm đúng sai   </w:t>
      </w:r>
    </w:p>
    <w:tbl>
      <w:tblPr>
        <w:tblStyle w:val="a3"/>
        <w:tblW w:w="5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053"/>
        <w:gridCol w:w="1053"/>
        <w:gridCol w:w="1053"/>
        <w:gridCol w:w="1053"/>
      </w:tblGrid>
      <w:tr w:rsidR="00196DA3">
        <w:tc>
          <w:tcPr>
            <w:tcW w:w="1053" w:type="dxa"/>
          </w:tcPr>
          <w:p w:rsidR="00196DA3" w:rsidRDefault="00DD4F71">
            <w:pPr>
              <w:spacing w:after="0"/>
              <w:ind w:hanging="3"/>
              <w:rPr>
                <w:sz w:val="25"/>
                <w:szCs w:val="25"/>
              </w:rPr>
            </w:pPr>
            <w:r>
              <w:rPr>
                <w:sz w:val="25"/>
                <w:szCs w:val="25"/>
              </w:rPr>
              <w:t xml:space="preserve">Câu </w:t>
            </w:r>
          </w:p>
        </w:tc>
        <w:tc>
          <w:tcPr>
            <w:tcW w:w="1053" w:type="dxa"/>
          </w:tcPr>
          <w:p w:rsidR="00196DA3" w:rsidRDefault="00DD4F71">
            <w:pPr>
              <w:spacing w:after="0"/>
              <w:ind w:hanging="3"/>
              <w:jc w:val="center"/>
              <w:rPr>
                <w:sz w:val="25"/>
                <w:szCs w:val="25"/>
              </w:rPr>
            </w:pPr>
            <w:r>
              <w:rPr>
                <w:sz w:val="25"/>
                <w:szCs w:val="25"/>
              </w:rPr>
              <w:t>1</w:t>
            </w:r>
          </w:p>
        </w:tc>
        <w:tc>
          <w:tcPr>
            <w:tcW w:w="1053" w:type="dxa"/>
          </w:tcPr>
          <w:p w:rsidR="00196DA3" w:rsidRDefault="00DD4F71">
            <w:pPr>
              <w:spacing w:after="0"/>
              <w:ind w:hanging="3"/>
              <w:jc w:val="center"/>
              <w:rPr>
                <w:sz w:val="25"/>
                <w:szCs w:val="25"/>
              </w:rPr>
            </w:pPr>
            <w:r>
              <w:rPr>
                <w:sz w:val="25"/>
                <w:szCs w:val="25"/>
              </w:rPr>
              <w:t>2</w:t>
            </w:r>
          </w:p>
        </w:tc>
        <w:tc>
          <w:tcPr>
            <w:tcW w:w="1053" w:type="dxa"/>
          </w:tcPr>
          <w:p w:rsidR="00196DA3" w:rsidRDefault="00DD4F71">
            <w:pPr>
              <w:spacing w:after="0"/>
              <w:ind w:hanging="3"/>
              <w:jc w:val="center"/>
              <w:rPr>
                <w:sz w:val="25"/>
                <w:szCs w:val="25"/>
              </w:rPr>
            </w:pPr>
            <w:r>
              <w:rPr>
                <w:sz w:val="25"/>
                <w:szCs w:val="25"/>
              </w:rPr>
              <w:t>3</w:t>
            </w:r>
          </w:p>
        </w:tc>
        <w:tc>
          <w:tcPr>
            <w:tcW w:w="1053" w:type="dxa"/>
          </w:tcPr>
          <w:p w:rsidR="00196DA3" w:rsidRDefault="00DD4F71">
            <w:pPr>
              <w:spacing w:after="0"/>
              <w:ind w:hanging="3"/>
              <w:jc w:val="center"/>
              <w:rPr>
                <w:sz w:val="25"/>
                <w:szCs w:val="25"/>
              </w:rPr>
            </w:pPr>
            <w:r>
              <w:rPr>
                <w:sz w:val="25"/>
                <w:szCs w:val="25"/>
              </w:rPr>
              <w:t>4</w:t>
            </w:r>
          </w:p>
        </w:tc>
      </w:tr>
      <w:tr w:rsidR="00196DA3">
        <w:tc>
          <w:tcPr>
            <w:tcW w:w="1053" w:type="dxa"/>
          </w:tcPr>
          <w:p w:rsidR="00196DA3" w:rsidRDefault="00DD4F71">
            <w:pPr>
              <w:spacing w:after="0"/>
              <w:ind w:hanging="3"/>
              <w:rPr>
                <w:sz w:val="25"/>
                <w:szCs w:val="25"/>
              </w:rPr>
            </w:pPr>
            <w:r>
              <w:rPr>
                <w:sz w:val="25"/>
                <w:szCs w:val="25"/>
              </w:rPr>
              <w:t>Đáp án</w:t>
            </w:r>
          </w:p>
        </w:tc>
        <w:tc>
          <w:tcPr>
            <w:tcW w:w="1053" w:type="dxa"/>
          </w:tcPr>
          <w:p w:rsidR="00196DA3" w:rsidRDefault="00DD4F71">
            <w:pPr>
              <w:spacing w:after="0"/>
              <w:ind w:hanging="3"/>
              <w:rPr>
                <w:sz w:val="25"/>
                <w:szCs w:val="25"/>
              </w:rPr>
            </w:pPr>
            <w:r>
              <w:rPr>
                <w:sz w:val="25"/>
                <w:szCs w:val="25"/>
              </w:rPr>
              <w:t>SDDD</w:t>
            </w:r>
          </w:p>
        </w:tc>
        <w:tc>
          <w:tcPr>
            <w:tcW w:w="1053" w:type="dxa"/>
          </w:tcPr>
          <w:p w:rsidR="00196DA3" w:rsidRDefault="00DD4F71">
            <w:pPr>
              <w:spacing w:after="0"/>
              <w:ind w:hanging="3"/>
              <w:rPr>
                <w:sz w:val="25"/>
                <w:szCs w:val="25"/>
              </w:rPr>
            </w:pPr>
            <w:r>
              <w:rPr>
                <w:sz w:val="25"/>
                <w:szCs w:val="25"/>
              </w:rPr>
              <w:t>SDSS</w:t>
            </w:r>
          </w:p>
        </w:tc>
        <w:tc>
          <w:tcPr>
            <w:tcW w:w="1053" w:type="dxa"/>
          </w:tcPr>
          <w:p w:rsidR="00196DA3" w:rsidRDefault="00DD4F71">
            <w:pPr>
              <w:spacing w:after="0"/>
              <w:ind w:hanging="3"/>
              <w:rPr>
                <w:sz w:val="25"/>
                <w:szCs w:val="25"/>
              </w:rPr>
            </w:pPr>
            <w:r>
              <w:rPr>
                <w:sz w:val="25"/>
                <w:szCs w:val="25"/>
              </w:rPr>
              <w:t>DSDD</w:t>
            </w:r>
          </w:p>
        </w:tc>
        <w:tc>
          <w:tcPr>
            <w:tcW w:w="1053" w:type="dxa"/>
          </w:tcPr>
          <w:p w:rsidR="00196DA3" w:rsidRDefault="00DD4F71">
            <w:pPr>
              <w:spacing w:after="0"/>
              <w:ind w:hanging="3"/>
              <w:rPr>
                <w:sz w:val="25"/>
                <w:szCs w:val="25"/>
              </w:rPr>
            </w:pPr>
            <w:r>
              <w:rPr>
                <w:sz w:val="25"/>
                <w:szCs w:val="25"/>
              </w:rPr>
              <w:t>DSDS</w:t>
            </w:r>
          </w:p>
        </w:tc>
      </w:tr>
    </w:tbl>
    <w:p w:rsidR="00196DA3" w:rsidRDefault="00196DA3">
      <w:pPr>
        <w:spacing w:after="0"/>
        <w:jc w:val="center"/>
        <w:rPr>
          <w:b/>
          <w:bCs/>
          <w:color w:val="FF0000"/>
          <w:sz w:val="25"/>
          <w:szCs w:val="25"/>
        </w:rPr>
      </w:pPr>
    </w:p>
    <w:p w:rsidR="00196DA3" w:rsidRDefault="00DD4F71">
      <w:pPr>
        <w:spacing w:after="0"/>
        <w:jc w:val="center"/>
        <w:rPr>
          <w:b/>
          <w:bCs/>
          <w:color w:val="FF0000"/>
          <w:sz w:val="25"/>
          <w:szCs w:val="25"/>
        </w:rPr>
      </w:pPr>
      <w:r>
        <w:rPr>
          <w:b/>
          <w:bCs/>
          <w:color w:val="FF0000"/>
          <w:sz w:val="25"/>
          <w:szCs w:val="25"/>
        </w:rPr>
        <w:t>Hướng dẫn giải câu 1</w:t>
      </w:r>
    </w:p>
    <w:tbl>
      <w:tblPr>
        <w:tblStyle w:val="a4"/>
        <w:tblW w:w="10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271"/>
        <w:gridCol w:w="7666"/>
      </w:tblGrid>
      <w:tr w:rsidR="00196DA3">
        <w:tc>
          <w:tcPr>
            <w:tcW w:w="1372" w:type="dxa"/>
            <w:shd w:val="clear" w:color="auto" w:fill="auto"/>
          </w:tcPr>
          <w:p w:rsidR="00196DA3" w:rsidRDefault="00DD4F71">
            <w:pPr>
              <w:spacing w:after="0"/>
              <w:jc w:val="center"/>
              <w:rPr>
                <w:sz w:val="25"/>
                <w:szCs w:val="25"/>
              </w:rPr>
            </w:pPr>
            <w:r>
              <w:rPr>
                <w:sz w:val="25"/>
                <w:szCs w:val="25"/>
              </w:rPr>
              <w:t xml:space="preserve">Phương án </w:t>
            </w:r>
          </w:p>
        </w:tc>
        <w:tc>
          <w:tcPr>
            <w:tcW w:w="1271" w:type="dxa"/>
            <w:shd w:val="clear" w:color="auto" w:fill="auto"/>
          </w:tcPr>
          <w:p w:rsidR="00196DA3" w:rsidRDefault="00DD4F71">
            <w:pPr>
              <w:spacing w:after="0"/>
              <w:jc w:val="center"/>
              <w:rPr>
                <w:sz w:val="25"/>
                <w:szCs w:val="25"/>
              </w:rPr>
            </w:pPr>
            <w:r>
              <w:rPr>
                <w:sz w:val="25"/>
                <w:szCs w:val="25"/>
              </w:rPr>
              <w:t>Đúng/sai</w:t>
            </w:r>
          </w:p>
        </w:tc>
        <w:tc>
          <w:tcPr>
            <w:tcW w:w="7666" w:type="dxa"/>
            <w:shd w:val="clear" w:color="auto" w:fill="auto"/>
          </w:tcPr>
          <w:p w:rsidR="00196DA3" w:rsidRDefault="00DD4F71">
            <w:pPr>
              <w:spacing w:after="0"/>
              <w:rPr>
                <w:sz w:val="25"/>
                <w:szCs w:val="25"/>
              </w:rPr>
            </w:pPr>
            <w:r>
              <w:rPr>
                <w:sz w:val="25"/>
                <w:szCs w:val="25"/>
              </w:rPr>
              <w:t>Giải thích</w:t>
            </w:r>
          </w:p>
        </w:tc>
      </w:tr>
      <w:tr w:rsidR="00196DA3">
        <w:tc>
          <w:tcPr>
            <w:tcW w:w="1372" w:type="dxa"/>
            <w:shd w:val="clear" w:color="auto" w:fill="auto"/>
          </w:tcPr>
          <w:p w:rsidR="00196DA3" w:rsidRDefault="00DD4F71">
            <w:pPr>
              <w:spacing w:after="0"/>
              <w:jc w:val="center"/>
              <w:rPr>
                <w:sz w:val="25"/>
                <w:szCs w:val="25"/>
              </w:rPr>
            </w:pPr>
            <w:r>
              <w:rPr>
                <w:sz w:val="25"/>
                <w:szCs w:val="25"/>
              </w:rPr>
              <w:t>a</w:t>
            </w:r>
          </w:p>
        </w:tc>
        <w:tc>
          <w:tcPr>
            <w:tcW w:w="1271" w:type="dxa"/>
            <w:shd w:val="clear" w:color="auto" w:fill="auto"/>
          </w:tcPr>
          <w:p w:rsidR="00196DA3" w:rsidRDefault="00DD4F71">
            <w:pPr>
              <w:spacing w:after="0"/>
              <w:jc w:val="center"/>
              <w:rPr>
                <w:sz w:val="25"/>
                <w:szCs w:val="25"/>
              </w:rPr>
            </w:pPr>
            <w:r>
              <w:rPr>
                <w:sz w:val="25"/>
                <w:szCs w:val="25"/>
              </w:rPr>
              <w:t xml:space="preserve">Sai </w:t>
            </w:r>
          </w:p>
        </w:tc>
        <w:tc>
          <w:tcPr>
            <w:tcW w:w="7666" w:type="dxa"/>
            <w:shd w:val="clear" w:color="auto" w:fill="auto"/>
          </w:tcPr>
          <w:p w:rsidR="00196DA3" w:rsidRDefault="00DD4F71">
            <w:pPr>
              <w:spacing w:after="0"/>
              <w:rPr>
                <w:sz w:val="25"/>
                <w:szCs w:val="25"/>
              </w:rPr>
            </w:pPr>
            <w:r>
              <w:rPr>
                <w:sz w:val="25"/>
                <w:szCs w:val="25"/>
              </w:rPr>
              <w:t>Có sự khác biệt và từng có xung đột về ý thức hệ ở Đông Nam Á (nhất là thời Chiến tranh lạnh), nhưng hiện nay các nước ASEAN chủ yếu hợp tác, hạn chế đối đầu ý thức hệ để giữ ổn định và phát triển.</w:t>
            </w:r>
          </w:p>
        </w:tc>
      </w:tr>
      <w:tr w:rsidR="00196DA3">
        <w:tc>
          <w:tcPr>
            <w:tcW w:w="1372" w:type="dxa"/>
            <w:shd w:val="clear" w:color="auto" w:fill="auto"/>
          </w:tcPr>
          <w:p w:rsidR="00196DA3" w:rsidRDefault="00DD4F71">
            <w:pPr>
              <w:spacing w:after="0"/>
              <w:jc w:val="center"/>
              <w:rPr>
                <w:sz w:val="25"/>
                <w:szCs w:val="25"/>
              </w:rPr>
            </w:pPr>
            <w:r>
              <w:rPr>
                <w:sz w:val="25"/>
                <w:szCs w:val="25"/>
              </w:rPr>
              <w:t>b</w:t>
            </w:r>
          </w:p>
        </w:tc>
        <w:tc>
          <w:tcPr>
            <w:tcW w:w="1271" w:type="dxa"/>
            <w:shd w:val="clear" w:color="auto" w:fill="auto"/>
          </w:tcPr>
          <w:p w:rsidR="00196DA3" w:rsidRDefault="00DD4F71">
            <w:pPr>
              <w:spacing w:after="0"/>
              <w:jc w:val="center"/>
              <w:rPr>
                <w:sz w:val="25"/>
                <w:szCs w:val="25"/>
              </w:rPr>
            </w:pPr>
            <w:r>
              <w:rPr>
                <w:sz w:val="25"/>
                <w:szCs w:val="25"/>
              </w:rPr>
              <w:t xml:space="preserve">Đúng </w:t>
            </w:r>
          </w:p>
        </w:tc>
        <w:tc>
          <w:tcPr>
            <w:tcW w:w="7666" w:type="dxa"/>
            <w:shd w:val="clear" w:color="auto" w:fill="auto"/>
          </w:tcPr>
          <w:p w:rsidR="00196DA3" w:rsidRDefault="00DD4F71">
            <w:pPr>
              <w:spacing w:after="0"/>
              <w:rPr>
                <w:sz w:val="25"/>
                <w:szCs w:val="25"/>
              </w:rPr>
            </w:pPr>
            <w:r>
              <w:rPr>
                <w:sz w:val="25"/>
                <w:szCs w:val="25"/>
              </w:rPr>
              <w:t>Đoạn tư liệu có đề cập đến.</w:t>
            </w:r>
          </w:p>
        </w:tc>
      </w:tr>
      <w:tr w:rsidR="00196DA3">
        <w:tc>
          <w:tcPr>
            <w:tcW w:w="1372" w:type="dxa"/>
            <w:shd w:val="clear" w:color="auto" w:fill="auto"/>
          </w:tcPr>
          <w:p w:rsidR="00196DA3" w:rsidRDefault="00DD4F71">
            <w:pPr>
              <w:spacing w:after="0"/>
              <w:jc w:val="center"/>
              <w:rPr>
                <w:sz w:val="25"/>
                <w:szCs w:val="25"/>
              </w:rPr>
            </w:pPr>
            <w:r>
              <w:rPr>
                <w:sz w:val="25"/>
                <w:szCs w:val="25"/>
              </w:rPr>
              <w:t>c</w:t>
            </w:r>
          </w:p>
        </w:tc>
        <w:tc>
          <w:tcPr>
            <w:tcW w:w="1271" w:type="dxa"/>
            <w:shd w:val="clear" w:color="auto" w:fill="auto"/>
          </w:tcPr>
          <w:p w:rsidR="00196DA3" w:rsidRDefault="00DD4F71">
            <w:pPr>
              <w:spacing w:after="0"/>
              <w:jc w:val="center"/>
              <w:rPr>
                <w:sz w:val="25"/>
                <w:szCs w:val="25"/>
              </w:rPr>
            </w:pPr>
            <w:r>
              <w:rPr>
                <w:sz w:val="25"/>
                <w:szCs w:val="25"/>
              </w:rPr>
              <w:t xml:space="preserve">Đúng </w:t>
            </w:r>
          </w:p>
        </w:tc>
        <w:tc>
          <w:tcPr>
            <w:tcW w:w="7666" w:type="dxa"/>
            <w:shd w:val="clear" w:color="auto" w:fill="auto"/>
          </w:tcPr>
          <w:p w:rsidR="00196DA3" w:rsidRDefault="00DD4F71">
            <w:pPr>
              <w:spacing w:after="0"/>
              <w:rPr>
                <w:sz w:val="25"/>
                <w:szCs w:val="25"/>
              </w:rPr>
            </w:pPr>
            <w:r>
              <w:rPr>
                <w:sz w:val="25"/>
                <w:szCs w:val="25"/>
              </w:rPr>
              <w:t>Đoạn tư liệu</w:t>
            </w:r>
            <w:r>
              <w:rPr>
                <w:sz w:val="25"/>
                <w:szCs w:val="25"/>
              </w:rPr>
              <w:t xml:space="preserve"> có đề cập đến.</w:t>
            </w:r>
          </w:p>
        </w:tc>
      </w:tr>
      <w:tr w:rsidR="00196DA3">
        <w:tc>
          <w:tcPr>
            <w:tcW w:w="1372" w:type="dxa"/>
            <w:shd w:val="clear" w:color="auto" w:fill="auto"/>
          </w:tcPr>
          <w:p w:rsidR="00196DA3" w:rsidRDefault="00DD4F71">
            <w:pPr>
              <w:spacing w:after="0"/>
              <w:jc w:val="center"/>
              <w:rPr>
                <w:sz w:val="25"/>
                <w:szCs w:val="25"/>
              </w:rPr>
            </w:pPr>
            <w:r>
              <w:rPr>
                <w:sz w:val="25"/>
                <w:szCs w:val="25"/>
              </w:rPr>
              <w:t>d</w:t>
            </w:r>
          </w:p>
        </w:tc>
        <w:tc>
          <w:tcPr>
            <w:tcW w:w="1271" w:type="dxa"/>
            <w:shd w:val="clear" w:color="auto" w:fill="auto"/>
          </w:tcPr>
          <w:p w:rsidR="00196DA3" w:rsidRDefault="00DD4F71">
            <w:pPr>
              <w:spacing w:after="0"/>
              <w:jc w:val="center"/>
              <w:rPr>
                <w:sz w:val="25"/>
                <w:szCs w:val="25"/>
              </w:rPr>
            </w:pPr>
            <w:r>
              <w:rPr>
                <w:sz w:val="25"/>
                <w:szCs w:val="25"/>
              </w:rPr>
              <w:t>Đúng</w:t>
            </w:r>
          </w:p>
        </w:tc>
        <w:tc>
          <w:tcPr>
            <w:tcW w:w="7666" w:type="dxa"/>
            <w:shd w:val="clear" w:color="auto" w:fill="auto"/>
          </w:tcPr>
          <w:p w:rsidR="00196DA3" w:rsidRDefault="00DD4F71">
            <w:pPr>
              <w:spacing w:after="0"/>
              <w:rPr>
                <w:sz w:val="25"/>
                <w:szCs w:val="25"/>
              </w:rPr>
            </w:pPr>
            <w:r>
              <w:rPr>
                <w:sz w:val="25"/>
                <w:szCs w:val="25"/>
              </w:rPr>
              <w:t>Đoạn tư liệu có đề cập đến.</w:t>
            </w:r>
          </w:p>
        </w:tc>
      </w:tr>
    </w:tbl>
    <w:p w:rsidR="00196DA3" w:rsidRDefault="00196DA3">
      <w:pPr>
        <w:spacing w:after="0"/>
        <w:rPr>
          <w:sz w:val="25"/>
          <w:szCs w:val="25"/>
        </w:rPr>
      </w:pPr>
    </w:p>
    <w:p w:rsidR="00196DA3" w:rsidRDefault="00DD4F71">
      <w:pPr>
        <w:spacing w:after="0"/>
        <w:jc w:val="center"/>
        <w:rPr>
          <w:b/>
          <w:bCs/>
          <w:color w:val="FF0000"/>
          <w:sz w:val="25"/>
          <w:szCs w:val="25"/>
        </w:rPr>
      </w:pPr>
      <w:r>
        <w:rPr>
          <w:b/>
          <w:bCs/>
          <w:color w:val="FF0000"/>
          <w:sz w:val="25"/>
          <w:szCs w:val="25"/>
        </w:rPr>
        <w:t>Hướng dẫn giải câu 2</w:t>
      </w:r>
    </w:p>
    <w:tbl>
      <w:tblPr>
        <w:tblStyle w:val="a5"/>
        <w:tblW w:w="10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271"/>
        <w:gridCol w:w="7666"/>
      </w:tblGrid>
      <w:tr w:rsidR="00196DA3">
        <w:tc>
          <w:tcPr>
            <w:tcW w:w="1372" w:type="dxa"/>
            <w:shd w:val="clear" w:color="auto" w:fill="auto"/>
          </w:tcPr>
          <w:p w:rsidR="00196DA3" w:rsidRDefault="00DD4F71">
            <w:pPr>
              <w:spacing w:after="0"/>
              <w:jc w:val="center"/>
              <w:rPr>
                <w:sz w:val="25"/>
                <w:szCs w:val="25"/>
              </w:rPr>
            </w:pPr>
            <w:r>
              <w:rPr>
                <w:sz w:val="25"/>
                <w:szCs w:val="25"/>
              </w:rPr>
              <w:t xml:space="preserve">Phương án </w:t>
            </w:r>
          </w:p>
        </w:tc>
        <w:tc>
          <w:tcPr>
            <w:tcW w:w="1271" w:type="dxa"/>
            <w:shd w:val="clear" w:color="auto" w:fill="auto"/>
          </w:tcPr>
          <w:p w:rsidR="00196DA3" w:rsidRDefault="00DD4F71">
            <w:pPr>
              <w:spacing w:after="0"/>
              <w:jc w:val="center"/>
              <w:rPr>
                <w:sz w:val="25"/>
                <w:szCs w:val="25"/>
              </w:rPr>
            </w:pPr>
            <w:r>
              <w:rPr>
                <w:sz w:val="25"/>
                <w:szCs w:val="25"/>
              </w:rPr>
              <w:t>Đúng/sai</w:t>
            </w:r>
          </w:p>
        </w:tc>
        <w:tc>
          <w:tcPr>
            <w:tcW w:w="7666" w:type="dxa"/>
            <w:shd w:val="clear" w:color="auto" w:fill="auto"/>
          </w:tcPr>
          <w:p w:rsidR="00196DA3" w:rsidRDefault="00DD4F71">
            <w:pPr>
              <w:spacing w:after="0"/>
              <w:rPr>
                <w:sz w:val="25"/>
                <w:szCs w:val="25"/>
              </w:rPr>
            </w:pPr>
            <w:r>
              <w:rPr>
                <w:sz w:val="25"/>
                <w:szCs w:val="25"/>
              </w:rPr>
              <w:t>Giải thích</w:t>
            </w:r>
          </w:p>
        </w:tc>
      </w:tr>
      <w:tr w:rsidR="00196DA3">
        <w:tc>
          <w:tcPr>
            <w:tcW w:w="1372" w:type="dxa"/>
            <w:shd w:val="clear" w:color="auto" w:fill="auto"/>
          </w:tcPr>
          <w:p w:rsidR="00196DA3" w:rsidRDefault="00DD4F71">
            <w:pPr>
              <w:spacing w:after="0"/>
              <w:jc w:val="center"/>
              <w:rPr>
                <w:sz w:val="25"/>
                <w:szCs w:val="25"/>
              </w:rPr>
            </w:pPr>
            <w:r>
              <w:rPr>
                <w:sz w:val="25"/>
                <w:szCs w:val="25"/>
              </w:rPr>
              <w:t>a</w:t>
            </w:r>
          </w:p>
        </w:tc>
        <w:tc>
          <w:tcPr>
            <w:tcW w:w="1271" w:type="dxa"/>
            <w:shd w:val="clear" w:color="auto" w:fill="auto"/>
          </w:tcPr>
          <w:p w:rsidR="00196DA3" w:rsidRDefault="00DD4F71">
            <w:pPr>
              <w:spacing w:after="0"/>
              <w:jc w:val="center"/>
              <w:rPr>
                <w:sz w:val="25"/>
                <w:szCs w:val="25"/>
              </w:rPr>
            </w:pPr>
            <w:r>
              <w:rPr>
                <w:sz w:val="25"/>
                <w:szCs w:val="25"/>
              </w:rPr>
              <w:t>Sai</w:t>
            </w:r>
          </w:p>
        </w:tc>
        <w:tc>
          <w:tcPr>
            <w:tcW w:w="7666" w:type="dxa"/>
            <w:shd w:val="clear" w:color="auto" w:fill="auto"/>
          </w:tcPr>
          <w:p w:rsidR="00196DA3" w:rsidRDefault="00DD4F71">
            <w:pPr>
              <w:spacing w:after="0"/>
              <w:rPr>
                <w:sz w:val="25"/>
                <w:szCs w:val="25"/>
              </w:rPr>
            </w:pPr>
            <w:r>
              <w:rPr>
                <w:sz w:val="25"/>
                <w:szCs w:val="25"/>
              </w:rPr>
              <w:t xml:space="preserve">Tiến công tập đoàn cứ điểm gắn với chiến dịch Điện Biên Phủ 1954. </w:t>
            </w:r>
          </w:p>
        </w:tc>
      </w:tr>
      <w:tr w:rsidR="00196DA3">
        <w:tc>
          <w:tcPr>
            <w:tcW w:w="1372" w:type="dxa"/>
            <w:shd w:val="clear" w:color="auto" w:fill="auto"/>
          </w:tcPr>
          <w:p w:rsidR="00196DA3" w:rsidRDefault="00DD4F71">
            <w:pPr>
              <w:spacing w:after="0"/>
              <w:jc w:val="center"/>
              <w:rPr>
                <w:color w:val="FF0000"/>
                <w:sz w:val="25"/>
                <w:szCs w:val="25"/>
              </w:rPr>
            </w:pPr>
            <w:r>
              <w:rPr>
                <w:color w:val="FF0000"/>
                <w:sz w:val="25"/>
                <w:szCs w:val="25"/>
              </w:rPr>
              <w:t>b</w:t>
            </w:r>
          </w:p>
        </w:tc>
        <w:tc>
          <w:tcPr>
            <w:tcW w:w="1271" w:type="dxa"/>
            <w:shd w:val="clear" w:color="auto" w:fill="auto"/>
          </w:tcPr>
          <w:p w:rsidR="00196DA3" w:rsidRDefault="00DD4F71">
            <w:pPr>
              <w:spacing w:after="0"/>
              <w:jc w:val="center"/>
              <w:rPr>
                <w:color w:val="FF0000"/>
                <w:sz w:val="25"/>
                <w:szCs w:val="25"/>
              </w:rPr>
            </w:pPr>
            <w:r>
              <w:rPr>
                <w:color w:val="FF0000"/>
                <w:sz w:val="25"/>
                <w:szCs w:val="25"/>
              </w:rPr>
              <w:t>Đúng</w:t>
            </w:r>
          </w:p>
        </w:tc>
        <w:tc>
          <w:tcPr>
            <w:tcW w:w="7666" w:type="dxa"/>
            <w:shd w:val="clear" w:color="auto" w:fill="auto"/>
          </w:tcPr>
          <w:p w:rsidR="00196DA3" w:rsidRDefault="00DD4F71">
            <w:pPr>
              <w:spacing w:after="0"/>
              <w:rPr>
                <w:color w:val="FF0000"/>
                <w:sz w:val="25"/>
                <w:szCs w:val="25"/>
              </w:rPr>
            </w:pPr>
            <w:r>
              <w:rPr>
                <w:color w:val="FF0000"/>
                <w:sz w:val="25"/>
                <w:szCs w:val="25"/>
              </w:rPr>
              <w:t>- Tư liệu đề cập đến việc làm phá sản kế hoạch Rơve.</w:t>
            </w:r>
          </w:p>
          <w:p w:rsidR="00196DA3" w:rsidRDefault="00DD4F71">
            <w:pPr>
              <w:spacing w:after="0"/>
              <w:rPr>
                <w:color w:val="FF0000"/>
                <w:sz w:val="25"/>
                <w:szCs w:val="25"/>
              </w:rPr>
            </w:pPr>
            <w:r>
              <w:rPr>
                <w:color w:val="FF0000"/>
                <w:sz w:val="25"/>
                <w:szCs w:val="25"/>
              </w:rPr>
              <w:t>- Trận Biên giới đánh dấu bước chuyển: ta giành thế chủ động ở chiến trường chính Bắc Bộ đẩy Pháp vào thế bị động.</w:t>
            </w:r>
          </w:p>
        </w:tc>
      </w:tr>
      <w:tr w:rsidR="00196DA3">
        <w:tc>
          <w:tcPr>
            <w:tcW w:w="1372" w:type="dxa"/>
            <w:shd w:val="clear" w:color="auto" w:fill="auto"/>
          </w:tcPr>
          <w:p w:rsidR="00196DA3" w:rsidRDefault="00DD4F71">
            <w:pPr>
              <w:spacing w:after="0"/>
              <w:jc w:val="center"/>
              <w:rPr>
                <w:sz w:val="25"/>
                <w:szCs w:val="25"/>
              </w:rPr>
            </w:pPr>
            <w:r>
              <w:rPr>
                <w:sz w:val="25"/>
                <w:szCs w:val="25"/>
              </w:rPr>
              <w:t>c</w:t>
            </w:r>
          </w:p>
        </w:tc>
        <w:tc>
          <w:tcPr>
            <w:tcW w:w="1271" w:type="dxa"/>
            <w:shd w:val="clear" w:color="auto" w:fill="auto"/>
          </w:tcPr>
          <w:p w:rsidR="00196DA3" w:rsidRDefault="00DD4F71">
            <w:pPr>
              <w:spacing w:after="0"/>
              <w:jc w:val="center"/>
              <w:rPr>
                <w:sz w:val="25"/>
                <w:szCs w:val="25"/>
              </w:rPr>
            </w:pPr>
            <w:r>
              <w:rPr>
                <w:sz w:val="25"/>
                <w:szCs w:val="25"/>
              </w:rPr>
              <w:t xml:space="preserve">Sai </w:t>
            </w:r>
          </w:p>
        </w:tc>
        <w:tc>
          <w:tcPr>
            <w:tcW w:w="7666" w:type="dxa"/>
            <w:shd w:val="clear" w:color="auto" w:fill="auto"/>
          </w:tcPr>
          <w:p w:rsidR="00196DA3" w:rsidRDefault="00DD4F71">
            <w:pPr>
              <w:spacing w:after="0"/>
              <w:rPr>
                <w:sz w:val="25"/>
                <w:szCs w:val="25"/>
              </w:rPr>
            </w:pPr>
            <w:r>
              <w:rPr>
                <w:sz w:val="25"/>
                <w:szCs w:val="25"/>
              </w:rPr>
              <w:t xml:space="preserve">Chiến dịch Biên giới là chiến dịch ta chủ động tấn công. </w:t>
            </w:r>
          </w:p>
        </w:tc>
      </w:tr>
      <w:tr w:rsidR="00196DA3">
        <w:tc>
          <w:tcPr>
            <w:tcW w:w="1372" w:type="dxa"/>
            <w:shd w:val="clear" w:color="auto" w:fill="auto"/>
          </w:tcPr>
          <w:p w:rsidR="00196DA3" w:rsidRDefault="00DD4F71">
            <w:pPr>
              <w:spacing w:after="0"/>
              <w:jc w:val="center"/>
              <w:rPr>
                <w:sz w:val="25"/>
                <w:szCs w:val="25"/>
              </w:rPr>
            </w:pPr>
            <w:r>
              <w:rPr>
                <w:sz w:val="25"/>
                <w:szCs w:val="25"/>
              </w:rPr>
              <w:t>d</w:t>
            </w:r>
          </w:p>
        </w:tc>
        <w:tc>
          <w:tcPr>
            <w:tcW w:w="1271" w:type="dxa"/>
            <w:shd w:val="clear" w:color="auto" w:fill="auto"/>
          </w:tcPr>
          <w:p w:rsidR="00196DA3" w:rsidRDefault="00DD4F71">
            <w:pPr>
              <w:spacing w:after="0"/>
              <w:jc w:val="center"/>
              <w:rPr>
                <w:sz w:val="25"/>
                <w:szCs w:val="25"/>
              </w:rPr>
            </w:pPr>
            <w:r>
              <w:rPr>
                <w:sz w:val="25"/>
                <w:szCs w:val="25"/>
              </w:rPr>
              <w:t xml:space="preserve">Sai </w:t>
            </w:r>
          </w:p>
        </w:tc>
        <w:tc>
          <w:tcPr>
            <w:tcW w:w="7666" w:type="dxa"/>
            <w:shd w:val="clear" w:color="auto" w:fill="auto"/>
          </w:tcPr>
          <w:p w:rsidR="00196DA3" w:rsidRDefault="00DD4F71">
            <w:pPr>
              <w:spacing w:after="0"/>
              <w:rPr>
                <w:sz w:val="25"/>
                <w:szCs w:val="25"/>
              </w:rPr>
            </w:pPr>
            <w:r>
              <w:rPr>
                <w:sz w:val="25"/>
                <w:szCs w:val="25"/>
              </w:rPr>
              <w:t>1951 mới đổi tên là Đảng Lao động Việt Nam.</w:t>
            </w:r>
          </w:p>
        </w:tc>
      </w:tr>
    </w:tbl>
    <w:p w:rsidR="00196DA3" w:rsidRDefault="00196DA3">
      <w:pPr>
        <w:spacing w:after="0"/>
        <w:rPr>
          <w:sz w:val="25"/>
          <w:szCs w:val="25"/>
        </w:rPr>
      </w:pPr>
    </w:p>
    <w:p w:rsidR="00196DA3" w:rsidRDefault="00DD4F71">
      <w:pPr>
        <w:spacing w:after="0"/>
        <w:jc w:val="center"/>
        <w:rPr>
          <w:b/>
          <w:bCs/>
          <w:color w:val="FF0000"/>
          <w:sz w:val="25"/>
          <w:szCs w:val="25"/>
        </w:rPr>
      </w:pPr>
      <w:r>
        <w:rPr>
          <w:b/>
          <w:bCs/>
          <w:color w:val="FF0000"/>
          <w:sz w:val="25"/>
          <w:szCs w:val="25"/>
        </w:rPr>
        <w:t>Hướng dẫn giải câu 3</w:t>
      </w:r>
    </w:p>
    <w:tbl>
      <w:tblPr>
        <w:tblStyle w:val="a6"/>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134"/>
        <w:gridCol w:w="7802"/>
      </w:tblGrid>
      <w:tr w:rsidR="00196DA3">
        <w:tc>
          <w:tcPr>
            <w:tcW w:w="1372" w:type="dxa"/>
            <w:shd w:val="clear" w:color="auto" w:fill="auto"/>
          </w:tcPr>
          <w:p w:rsidR="00196DA3" w:rsidRDefault="00DD4F71">
            <w:pPr>
              <w:spacing w:after="0" w:line="240" w:lineRule="auto"/>
              <w:jc w:val="center"/>
              <w:rPr>
                <w:sz w:val="25"/>
                <w:szCs w:val="25"/>
              </w:rPr>
            </w:pPr>
            <w:r>
              <w:rPr>
                <w:sz w:val="25"/>
                <w:szCs w:val="25"/>
              </w:rPr>
              <w:t xml:space="preserve">Phương án </w:t>
            </w:r>
          </w:p>
        </w:tc>
        <w:tc>
          <w:tcPr>
            <w:tcW w:w="1134" w:type="dxa"/>
            <w:shd w:val="clear" w:color="auto" w:fill="auto"/>
          </w:tcPr>
          <w:p w:rsidR="00196DA3" w:rsidRDefault="00DD4F71">
            <w:pPr>
              <w:spacing w:after="0" w:line="240" w:lineRule="auto"/>
              <w:jc w:val="center"/>
              <w:rPr>
                <w:sz w:val="25"/>
                <w:szCs w:val="25"/>
              </w:rPr>
            </w:pPr>
            <w:r>
              <w:rPr>
                <w:sz w:val="25"/>
                <w:szCs w:val="25"/>
              </w:rPr>
              <w:t>Đúng/sai</w:t>
            </w:r>
          </w:p>
        </w:tc>
        <w:tc>
          <w:tcPr>
            <w:tcW w:w="7803" w:type="dxa"/>
            <w:shd w:val="clear" w:color="auto" w:fill="auto"/>
          </w:tcPr>
          <w:p w:rsidR="00196DA3" w:rsidRDefault="00DD4F71">
            <w:pPr>
              <w:spacing w:after="0" w:line="240" w:lineRule="auto"/>
              <w:rPr>
                <w:sz w:val="25"/>
                <w:szCs w:val="25"/>
              </w:rPr>
            </w:pPr>
            <w:r>
              <w:rPr>
                <w:sz w:val="25"/>
                <w:szCs w:val="25"/>
              </w:rPr>
              <w:t>Giải thích</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a</w:t>
            </w:r>
          </w:p>
        </w:tc>
        <w:tc>
          <w:tcPr>
            <w:tcW w:w="1134" w:type="dxa"/>
            <w:shd w:val="clear" w:color="auto" w:fill="auto"/>
          </w:tcPr>
          <w:p w:rsidR="00196DA3" w:rsidRDefault="00DD4F71">
            <w:pPr>
              <w:spacing w:after="0" w:line="240" w:lineRule="auto"/>
              <w:jc w:val="center"/>
              <w:rPr>
                <w:sz w:val="25"/>
                <w:szCs w:val="25"/>
              </w:rPr>
            </w:pPr>
            <w:r>
              <w:rPr>
                <w:sz w:val="25"/>
                <w:szCs w:val="25"/>
              </w:rPr>
              <w:t>Đúng</w:t>
            </w:r>
          </w:p>
        </w:tc>
        <w:tc>
          <w:tcPr>
            <w:tcW w:w="7803" w:type="dxa"/>
            <w:shd w:val="clear" w:color="auto" w:fill="auto"/>
          </w:tcPr>
          <w:p w:rsidR="00196DA3" w:rsidRDefault="00DD4F71">
            <w:pPr>
              <w:spacing w:after="0" w:line="240" w:lineRule="auto"/>
              <w:rPr>
                <w:sz w:val="25"/>
                <w:szCs w:val="25"/>
              </w:rPr>
            </w:pPr>
            <w:r>
              <w:rPr>
                <w:sz w:val="25"/>
                <w:szCs w:val="25"/>
              </w:rPr>
              <w:t xml:space="preserve">vì “con đường giải phóng” mà Hồ Chí Minh nói tới bắt nguồn từ Luận cương của Lênin về vấn đề dân tộc và thuộc địa — đây là lý luận của chủ nghĩa Mác – Lênin, định hướng đấu tranh theo </w:t>
            </w:r>
            <w:r>
              <w:rPr>
                <w:b/>
                <w:bCs/>
                <w:sz w:val="25"/>
                <w:szCs w:val="25"/>
              </w:rPr>
              <w:t>khuynh hướng cách mạng vô sản</w:t>
            </w:r>
            <w:r>
              <w:rPr>
                <w:sz w:val="25"/>
                <w:szCs w:val="25"/>
              </w:rPr>
              <w:t>, gắn giải phóng dân tộc với giải phóng giai cấp công nhân.</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b</w:t>
            </w:r>
          </w:p>
        </w:tc>
        <w:tc>
          <w:tcPr>
            <w:tcW w:w="1134" w:type="dxa"/>
            <w:shd w:val="clear" w:color="auto" w:fill="auto"/>
          </w:tcPr>
          <w:p w:rsidR="00196DA3" w:rsidRDefault="00DD4F71">
            <w:pPr>
              <w:spacing w:after="0" w:line="240" w:lineRule="auto"/>
              <w:jc w:val="center"/>
              <w:rPr>
                <w:sz w:val="25"/>
                <w:szCs w:val="25"/>
              </w:rPr>
            </w:pPr>
            <w:r>
              <w:rPr>
                <w:sz w:val="25"/>
                <w:szCs w:val="25"/>
              </w:rPr>
              <w:t>Sai</w:t>
            </w:r>
          </w:p>
        </w:tc>
        <w:tc>
          <w:tcPr>
            <w:tcW w:w="7803" w:type="dxa"/>
            <w:shd w:val="clear" w:color="auto" w:fill="auto"/>
          </w:tcPr>
          <w:p w:rsidR="00196DA3" w:rsidRDefault="00DD4F71">
            <w:pPr>
              <w:spacing w:after="0" w:line="240" w:lineRule="auto"/>
              <w:rPr>
                <w:color w:val="FF0000"/>
                <w:sz w:val="25"/>
                <w:szCs w:val="25"/>
              </w:rPr>
            </w:pPr>
            <w:r>
              <w:rPr>
                <w:sz w:val="25"/>
                <w:szCs w:val="25"/>
              </w:rPr>
              <w:t xml:space="preserve">Sự kiện này có ý nghĩa </w:t>
            </w:r>
            <w:r>
              <w:rPr>
                <w:b/>
                <w:bCs/>
                <w:sz w:val="25"/>
                <w:szCs w:val="25"/>
              </w:rPr>
              <w:t>chuẩn bị về tư tưởng – lý luận</w:t>
            </w:r>
            <w:r>
              <w:rPr>
                <w:sz w:val="25"/>
                <w:szCs w:val="25"/>
              </w:rPr>
              <w:t xml:space="preserve"> cho cách mạng Việt Nam, </w:t>
            </w:r>
            <w:r>
              <w:rPr>
                <w:b/>
                <w:bCs/>
                <w:sz w:val="25"/>
                <w:szCs w:val="25"/>
              </w:rPr>
              <w:t>chứ chưa trực tiếp thành lập hay xây dựng tổ chức cộng sản trong nước.</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c</w:t>
            </w:r>
          </w:p>
        </w:tc>
        <w:tc>
          <w:tcPr>
            <w:tcW w:w="1134" w:type="dxa"/>
            <w:shd w:val="clear" w:color="auto" w:fill="auto"/>
          </w:tcPr>
          <w:p w:rsidR="00196DA3" w:rsidRDefault="00DD4F71">
            <w:pPr>
              <w:spacing w:after="0" w:line="240" w:lineRule="auto"/>
              <w:jc w:val="center"/>
              <w:rPr>
                <w:sz w:val="25"/>
                <w:szCs w:val="25"/>
              </w:rPr>
            </w:pPr>
            <w:r>
              <w:rPr>
                <w:sz w:val="25"/>
                <w:szCs w:val="25"/>
              </w:rPr>
              <w:t>Đúng</w:t>
            </w:r>
          </w:p>
        </w:tc>
        <w:tc>
          <w:tcPr>
            <w:tcW w:w="7803" w:type="dxa"/>
            <w:shd w:val="clear" w:color="auto" w:fill="auto"/>
          </w:tcPr>
          <w:p w:rsidR="00196DA3" w:rsidRDefault="00DD4F71">
            <w:pPr>
              <w:spacing w:after="0" w:line="240" w:lineRule="auto"/>
              <w:rPr>
                <w:sz w:val="25"/>
                <w:szCs w:val="25"/>
              </w:rPr>
            </w:pPr>
            <w:r>
              <w:rPr>
                <w:sz w:val="25"/>
                <w:szCs w:val="25"/>
              </w:rPr>
              <w:t>Nhận định đúng vì: năm 1920 Nguy</w:t>
            </w:r>
            <w:r>
              <w:rPr>
                <w:sz w:val="25"/>
                <w:szCs w:val="25"/>
              </w:rPr>
              <w:t>ễn Ái Quốc đã lựa chọn con đường cách mạng vô sản theo chủ nghĩa Mác – Lênin, từ đó định hướng đúng đắn cho cách mạng Việt Nam, tạo cơ sở tư tưởng và chính trị để từng bước giải quyết cuộc khủng hoảng về đường lối cứu nước đầu thế kỉ XX. Năm 1930 Đảng Cộng</w:t>
            </w:r>
            <w:r>
              <w:rPr>
                <w:sz w:val="25"/>
                <w:szCs w:val="25"/>
              </w:rPr>
              <w:t xml:space="preserve"> sản Việt Nam ra đời đã chấm dứt sự khủng hoảng về đường lối cứu nước và giai cấp lãnh đạo.</w:t>
            </w:r>
          </w:p>
        </w:tc>
      </w:tr>
      <w:tr w:rsidR="00196DA3">
        <w:tc>
          <w:tcPr>
            <w:tcW w:w="1372" w:type="dxa"/>
            <w:shd w:val="clear" w:color="auto" w:fill="auto"/>
          </w:tcPr>
          <w:p w:rsidR="00196DA3" w:rsidRDefault="00DD4F71">
            <w:pPr>
              <w:spacing w:after="0"/>
              <w:jc w:val="center"/>
              <w:rPr>
                <w:sz w:val="25"/>
                <w:szCs w:val="25"/>
              </w:rPr>
            </w:pPr>
            <w:r>
              <w:rPr>
                <w:sz w:val="25"/>
                <w:szCs w:val="25"/>
              </w:rPr>
              <w:lastRenderedPageBreak/>
              <w:t xml:space="preserve"> </w:t>
            </w:r>
          </w:p>
        </w:tc>
        <w:tc>
          <w:tcPr>
            <w:tcW w:w="1134" w:type="dxa"/>
            <w:shd w:val="clear" w:color="auto" w:fill="auto"/>
          </w:tcPr>
          <w:p w:rsidR="00196DA3" w:rsidRDefault="00DD4F71">
            <w:pPr>
              <w:spacing w:after="0"/>
              <w:jc w:val="center"/>
              <w:rPr>
                <w:sz w:val="25"/>
                <w:szCs w:val="25"/>
              </w:rPr>
            </w:pPr>
            <w:r>
              <w:rPr>
                <w:sz w:val="25"/>
                <w:szCs w:val="25"/>
              </w:rPr>
              <w:t>Đúng</w:t>
            </w:r>
          </w:p>
        </w:tc>
        <w:tc>
          <w:tcPr>
            <w:tcW w:w="7803" w:type="dxa"/>
            <w:shd w:val="clear" w:color="auto" w:fill="auto"/>
          </w:tcPr>
          <w:p w:rsidR="00196DA3" w:rsidRDefault="00DD4F71">
            <w:pPr>
              <w:spacing w:after="0"/>
              <w:rPr>
                <w:sz w:val="25"/>
                <w:szCs w:val="25"/>
              </w:rPr>
            </w:pPr>
            <w:r>
              <w:rPr>
                <w:sz w:val="25"/>
                <w:szCs w:val="25"/>
              </w:rPr>
              <w:t>Đoạn tư liệu đề cập.</w:t>
            </w:r>
          </w:p>
        </w:tc>
      </w:tr>
    </w:tbl>
    <w:p w:rsidR="00196DA3" w:rsidRDefault="00DD4F71">
      <w:pPr>
        <w:spacing w:after="0"/>
        <w:jc w:val="center"/>
        <w:rPr>
          <w:b/>
          <w:bCs/>
          <w:color w:val="FF0000"/>
          <w:sz w:val="25"/>
          <w:szCs w:val="25"/>
        </w:rPr>
      </w:pPr>
      <w:r>
        <w:rPr>
          <w:b/>
          <w:bCs/>
          <w:color w:val="FF0000"/>
          <w:sz w:val="25"/>
          <w:szCs w:val="25"/>
        </w:rPr>
        <w:t>Hướng dẫn giải câu 4</w:t>
      </w:r>
    </w:p>
    <w:tbl>
      <w:tblPr>
        <w:tblStyle w:val="a7"/>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134"/>
        <w:gridCol w:w="7802"/>
      </w:tblGrid>
      <w:tr w:rsidR="00196DA3">
        <w:tc>
          <w:tcPr>
            <w:tcW w:w="1372" w:type="dxa"/>
            <w:shd w:val="clear" w:color="auto" w:fill="auto"/>
          </w:tcPr>
          <w:p w:rsidR="00196DA3" w:rsidRDefault="00DD4F71">
            <w:pPr>
              <w:spacing w:after="0" w:line="240" w:lineRule="auto"/>
              <w:jc w:val="center"/>
              <w:rPr>
                <w:sz w:val="25"/>
                <w:szCs w:val="25"/>
              </w:rPr>
            </w:pPr>
            <w:r>
              <w:rPr>
                <w:sz w:val="25"/>
                <w:szCs w:val="25"/>
              </w:rPr>
              <w:t xml:space="preserve">Phương án </w:t>
            </w:r>
          </w:p>
        </w:tc>
        <w:tc>
          <w:tcPr>
            <w:tcW w:w="1134" w:type="dxa"/>
            <w:shd w:val="clear" w:color="auto" w:fill="auto"/>
          </w:tcPr>
          <w:p w:rsidR="00196DA3" w:rsidRDefault="00DD4F71">
            <w:pPr>
              <w:spacing w:after="0" w:line="240" w:lineRule="auto"/>
              <w:jc w:val="center"/>
              <w:rPr>
                <w:sz w:val="25"/>
                <w:szCs w:val="25"/>
              </w:rPr>
            </w:pPr>
            <w:r>
              <w:rPr>
                <w:sz w:val="25"/>
                <w:szCs w:val="25"/>
              </w:rPr>
              <w:t>Đúng/sai</w:t>
            </w:r>
          </w:p>
        </w:tc>
        <w:tc>
          <w:tcPr>
            <w:tcW w:w="7803" w:type="dxa"/>
            <w:shd w:val="clear" w:color="auto" w:fill="auto"/>
          </w:tcPr>
          <w:p w:rsidR="00196DA3" w:rsidRDefault="00DD4F71">
            <w:pPr>
              <w:spacing w:after="0" w:line="240" w:lineRule="auto"/>
              <w:rPr>
                <w:sz w:val="25"/>
                <w:szCs w:val="25"/>
              </w:rPr>
            </w:pPr>
            <w:r>
              <w:rPr>
                <w:sz w:val="25"/>
                <w:szCs w:val="25"/>
              </w:rPr>
              <w:t>Giải thích</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a</w:t>
            </w:r>
          </w:p>
        </w:tc>
        <w:tc>
          <w:tcPr>
            <w:tcW w:w="1134" w:type="dxa"/>
            <w:shd w:val="clear" w:color="auto" w:fill="auto"/>
          </w:tcPr>
          <w:p w:rsidR="00196DA3" w:rsidRDefault="00DD4F71">
            <w:pPr>
              <w:spacing w:after="0" w:line="240" w:lineRule="auto"/>
              <w:jc w:val="center"/>
              <w:rPr>
                <w:sz w:val="25"/>
                <w:szCs w:val="25"/>
              </w:rPr>
            </w:pPr>
            <w:r>
              <w:rPr>
                <w:sz w:val="25"/>
                <w:szCs w:val="25"/>
              </w:rPr>
              <w:t>Đúng</w:t>
            </w:r>
          </w:p>
        </w:tc>
        <w:tc>
          <w:tcPr>
            <w:tcW w:w="7803" w:type="dxa"/>
            <w:shd w:val="clear" w:color="auto" w:fill="auto"/>
          </w:tcPr>
          <w:p w:rsidR="00196DA3" w:rsidRDefault="00DD4F71">
            <w:pPr>
              <w:spacing w:after="0" w:line="240" w:lineRule="auto"/>
              <w:rPr>
                <w:sz w:val="25"/>
                <w:szCs w:val="25"/>
              </w:rPr>
            </w:pPr>
            <w:r>
              <w:rPr>
                <w:sz w:val="25"/>
                <w:szCs w:val="25"/>
              </w:rPr>
              <w:t xml:space="preserve">Tư liệu đề cập đến </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b</w:t>
            </w:r>
          </w:p>
        </w:tc>
        <w:tc>
          <w:tcPr>
            <w:tcW w:w="1134" w:type="dxa"/>
            <w:shd w:val="clear" w:color="auto" w:fill="auto"/>
          </w:tcPr>
          <w:p w:rsidR="00196DA3" w:rsidRDefault="00DD4F71">
            <w:pPr>
              <w:spacing w:after="0" w:line="240" w:lineRule="auto"/>
              <w:jc w:val="center"/>
              <w:rPr>
                <w:sz w:val="25"/>
                <w:szCs w:val="25"/>
              </w:rPr>
            </w:pPr>
            <w:r>
              <w:rPr>
                <w:sz w:val="25"/>
                <w:szCs w:val="25"/>
              </w:rPr>
              <w:t xml:space="preserve">Sai </w:t>
            </w:r>
          </w:p>
        </w:tc>
        <w:tc>
          <w:tcPr>
            <w:tcW w:w="7803" w:type="dxa"/>
            <w:shd w:val="clear" w:color="auto" w:fill="auto"/>
          </w:tcPr>
          <w:p w:rsidR="00196DA3" w:rsidRDefault="00DD4F71">
            <w:pPr>
              <w:spacing w:after="0" w:line="240" w:lineRule="auto"/>
              <w:rPr>
                <w:sz w:val="25"/>
                <w:szCs w:val="25"/>
              </w:rPr>
            </w:pPr>
            <w:r>
              <w:rPr>
                <w:sz w:val="25"/>
                <w:szCs w:val="25"/>
              </w:rPr>
              <w:t>Nhận định sai vì: Đổi mới nhằm vượt qua khủng hoảng, phát triển kinh tế và hội nhập quốc tế, không phải thúc đẩy phong trào giải phóng dân tộc. Phong trào giải phóng dân tộc thế giới đã cơ bản kết thúc trước thời kỳ Đổi mới 1986.</w:t>
            </w:r>
          </w:p>
        </w:tc>
      </w:tr>
      <w:tr w:rsidR="00196DA3">
        <w:tc>
          <w:tcPr>
            <w:tcW w:w="1372" w:type="dxa"/>
            <w:shd w:val="clear" w:color="auto" w:fill="auto"/>
          </w:tcPr>
          <w:p w:rsidR="00196DA3" w:rsidRDefault="00DD4F71">
            <w:pPr>
              <w:spacing w:after="0" w:line="240" w:lineRule="auto"/>
              <w:jc w:val="center"/>
              <w:rPr>
                <w:sz w:val="25"/>
                <w:szCs w:val="25"/>
              </w:rPr>
            </w:pPr>
            <w:r>
              <w:rPr>
                <w:sz w:val="25"/>
                <w:szCs w:val="25"/>
              </w:rPr>
              <w:t>c</w:t>
            </w:r>
          </w:p>
        </w:tc>
        <w:tc>
          <w:tcPr>
            <w:tcW w:w="1134" w:type="dxa"/>
            <w:shd w:val="clear" w:color="auto" w:fill="auto"/>
          </w:tcPr>
          <w:p w:rsidR="00196DA3" w:rsidRDefault="00DD4F71">
            <w:pPr>
              <w:spacing w:after="0" w:line="240" w:lineRule="auto"/>
              <w:jc w:val="center"/>
              <w:rPr>
                <w:sz w:val="25"/>
                <w:szCs w:val="25"/>
              </w:rPr>
            </w:pPr>
            <w:r>
              <w:rPr>
                <w:sz w:val="25"/>
                <w:szCs w:val="25"/>
              </w:rPr>
              <w:t>Đúng</w:t>
            </w:r>
          </w:p>
        </w:tc>
        <w:tc>
          <w:tcPr>
            <w:tcW w:w="7803" w:type="dxa"/>
            <w:shd w:val="clear" w:color="auto" w:fill="auto"/>
          </w:tcPr>
          <w:p w:rsidR="00196DA3" w:rsidRDefault="00DD4F71">
            <w:pPr>
              <w:spacing w:after="0" w:line="240" w:lineRule="auto"/>
              <w:rPr>
                <w:sz w:val="25"/>
                <w:szCs w:val="25"/>
              </w:rPr>
            </w:pPr>
            <w:r>
              <w:rPr>
                <w:sz w:val="25"/>
                <w:szCs w:val="25"/>
              </w:rPr>
              <w:t>Nhận định đúng vì:</w:t>
            </w:r>
            <w:r>
              <w:rPr>
                <w:sz w:val="25"/>
                <w:szCs w:val="25"/>
              </w:rPr>
              <w:t xml:space="preserve"> Đổi mới 1986 không tách rời mà tiếp tục kế thừa quan điểm “cách mạng là sự nghiệp của quần chúng nhân dân”; Đổi mới vừa xuất phát từ sáng kiến thực tiễn của nhân dân, vừa coi nhân dân là mục tiêu và động lực của sự phát triển đất nước.</w:t>
            </w:r>
          </w:p>
        </w:tc>
      </w:tr>
      <w:tr w:rsidR="00196DA3">
        <w:tc>
          <w:tcPr>
            <w:tcW w:w="1372" w:type="dxa"/>
            <w:shd w:val="clear" w:color="auto" w:fill="auto"/>
          </w:tcPr>
          <w:p w:rsidR="00196DA3" w:rsidRDefault="00DD4F71">
            <w:pPr>
              <w:spacing w:after="0"/>
              <w:jc w:val="center"/>
              <w:rPr>
                <w:sz w:val="25"/>
                <w:szCs w:val="25"/>
              </w:rPr>
            </w:pPr>
            <w:r>
              <w:rPr>
                <w:sz w:val="25"/>
                <w:szCs w:val="25"/>
              </w:rPr>
              <w:t>d</w:t>
            </w:r>
          </w:p>
        </w:tc>
        <w:tc>
          <w:tcPr>
            <w:tcW w:w="1134" w:type="dxa"/>
            <w:shd w:val="clear" w:color="auto" w:fill="auto"/>
          </w:tcPr>
          <w:p w:rsidR="00196DA3" w:rsidRDefault="00DD4F71">
            <w:pPr>
              <w:spacing w:after="0"/>
              <w:jc w:val="center"/>
              <w:rPr>
                <w:sz w:val="25"/>
                <w:szCs w:val="25"/>
              </w:rPr>
            </w:pPr>
            <w:r>
              <w:rPr>
                <w:sz w:val="25"/>
                <w:szCs w:val="25"/>
              </w:rPr>
              <w:t>Sai</w:t>
            </w:r>
          </w:p>
        </w:tc>
        <w:tc>
          <w:tcPr>
            <w:tcW w:w="7803" w:type="dxa"/>
            <w:shd w:val="clear" w:color="auto" w:fill="auto"/>
          </w:tcPr>
          <w:p w:rsidR="00196DA3" w:rsidRDefault="00DD4F71">
            <w:pPr>
              <w:tabs>
                <w:tab w:val="left" w:pos="283"/>
              </w:tabs>
              <w:spacing w:after="0" w:line="240" w:lineRule="auto"/>
              <w:jc w:val="both"/>
              <w:rPr>
                <w:sz w:val="25"/>
                <w:szCs w:val="25"/>
              </w:rPr>
            </w:pPr>
            <w:r>
              <w:rPr>
                <w:sz w:val="25"/>
                <w:szCs w:val="25"/>
              </w:rPr>
              <w:t xml:space="preserve">Sai vì : sự sáng tạo, lòng dũng cảm của nhân dân chỉ là một trong các nguyên nhân. Nhân tố quan trọng nhất là đường lối lãnh đạo của Đảng. </w:t>
            </w:r>
          </w:p>
        </w:tc>
      </w:tr>
    </w:tbl>
    <w:p w:rsidR="00196DA3" w:rsidRDefault="00196DA3">
      <w:pPr>
        <w:tabs>
          <w:tab w:val="left" w:pos="2694"/>
        </w:tabs>
        <w:spacing w:after="0" w:line="240" w:lineRule="auto"/>
        <w:jc w:val="both"/>
        <w:rPr>
          <w:b/>
          <w:bCs/>
          <w:sz w:val="25"/>
          <w:szCs w:val="25"/>
        </w:rPr>
      </w:pPr>
    </w:p>
    <w:p w:rsidR="00196DA3" w:rsidRDefault="00196DA3">
      <w:pPr>
        <w:spacing w:after="0" w:line="240" w:lineRule="auto"/>
        <w:rPr>
          <w:b/>
          <w:bCs/>
          <w:sz w:val="25"/>
          <w:szCs w:val="25"/>
        </w:rPr>
      </w:pPr>
    </w:p>
    <w:p w:rsidR="00196DA3" w:rsidRDefault="00DD4F71">
      <w:pPr>
        <w:spacing w:after="0" w:line="240" w:lineRule="auto"/>
        <w:jc w:val="center"/>
        <w:rPr>
          <w:b/>
          <w:bCs/>
          <w:sz w:val="25"/>
          <w:szCs w:val="25"/>
        </w:rPr>
      </w:pPr>
      <w:r>
        <w:rPr>
          <w:b/>
          <w:bCs/>
          <w:sz w:val="25"/>
          <w:szCs w:val="25"/>
        </w:rPr>
        <w:t>----------- HẾT ----------</w:t>
      </w:r>
    </w:p>
    <w:p w:rsidR="00196DA3" w:rsidRDefault="00196DA3">
      <w:pPr>
        <w:spacing w:after="0"/>
        <w:rPr>
          <w:sz w:val="25"/>
          <w:szCs w:val="25"/>
        </w:rPr>
      </w:pPr>
    </w:p>
    <w:p w:rsidR="00196DA3" w:rsidRDefault="00196DA3">
      <w:pPr>
        <w:spacing w:after="0"/>
        <w:rPr>
          <w:sz w:val="25"/>
          <w:szCs w:val="25"/>
        </w:rPr>
      </w:pPr>
    </w:p>
    <w:p w:rsidR="00196DA3" w:rsidRDefault="00DD4F71">
      <w:pPr>
        <w:spacing w:after="0"/>
        <w:rPr>
          <w:sz w:val="25"/>
          <w:szCs w:val="25"/>
        </w:rPr>
      </w:pPr>
      <w:r>
        <w:rPr>
          <w:sz w:val="25"/>
          <w:szCs w:val="25"/>
        </w:rPr>
        <w:t xml:space="preserve">        </w:t>
      </w: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Default="00196DA3">
      <w:pPr>
        <w:spacing w:after="0"/>
        <w:rPr>
          <w:sz w:val="25"/>
          <w:szCs w:val="25"/>
        </w:rPr>
      </w:pPr>
    </w:p>
    <w:p w:rsidR="00196DA3" w:rsidRPr="00E16BEA" w:rsidRDefault="00196DA3">
      <w:pPr>
        <w:spacing w:after="0"/>
        <w:rPr>
          <w:sz w:val="25"/>
          <w:szCs w:val="25"/>
          <w:lang w:val="en-US"/>
        </w:rPr>
      </w:pPr>
      <w:bookmarkStart w:id="1" w:name="_GoBack"/>
      <w:bookmarkEnd w:id="1"/>
    </w:p>
    <w:p w:rsidR="00196DA3" w:rsidRDefault="00196DA3">
      <w:pPr>
        <w:spacing w:before="280" w:after="280" w:line="240" w:lineRule="auto"/>
        <w:jc w:val="center"/>
      </w:pPr>
    </w:p>
    <w:sectPr w:rsidR="00196DA3">
      <w:footerReference w:type="default" r:id="rId9"/>
      <w:pgSz w:w="11906" w:h="16838"/>
      <w:pgMar w:top="680" w:right="680" w:bottom="680" w:left="907" w:header="709" w:footer="24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F71" w:rsidRDefault="00DD4F71">
      <w:pPr>
        <w:spacing w:after="0" w:line="240" w:lineRule="auto"/>
      </w:pPr>
      <w:r>
        <w:separator/>
      </w:r>
    </w:p>
  </w:endnote>
  <w:endnote w:type="continuationSeparator" w:id="0">
    <w:p w:rsidR="00DD4F71" w:rsidRDefault="00DD4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B42A780-E92A-4D54-836F-7FFFFD360119}"/>
  </w:font>
  <w:font w:name="Georgia">
    <w:panose1 w:val="02040502050405020303"/>
    <w:charset w:val="00"/>
    <w:family w:val="roman"/>
    <w:pitch w:val="variable"/>
    <w:sig w:usb0="00000287" w:usb1="00000000" w:usb2="00000000" w:usb3="00000000" w:csb0="0000009F" w:csb1="00000000"/>
    <w:embedItalic r:id="rId2" w:fontKey="{12B75FC9-B32B-45F7-AE37-0D608F580FA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CA8974EF-3D4A-41B7-A387-D3C3F7B22D5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5FFCA35-C02A-42F6-8A22-81987A2FD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3" w:rsidRDefault="00DD4F71">
    <w:pPr>
      <w:pBdr>
        <w:top w:val="nil"/>
        <w:left w:val="nil"/>
        <w:bottom w:val="nil"/>
        <w:right w:val="nil"/>
        <w:between w:val="nil"/>
      </w:pBdr>
      <w:tabs>
        <w:tab w:val="center" w:pos="4513"/>
        <w:tab w:val="right" w:pos="9026"/>
      </w:tabs>
      <w:jc w:val="right"/>
      <w:rPr>
        <w:color w:val="000000"/>
        <w:sz w:val="25"/>
        <w:szCs w:val="25"/>
      </w:rPr>
    </w:pPr>
    <w:r>
      <w:rPr>
        <w:color w:val="000000"/>
        <w:sz w:val="25"/>
        <w:szCs w:val="25"/>
      </w:rPr>
      <w:t xml:space="preserve">Trang </w:t>
    </w:r>
    <w:r>
      <w:rPr>
        <w:color w:val="000000"/>
        <w:sz w:val="25"/>
        <w:szCs w:val="25"/>
      </w:rPr>
      <w:fldChar w:fldCharType="begin"/>
    </w:r>
    <w:r>
      <w:rPr>
        <w:color w:val="000000"/>
        <w:sz w:val="25"/>
        <w:szCs w:val="25"/>
      </w:rPr>
      <w:instrText>PAGE</w:instrText>
    </w:r>
    <w:r w:rsidR="00E16BEA">
      <w:rPr>
        <w:color w:val="000000"/>
        <w:sz w:val="25"/>
        <w:szCs w:val="25"/>
      </w:rPr>
      <w:fldChar w:fldCharType="separate"/>
    </w:r>
    <w:r w:rsidR="00E16BEA">
      <w:rPr>
        <w:noProof/>
        <w:color w:val="000000"/>
        <w:sz w:val="25"/>
        <w:szCs w:val="25"/>
      </w:rPr>
      <w:t>5</w:t>
    </w:r>
    <w:r>
      <w:rPr>
        <w:color w:val="000000"/>
        <w:sz w:val="25"/>
        <w:szCs w:val="25"/>
      </w:rPr>
      <w:fldChar w:fldCharType="end"/>
    </w:r>
    <w:r>
      <w:rPr>
        <w:color w:val="000000"/>
        <w:sz w:val="25"/>
        <w:szCs w:val="25"/>
      </w:rPr>
      <w:t>/</w:t>
    </w:r>
    <w:r>
      <w:rPr>
        <w:color w:val="000000"/>
        <w:sz w:val="25"/>
        <w:szCs w:val="25"/>
      </w:rPr>
      <w:fldChar w:fldCharType="begin"/>
    </w:r>
    <w:r>
      <w:rPr>
        <w:color w:val="000000"/>
        <w:sz w:val="25"/>
        <w:szCs w:val="25"/>
      </w:rPr>
      <w:instrText>NUMPAGES</w:instrText>
    </w:r>
    <w:r w:rsidR="00E16BEA">
      <w:rPr>
        <w:color w:val="000000"/>
        <w:sz w:val="25"/>
        <w:szCs w:val="25"/>
      </w:rPr>
      <w:fldChar w:fldCharType="separate"/>
    </w:r>
    <w:r w:rsidR="00E16BEA">
      <w:rPr>
        <w:noProof/>
        <w:color w:val="000000"/>
        <w:sz w:val="25"/>
        <w:szCs w:val="25"/>
      </w:rPr>
      <w:t>6</w:t>
    </w:r>
    <w:r>
      <w:rPr>
        <w:color w:val="000000"/>
        <w:sz w:val="25"/>
        <w:szCs w:val="25"/>
      </w:rPr>
      <w:fldChar w:fldCharType="end"/>
    </w:r>
    <w:r>
      <w:rPr>
        <w:color w:val="000000"/>
        <w:sz w:val="25"/>
        <w:szCs w:val="25"/>
      </w:rPr>
      <w:t xml:space="preserve"> – Mã đề 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F71" w:rsidRDefault="00DD4F71">
      <w:pPr>
        <w:spacing w:after="0" w:line="240" w:lineRule="auto"/>
      </w:pPr>
      <w:r>
        <w:separator/>
      </w:r>
    </w:p>
  </w:footnote>
  <w:footnote w:type="continuationSeparator" w:id="0">
    <w:p w:rsidR="00DD4F71" w:rsidRDefault="00DD4F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6DA3"/>
    <w:rsid w:val="00196DA3"/>
    <w:rsid w:val="00DD4F71"/>
    <w:rsid w:val="00E16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qFormat/>
    <w:pPr>
      <w:tabs>
        <w:tab w:val="center" w:pos="4513"/>
        <w:tab w:val="right" w:pos="9026"/>
      </w:tabs>
      <w:suppressAutoHyphens/>
      <w:ind w:leftChars="-1" w:left="-1" w:hangingChars="1" w:hanging="1"/>
      <w:textDirection w:val="btLr"/>
      <w:textAlignment w:val="top"/>
      <w:outlineLvl w:val="0"/>
    </w:pPr>
    <w:rPr>
      <w:position w:val="-1"/>
      <w:szCs w:val="22"/>
      <w:lang w:val="vi-VN"/>
    </w:rPr>
  </w:style>
  <w:style w:type="character" w:customStyle="1" w:styleId="HeaderChar">
    <w:name w:val="Header Char"/>
    <w:rPr>
      <w:w w:val="100"/>
      <w:position w:val="-1"/>
      <w:sz w:val="28"/>
      <w:szCs w:val="22"/>
      <w:effect w:val="none"/>
      <w:vertAlign w:val="baseline"/>
      <w:cs w:val="0"/>
      <w:em w:val="none"/>
      <w:lang w:eastAsia="en-US"/>
    </w:rPr>
  </w:style>
  <w:style w:type="paragraph" w:styleId="Footer">
    <w:name w:val="footer"/>
    <w:basedOn w:val="Normal"/>
    <w:qFormat/>
    <w:pPr>
      <w:tabs>
        <w:tab w:val="center" w:pos="4513"/>
        <w:tab w:val="right" w:pos="9026"/>
      </w:tabs>
      <w:suppressAutoHyphens/>
      <w:ind w:leftChars="-1" w:left="-1" w:hangingChars="1" w:hanging="1"/>
      <w:textDirection w:val="btLr"/>
      <w:textAlignment w:val="top"/>
      <w:outlineLvl w:val="0"/>
    </w:pPr>
    <w:rPr>
      <w:position w:val="-1"/>
      <w:szCs w:val="22"/>
      <w:lang w:val="vi-VN"/>
    </w:rPr>
  </w:style>
  <w:style w:type="character" w:customStyle="1" w:styleId="FooterChar">
    <w:name w:val="Footer Char"/>
    <w:rPr>
      <w:w w:val="100"/>
      <w:position w:val="-1"/>
      <w:sz w:val="28"/>
      <w:szCs w:val="22"/>
      <w:effect w:val="none"/>
      <w:vertAlign w:val="baseline"/>
      <w:cs w:val="0"/>
      <w:em w:val="none"/>
      <w:lang w:eastAsia="en-US"/>
    </w:rPr>
  </w:style>
  <w:style w:type="character" w:customStyle="1" w:styleId="Bodytext89">
    <w:name w:val="Body text (8)9"/>
    <w:rPr>
      <w:w w:val="100"/>
      <w:position w:val="-1"/>
      <w:sz w:val="25"/>
      <w:effect w:val="none"/>
      <w:shd w:val="clear" w:color="auto" w:fill="FFFFFF"/>
      <w:vertAlign w:val="baseline"/>
      <w:cs w:val="0"/>
      <w:em w:val="none"/>
    </w:rPr>
  </w:style>
  <w:style w:type="character" w:customStyle="1" w:styleId="BodytextSpacing0pt">
    <w:name w:val="Body text + Spacing 0 pt"/>
    <w:rPr>
      <w:spacing w:val="0"/>
      <w:w w:val="100"/>
      <w:position w:val="-1"/>
      <w:sz w:val="25"/>
      <w:effect w:val="none"/>
      <w:vertAlign w:val="baseline"/>
      <w:cs w:val="0"/>
      <w:em w:val="none"/>
    </w:rPr>
  </w:style>
  <w:style w:type="character" w:styleId="Strong">
    <w:name w:val="Strong"/>
    <w:rPr>
      <w:rFonts w:ascii="Times New Roman" w:hAnsi="Times New Roman"/>
      <w:b/>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val="vi-VN"/>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vi-VN"/>
    </w:rPr>
  </w:style>
  <w:style w:type="paragraph" w:customStyle="1" w:styleId="Normal0">
    <w:name w:val="Normal_0"/>
    <w:pPr>
      <w:widowControl w:val="0"/>
      <w:suppressAutoHyphens/>
      <w:spacing w:line="1" w:lineRule="atLeast"/>
      <w:ind w:leftChars="-1" w:left="-1" w:hangingChars="1" w:hanging="1"/>
      <w:textDirection w:val="btLr"/>
      <w:textAlignment w:val="top"/>
      <w:outlineLvl w:val="0"/>
    </w:pPr>
    <w:rPr>
      <w:position w:val="-1"/>
      <w:lang w:val="en-US"/>
    </w:rPr>
  </w:style>
  <w:style w:type="character" w:customStyle="1" w:styleId="YoungMixChar">
    <w:name w:val="YoungMix_Char"/>
    <w:rPr>
      <w:rFonts w:ascii="Times New Roman" w:hAnsi="Times New Roman"/>
      <w:w w:val="100"/>
      <w:position w:val="-1"/>
      <w:sz w:val="24"/>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color w:val="000000"/>
      <w:position w:val="-1"/>
      <w:sz w:val="24"/>
      <w:szCs w:val="24"/>
      <w:lang w:val="vi-VN" w:eastAsia="vi-VN"/>
    </w:rPr>
  </w:style>
  <w:style w:type="character" w:customStyle="1" w:styleId="Vnbnnidung2">
    <w:name w:val="Văn bản nội dung (2)_"/>
    <w:rPr>
      <w:w w:val="100"/>
      <w:position w:val="-1"/>
      <w:effect w:val="none"/>
      <w:shd w:val="clear" w:color="auto" w:fill="FFFFFF"/>
      <w:vertAlign w:val="baseline"/>
      <w:cs w:val="0"/>
      <w:em w:val="none"/>
    </w:rPr>
  </w:style>
  <w:style w:type="paragraph" w:customStyle="1" w:styleId="Vnbnnidung20">
    <w:name w:val="Văn bản nội dung (2)"/>
    <w:basedOn w:val="Normal"/>
    <w:pPr>
      <w:widowControl w:val="0"/>
      <w:shd w:val="clear" w:color="auto" w:fill="FFFFFF"/>
      <w:suppressAutoHyphens/>
      <w:spacing w:after="0" w:line="274" w:lineRule="atLeast"/>
      <w:ind w:leftChars="-1" w:left="-1" w:hangingChars="1" w:hanging="1460"/>
      <w:textDirection w:val="btLr"/>
      <w:textAlignment w:val="top"/>
      <w:outlineLvl w:val="0"/>
    </w:pPr>
    <w:rPr>
      <w:position w:val="-1"/>
      <w:sz w:val="20"/>
      <w:szCs w:val="20"/>
      <w:lang w:val="en-US"/>
    </w:rPr>
  </w:style>
  <w:style w:type="paragraph" w:customStyle="1" w:styleId="Vnbnnidung21">
    <w:name w:val="Văn bản nội dung (2)1"/>
    <w:basedOn w:val="Normal"/>
    <w:pPr>
      <w:widowControl w:val="0"/>
      <w:shd w:val="clear" w:color="auto" w:fill="FFFFFF"/>
      <w:suppressAutoHyphens/>
      <w:spacing w:before="240" w:after="0" w:line="260" w:lineRule="atLeast"/>
      <w:ind w:leftChars="-1" w:left="-1" w:hangingChars="1" w:hanging="1"/>
      <w:jc w:val="both"/>
      <w:textDirection w:val="btLr"/>
      <w:textAlignment w:val="top"/>
      <w:outlineLvl w:val="0"/>
    </w:pPr>
    <w:rPr>
      <w:color w:val="000000"/>
      <w:position w:val="-1"/>
      <w:sz w:val="24"/>
      <w:szCs w:val="22"/>
    </w:rPr>
  </w:style>
  <w:style w:type="character" w:customStyle="1" w:styleId="Bodytext2Bold">
    <w:name w:val="Body text (2) + Bold"/>
    <w:rPr>
      <w:b/>
      <w:bCs/>
      <w:color w:val="000000"/>
      <w:spacing w:val="0"/>
      <w:w w:val="100"/>
      <w:position w:val="0"/>
      <w:sz w:val="24"/>
      <w:szCs w:val="24"/>
      <w:effect w:val="none"/>
      <w:shd w:val="clear" w:color="auto" w:fill="FFFFFF"/>
      <w:vertAlign w:val="baseline"/>
      <w:cs w:val="0"/>
      <w:em w:val="none"/>
      <w:lang w:val="vi-VN" w:eastAsia="vi-VN" w:bidi="vi-VN"/>
    </w:rPr>
  </w:style>
  <w:style w:type="character" w:customStyle="1" w:styleId="Vnbnnidung">
    <w:name w:val="Văn bản nội dung_"/>
    <w:rPr>
      <w:w w:val="100"/>
      <w:position w:val="-1"/>
      <w:sz w:val="29"/>
      <w:szCs w:val="29"/>
      <w:effect w:val="none"/>
      <w:shd w:val="clear" w:color="auto" w:fill="FFFFFF"/>
      <w:vertAlign w:val="baseline"/>
      <w:cs w:val="0"/>
      <w:em w:val="none"/>
    </w:rPr>
  </w:style>
  <w:style w:type="paragraph" w:customStyle="1" w:styleId="Vnbnnidung0">
    <w:name w:val="Văn bản nội dung"/>
    <w:basedOn w:val="Normal"/>
    <w:pPr>
      <w:widowControl w:val="0"/>
      <w:shd w:val="clear" w:color="auto" w:fill="FFFFFF"/>
      <w:suppressAutoHyphens/>
      <w:spacing w:after="0" w:line="398" w:lineRule="atLeast"/>
      <w:ind w:leftChars="-1" w:left="-1" w:hangingChars="1" w:hanging="1680"/>
      <w:jc w:val="both"/>
      <w:textDirection w:val="btLr"/>
      <w:textAlignment w:val="top"/>
      <w:outlineLvl w:val="0"/>
    </w:pPr>
    <w:rPr>
      <w:position w:val="-1"/>
      <w:sz w:val="29"/>
      <w:szCs w:val="29"/>
      <w:lang w:val="en-US"/>
    </w:rPr>
  </w:style>
  <w:style w:type="character" w:styleId="Emphasis">
    <w:name w:val="Emphasis"/>
    <w:rPr>
      <w:i/>
      <w:iCs/>
      <w:w w:val="100"/>
      <w:position w:val="-1"/>
      <w:effect w:val="none"/>
      <w:vertAlign w:val="baseline"/>
      <w:cs w:val="0"/>
      <w:em w:val="none"/>
    </w:rPr>
  </w:style>
  <w:style w:type="paragraph" w:styleId="BodyText">
    <w:name w:val="Body Text"/>
    <w:basedOn w:val="Normal"/>
    <w:pPr>
      <w:widowControl w:val="0"/>
      <w:suppressAutoHyphens/>
      <w:autoSpaceDE w:val="0"/>
      <w:autoSpaceDN w:val="0"/>
      <w:spacing w:before="60" w:after="0" w:line="240" w:lineRule="auto"/>
      <w:ind w:leftChars="-1" w:left="396" w:hangingChars="1" w:hanging="1"/>
      <w:textDirection w:val="btLr"/>
      <w:textAlignment w:val="top"/>
      <w:outlineLvl w:val="0"/>
    </w:pPr>
    <w:rPr>
      <w:color w:val="000000"/>
      <w:position w:val="-1"/>
      <w:sz w:val="24"/>
      <w:szCs w:val="24"/>
    </w:rPr>
  </w:style>
  <w:style w:type="character" w:customStyle="1" w:styleId="BodyTextChar">
    <w:name w:val="Body Text Char"/>
    <w:rPr>
      <w:color w:val="000000"/>
      <w:w w:val="100"/>
      <w:position w:val="-1"/>
      <w:sz w:val="24"/>
      <w:szCs w:val="24"/>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val="en-US"/>
    </w:rPr>
  </w:style>
  <w:style w:type="paragraph" w:customStyle="1" w:styleId="Normal125">
    <w:name w:val="Normal_125"/>
    <w:pPr>
      <w:suppressAutoHyphens/>
      <w:spacing w:line="1" w:lineRule="atLeast"/>
      <w:ind w:leftChars="-1" w:left="-1" w:hangingChars="1" w:hanging="1"/>
      <w:textDirection w:val="btLr"/>
      <w:textAlignment w:val="top"/>
      <w:outlineLvl w:val="0"/>
    </w:pPr>
    <w:rPr>
      <w:position w:val="-1"/>
      <w:sz w:val="24"/>
      <w:szCs w:val="24"/>
      <w:lang w:val="en-US"/>
    </w:rPr>
  </w:style>
  <w:style w:type="paragraph" w:customStyle="1" w:styleId="Normal126">
    <w:name w:val="Normal_126"/>
    <w:pPr>
      <w:suppressAutoHyphens/>
      <w:spacing w:line="1" w:lineRule="atLeast"/>
      <w:ind w:leftChars="-1" w:left="-1" w:hangingChars="1" w:hanging="1"/>
      <w:textDirection w:val="btLr"/>
      <w:textAlignment w:val="top"/>
      <w:outlineLvl w:val="0"/>
    </w:pPr>
    <w:rPr>
      <w:position w:val="-1"/>
      <w:sz w:val="24"/>
      <w:szCs w:val="24"/>
      <w:lang w:val="en-US"/>
    </w:rPr>
  </w:style>
  <w:style w:type="paragraph" w:customStyle="1" w:styleId="Normal127">
    <w:name w:val="Normal_127"/>
    <w:pPr>
      <w:suppressAutoHyphens/>
      <w:spacing w:line="1" w:lineRule="atLeast"/>
      <w:ind w:leftChars="-1" w:left="-1" w:hangingChars="1" w:hanging="1"/>
      <w:textDirection w:val="btLr"/>
      <w:textAlignment w:val="top"/>
      <w:outlineLvl w:val="0"/>
    </w:pPr>
    <w:rPr>
      <w:position w:val="-1"/>
      <w:sz w:val="24"/>
      <w:szCs w:val="24"/>
      <w:lang w:val="en-US"/>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9303F6"/>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pPr>
      <w:ind w:hanging="1"/>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ind w:hanging="1"/>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qFormat/>
    <w:pPr>
      <w:tabs>
        <w:tab w:val="center" w:pos="4513"/>
        <w:tab w:val="right" w:pos="9026"/>
      </w:tabs>
      <w:suppressAutoHyphens/>
      <w:ind w:leftChars="-1" w:left="-1" w:hangingChars="1" w:hanging="1"/>
      <w:textDirection w:val="btLr"/>
      <w:textAlignment w:val="top"/>
      <w:outlineLvl w:val="0"/>
    </w:pPr>
    <w:rPr>
      <w:position w:val="-1"/>
      <w:szCs w:val="22"/>
      <w:lang w:val="vi-VN"/>
    </w:rPr>
  </w:style>
  <w:style w:type="character" w:customStyle="1" w:styleId="HeaderChar">
    <w:name w:val="Header Char"/>
    <w:rPr>
      <w:w w:val="100"/>
      <w:position w:val="-1"/>
      <w:sz w:val="28"/>
      <w:szCs w:val="22"/>
      <w:effect w:val="none"/>
      <w:vertAlign w:val="baseline"/>
      <w:cs w:val="0"/>
      <w:em w:val="none"/>
      <w:lang w:eastAsia="en-US"/>
    </w:rPr>
  </w:style>
  <w:style w:type="paragraph" w:styleId="Footer">
    <w:name w:val="footer"/>
    <w:basedOn w:val="Normal"/>
    <w:qFormat/>
    <w:pPr>
      <w:tabs>
        <w:tab w:val="center" w:pos="4513"/>
        <w:tab w:val="right" w:pos="9026"/>
      </w:tabs>
      <w:suppressAutoHyphens/>
      <w:ind w:leftChars="-1" w:left="-1" w:hangingChars="1" w:hanging="1"/>
      <w:textDirection w:val="btLr"/>
      <w:textAlignment w:val="top"/>
      <w:outlineLvl w:val="0"/>
    </w:pPr>
    <w:rPr>
      <w:position w:val="-1"/>
      <w:szCs w:val="22"/>
      <w:lang w:val="vi-VN"/>
    </w:rPr>
  </w:style>
  <w:style w:type="character" w:customStyle="1" w:styleId="FooterChar">
    <w:name w:val="Footer Char"/>
    <w:rPr>
      <w:w w:val="100"/>
      <w:position w:val="-1"/>
      <w:sz w:val="28"/>
      <w:szCs w:val="22"/>
      <w:effect w:val="none"/>
      <w:vertAlign w:val="baseline"/>
      <w:cs w:val="0"/>
      <w:em w:val="none"/>
      <w:lang w:eastAsia="en-US"/>
    </w:rPr>
  </w:style>
  <w:style w:type="character" w:customStyle="1" w:styleId="Bodytext89">
    <w:name w:val="Body text (8)9"/>
    <w:rPr>
      <w:w w:val="100"/>
      <w:position w:val="-1"/>
      <w:sz w:val="25"/>
      <w:effect w:val="none"/>
      <w:shd w:val="clear" w:color="auto" w:fill="FFFFFF"/>
      <w:vertAlign w:val="baseline"/>
      <w:cs w:val="0"/>
      <w:em w:val="none"/>
    </w:rPr>
  </w:style>
  <w:style w:type="character" w:customStyle="1" w:styleId="BodytextSpacing0pt">
    <w:name w:val="Body text + Spacing 0 pt"/>
    <w:rPr>
      <w:spacing w:val="0"/>
      <w:w w:val="100"/>
      <w:position w:val="-1"/>
      <w:sz w:val="25"/>
      <w:effect w:val="none"/>
      <w:vertAlign w:val="baseline"/>
      <w:cs w:val="0"/>
      <w:em w:val="none"/>
    </w:rPr>
  </w:style>
  <w:style w:type="character" w:styleId="Strong">
    <w:name w:val="Strong"/>
    <w:rPr>
      <w:rFonts w:ascii="Times New Roman" w:hAnsi="Times New Roman"/>
      <w:b/>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val="vi-VN"/>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vi-VN"/>
    </w:rPr>
  </w:style>
  <w:style w:type="paragraph" w:customStyle="1" w:styleId="Normal0">
    <w:name w:val="Normal_0"/>
    <w:pPr>
      <w:widowControl w:val="0"/>
      <w:suppressAutoHyphens/>
      <w:spacing w:line="1" w:lineRule="atLeast"/>
      <w:ind w:leftChars="-1" w:left="-1" w:hangingChars="1" w:hanging="1"/>
      <w:textDirection w:val="btLr"/>
      <w:textAlignment w:val="top"/>
      <w:outlineLvl w:val="0"/>
    </w:pPr>
    <w:rPr>
      <w:position w:val="-1"/>
      <w:lang w:val="en-US"/>
    </w:rPr>
  </w:style>
  <w:style w:type="character" w:customStyle="1" w:styleId="YoungMixChar">
    <w:name w:val="YoungMix_Char"/>
    <w:rPr>
      <w:rFonts w:ascii="Times New Roman" w:hAnsi="Times New Roman"/>
      <w:w w:val="100"/>
      <w:position w:val="-1"/>
      <w:sz w:val="24"/>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color w:val="000000"/>
      <w:position w:val="-1"/>
      <w:sz w:val="24"/>
      <w:szCs w:val="24"/>
      <w:lang w:val="vi-VN" w:eastAsia="vi-VN"/>
    </w:rPr>
  </w:style>
  <w:style w:type="character" w:customStyle="1" w:styleId="Vnbnnidung2">
    <w:name w:val="Văn bản nội dung (2)_"/>
    <w:rPr>
      <w:w w:val="100"/>
      <w:position w:val="-1"/>
      <w:effect w:val="none"/>
      <w:shd w:val="clear" w:color="auto" w:fill="FFFFFF"/>
      <w:vertAlign w:val="baseline"/>
      <w:cs w:val="0"/>
      <w:em w:val="none"/>
    </w:rPr>
  </w:style>
  <w:style w:type="paragraph" w:customStyle="1" w:styleId="Vnbnnidung20">
    <w:name w:val="Văn bản nội dung (2)"/>
    <w:basedOn w:val="Normal"/>
    <w:pPr>
      <w:widowControl w:val="0"/>
      <w:shd w:val="clear" w:color="auto" w:fill="FFFFFF"/>
      <w:suppressAutoHyphens/>
      <w:spacing w:after="0" w:line="274" w:lineRule="atLeast"/>
      <w:ind w:leftChars="-1" w:left="-1" w:hangingChars="1" w:hanging="1460"/>
      <w:textDirection w:val="btLr"/>
      <w:textAlignment w:val="top"/>
      <w:outlineLvl w:val="0"/>
    </w:pPr>
    <w:rPr>
      <w:position w:val="-1"/>
      <w:sz w:val="20"/>
      <w:szCs w:val="20"/>
      <w:lang w:val="en-US"/>
    </w:rPr>
  </w:style>
  <w:style w:type="paragraph" w:customStyle="1" w:styleId="Vnbnnidung21">
    <w:name w:val="Văn bản nội dung (2)1"/>
    <w:basedOn w:val="Normal"/>
    <w:pPr>
      <w:widowControl w:val="0"/>
      <w:shd w:val="clear" w:color="auto" w:fill="FFFFFF"/>
      <w:suppressAutoHyphens/>
      <w:spacing w:before="240" w:after="0" w:line="260" w:lineRule="atLeast"/>
      <w:ind w:leftChars="-1" w:left="-1" w:hangingChars="1" w:hanging="1"/>
      <w:jc w:val="both"/>
      <w:textDirection w:val="btLr"/>
      <w:textAlignment w:val="top"/>
      <w:outlineLvl w:val="0"/>
    </w:pPr>
    <w:rPr>
      <w:color w:val="000000"/>
      <w:position w:val="-1"/>
      <w:sz w:val="24"/>
      <w:szCs w:val="22"/>
    </w:rPr>
  </w:style>
  <w:style w:type="character" w:customStyle="1" w:styleId="Bodytext2Bold">
    <w:name w:val="Body text (2) + Bold"/>
    <w:rPr>
      <w:b/>
      <w:bCs/>
      <w:color w:val="000000"/>
      <w:spacing w:val="0"/>
      <w:w w:val="100"/>
      <w:position w:val="0"/>
      <w:sz w:val="24"/>
      <w:szCs w:val="24"/>
      <w:effect w:val="none"/>
      <w:shd w:val="clear" w:color="auto" w:fill="FFFFFF"/>
      <w:vertAlign w:val="baseline"/>
      <w:cs w:val="0"/>
      <w:em w:val="none"/>
      <w:lang w:val="vi-VN" w:eastAsia="vi-VN" w:bidi="vi-VN"/>
    </w:rPr>
  </w:style>
  <w:style w:type="character" w:customStyle="1" w:styleId="Vnbnnidung">
    <w:name w:val="Văn bản nội dung_"/>
    <w:rPr>
      <w:w w:val="100"/>
      <w:position w:val="-1"/>
      <w:sz w:val="29"/>
      <w:szCs w:val="29"/>
      <w:effect w:val="none"/>
      <w:shd w:val="clear" w:color="auto" w:fill="FFFFFF"/>
      <w:vertAlign w:val="baseline"/>
      <w:cs w:val="0"/>
      <w:em w:val="none"/>
    </w:rPr>
  </w:style>
  <w:style w:type="paragraph" w:customStyle="1" w:styleId="Vnbnnidung0">
    <w:name w:val="Văn bản nội dung"/>
    <w:basedOn w:val="Normal"/>
    <w:pPr>
      <w:widowControl w:val="0"/>
      <w:shd w:val="clear" w:color="auto" w:fill="FFFFFF"/>
      <w:suppressAutoHyphens/>
      <w:spacing w:after="0" w:line="398" w:lineRule="atLeast"/>
      <w:ind w:leftChars="-1" w:left="-1" w:hangingChars="1" w:hanging="1680"/>
      <w:jc w:val="both"/>
      <w:textDirection w:val="btLr"/>
      <w:textAlignment w:val="top"/>
      <w:outlineLvl w:val="0"/>
    </w:pPr>
    <w:rPr>
      <w:position w:val="-1"/>
      <w:sz w:val="29"/>
      <w:szCs w:val="29"/>
      <w:lang w:val="en-US"/>
    </w:rPr>
  </w:style>
  <w:style w:type="character" w:styleId="Emphasis">
    <w:name w:val="Emphasis"/>
    <w:rPr>
      <w:i/>
      <w:iCs/>
      <w:w w:val="100"/>
      <w:position w:val="-1"/>
      <w:effect w:val="none"/>
      <w:vertAlign w:val="baseline"/>
      <w:cs w:val="0"/>
      <w:em w:val="none"/>
    </w:rPr>
  </w:style>
  <w:style w:type="paragraph" w:styleId="BodyText">
    <w:name w:val="Body Text"/>
    <w:basedOn w:val="Normal"/>
    <w:pPr>
      <w:widowControl w:val="0"/>
      <w:suppressAutoHyphens/>
      <w:autoSpaceDE w:val="0"/>
      <w:autoSpaceDN w:val="0"/>
      <w:spacing w:before="60" w:after="0" w:line="240" w:lineRule="auto"/>
      <w:ind w:leftChars="-1" w:left="396" w:hangingChars="1" w:hanging="1"/>
      <w:textDirection w:val="btLr"/>
      <w:textAlignment w:val="top"/>
      <w:outlineLvl w:val="0"/>
    </w:pPr>
    <w:rPr>
      <w:color w:val="000000"/>
      <w:position w:val="-1"/>
      <w:sz w:val="24"/>
      <w:szCs w:val="24"/>
    </w:rPr>
  </w:style>
  <w:style w:type="character" w:customStyle="1" w:styleId="BodyTextChar">
    <w:name w:val="Body Text Char"/>
    <w:rPr>
      <w:color w:val="000000"/>
      <w:w w:val="100"/>
      <w:position w:val="-1"/>
      <w:sz w:val="24"/>
      <w:szCs w:val="24"/>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val="en-US"/>
    </w:rPr>
  </w:style>
  <w:style w:type="paragraph" w:customStyle="1" w:styleId="Normal125">
    <w:name w:val="Normal_125"/>
    <w:pPr>
      <w:suppressAutoHyphens/>
      <w:spacing w:line="1" w:lineRule="atLeast"/>
      <w:ind w:leftChars="-1" w:left="-1" w:hangingChars="1" w:hanging="1"/>
      <w:textDirection w:val="btLr"/>
      <w:textAlignment w:val="top"/>
      <w:outlineLvl w:val="0"/>
    </w:pPr>
    <w:rPr>
      <w:position w:val="-1"/>
      <w:sz w:val="24"/>
      <w:szCs w:val="24"/>
      <w:lang w:val="en-US"/>
    </w:rPr>
  </w:style>
  <w:style w:type="paragraph" w:customStyle="1" w:styleId="Normal126">
    <w:name w:val="Normal_126"/>
    <w:pPr>
      <w:suppressAutoHyphens/>
      <w:spacing w:line="1" w:lineRule="atLeast"/>
      <w:ind w:leftChars="-1" w:left="-1" w:hangingChars="1" w:hanging="1"/>
      <w:textDirection w:val="btLr"/>
      <w:textAlignment w:val="top"/>
      <w:outlineLvl w:val="0"/>
    </w:pPr>
    <w:rPr>
      <w:position w:val="-1"/>
      <w:sz w:val="24"/>
      <w:szCs w:val="24"/>
      <w:lang w:val="en-US"/>
    </w:rPr>
  </w:style>
  <w:style w:type="paragraph" w:customStyle="1" w:styleId="Normal127">
    <w:name w:val="Normal_127"/>
    <w:pPr>
      <w:suppressAutoHyphens/>
      <w:spacing w:line="1" w:lineRule="atLeast"/>
      <w:ind w:leftChars="-1" w:left="-1" w:hangingChars="1" w:hanging="1"/>
      <w:textDirection w:val="btLr"/>
      <w:textAlignment w:val="top"/>
      <w:outlineLvl w:val="0"/>
    </w:pPr>
    <w:rPr>
      <w:position w:val="-1"/>
      <w:sz w:val="24"/>
      <w:szCs w:val="24"/>
      <w:lang w:val="en-US"/>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9303F6"/>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pPr>
      <w:ind w:hanging="1"/>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ind w:hanging="1"/>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gsrJWvxDF5pzFgDb5WP6POwGw==">CgMxLjAyDmgubTVweTR5bXRqaGlnOAByITExdklVbUFyRUwwRldVVmMyQUVMMWYxbUNIZ3c3bzVkZQ==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2331</Words>
  <Characters>13291</Characters>
  <Application>Microsoft Office Word</Application>
  <DocSecurity>0</DocSecurity>
  <Lines>110</Lines>
  <Paragraphs>31</Paragraphs>
  <ScaleCrop>false</ScaleCrop>
  <Company/>
  <LinksUpToDate>false</LinksUpToDate>
  <CharactersWithSpaces>15591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Đức Tạ</dc:creator>
  <cp:lastModifiedBy>ADMIN</cp:lastModifiedBy>
  <cp:revision>2</cp:revision>
  <dcterms:created xsi:type="dcterms:W3CDTF">2026-03-22T14:10:00Z</dcterms:created>
  <dcterms:modified xsi:type="dcterms:W3CDTF">2026-04-14T10:54:00Z</dcterms:modified>
</cp:coreProperties>
</file>