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2F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r w:rsidRPr="003B2F2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proofErr w:type="gramStart"/>
      <w:r w:rsidRPr="003B2F2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1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: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proofErr w:type="gram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hỏ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[…]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bốc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bụi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Mộ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proofErr w:type="spellEnd"/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Qua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gạch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vụn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tới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dự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Nhịp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vươn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tay</w:t>
      </w:r>
      <w:proofErr w:type="spellEnd"/>
      <w:proofErr w:type="gram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nhịp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sậ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proofErr w:type="spellEnd"/>
    </w:p>
    <w:p w:rsidR="000F0DB4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nham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nhở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tàn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tro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vừa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kị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nhú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nhành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hoa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</w:p>
    <w:p w:rsidR="006A6E1E" w:rsidRPr="003B2F2A" w:rsidRDefault="006A6E1E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gặp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khắp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nhữ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bàn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tay</w:t>
      </w:r>
      <w:proofErr w:type="spellEnd"/>
      <w:proofErr w:type="gram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vun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quén</w:t>
      </w:r>
      <w:proofErr w:type="spellEnd"/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vóc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dáng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cầ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cù</w:t>
      </w:r>
      <w:proofErr w:type="spellEnd"/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dám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hy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Kháng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chiế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thắng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giặc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hôm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nay,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sức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bù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bé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phút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tung</w:t>
      </w:r>
      <w:proofErr w:type="spellEnd"/>
      <w:proofErr w:type="gram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mộ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proofErr w:type="spellEnd"/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triệu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tấ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bom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rơi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cô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gái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may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áo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cướ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đứng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bom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vùi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Đâu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tiếng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ru</w:t>
      </w:r>
      <w:proofErr w:type="spellEnd"/>
      <w:proofErr w:type="gram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à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ơi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nghìn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làng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tán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Đêm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trắng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đèn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chuyến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phà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chậ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mùa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mưa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niệm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vẫn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diế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loé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sức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hôm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sức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bây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0F0DB4" w:rsidRPr="003B2F2A" w:rsidRDefault="000F0DB4" w:rsidP="000F0DB4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(Tam </w:t>
      </w:r>
      <w:proofErr w:type="spellStart"/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Đả</w:t>
      </w:r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o</w:t>
      </w:r>
      <w:proofErr w:type="spellEnd"/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1973)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Trích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mưa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NXB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mớ</w:t>
      </w:r>
      <w:r w:rsidR="006A6E1E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="006A6E1E">
        <w:rPr>
          <w:rFonts w:ascii="Times New Roman" w:hAnsi="Times New Roman" w:cs="Times New Roman"/>
          <w:color w:val="000000" w:themeColor="text1"/>
          <w:sz w:val="26"/>
          <w:szCs w:val="26"/>
        </w:rPr>
        <w:t>, 1977, tr.8)</w:t>
      </w:r>
    </w:p>
    <w:p w:rsidR="000F0DB4" w:rsidRPr="003B2F2A" w:rsidRDefault="000F0DB4" w:rsidP="000F0DB4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Chú</w:t>
      </w:r>
      <w:proofErr w:type="spellEnd"/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thích</w:t>
      </w:r>
      <w:proofErr w:type="spellEnd"/>
      <w:r w:rsidRPr="003B2F2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:</w:t>
      </w:r>
    </w:p>
    <w:p w:rsidR="000F0DB4" w:rsidRPr="003B2F2A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thật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1941,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quê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huyện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Thạch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60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kì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kháng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chiến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chống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trẻ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hồn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hoa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tinh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giọng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điệu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trầm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lắng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suy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giàu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triế</w:t>
      </w:r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3B2F2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F0DB4" w:rsidRPr="006A6E1E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mưa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(1977).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proofErr w:type="gram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tràn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chiến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="006A6E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6E1E" w:rsidRPr="006A6E1E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</w:t>
      </w:r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bả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F0DB4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</w:t>
      </w:r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trích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đau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khắc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6A6E1E" w:rsidRDefault="006A6E1E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6E1E" w:rsidRPr="006A6E1E" w:rsidRDefault="006A6E1E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0F0DB4" w:rsidRPr="006A6E1E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3</w:t>
      </w:r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điệp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trúc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đoạ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F0DB4" w:rsidRPr="006A6E1E" w:rsidRDefault="000F0DB4" w:rsidP="000F0DB4">
      <w:pPr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“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Mỗi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em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bé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phút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này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tung</w:t>
      </w:r>
      <w:proofErr w:type="spellEnd"/>
      <w:proofErr w:type="gram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tăng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vào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lớp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một</w:t>
      </w:r>
      <w:proofErr w:type="spellEnd"/>
    </w:p>
    <w:p w:rsidR="000F0DB4" w:rsidRPr="006A6E1E" w:rsidRDefault="000F0DB4" w:rsidP="000F0DB4">
      <w:pPr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Đều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sinh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trong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thời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có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triệu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tấn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bom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rơi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</w:p>
    <w:p w:rsidR="000F0DB4" w:rsidRPr="006A6E1E" w:rsidRDefault="000F0DB4" w:rsidP="000F0DB4">
      <w:pPr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Mỗi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cô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gái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thu</w:t>
      </w:r>
      <w:proofErr w:type="spellEnd"/>
      <w:proofErr w:type="gram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này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bắt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đầu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may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áo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cưới</w:t>
      </w:r>
      <w:proofErr w:type="spellEnd"/>
    </w:p>
    <w:p w:rsidR="000F0DB4" w:rsidRPr="006A6E1E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đứng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bom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vùi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!”</w:t>
      </w:r>
    </w:p>
    <w:p w:rsidR="000F0DB4" w:rsidRPr="006A6E1E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4</w:t>
      </w:r>
      <w:proofErr w:type="gramStart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: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proofErr w:type="gram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F0DB4" w:rsidRPr="006A6E1E" w:rsidRDefault="000F0DB4" w:rsidP="000F0DB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5</w:t>
      </w:r>
      <w:proofErr w:type="gramStart"/>
      <w:r w:rsidRPr="006A6E1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: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proofErr w:type="gram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trích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anh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chị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bày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tỏ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suy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nghĩ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mình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xây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dựng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nay.</w:t>
      </w:r>
    </w:p>
    <w:p w:rsidR="009817D3" w:rsidRPr="009817D3" w:rsidRDefault="009817D3" w:rsidP="009817D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proofErr w:type="spellStart"/>
      <w:r w:rsidRPr="006A6E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Đề</w:t>
      </w:r>
      <w:proofErr w:type="spellEnd"/>
      <w:r w:rsidRPr="006A6E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2</w:t>
      </w:r>
    </w:p>
    <w:p w:rsidR="009817D3" w:rsidRPr="009817D3" w:rsidRDefault="009817D3" w:rsidP="009817D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"...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Đất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nước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vươn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mình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sau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những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bão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giông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Vết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sẹo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chiến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tranh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khép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lại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dưới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cánh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đồng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Màu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áo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lính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xanh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ngắt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thời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bình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lặng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lẽ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Giọt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mồ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hôi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rơi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mạch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sống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vươn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cao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</w:t>
      </w:r>
    </w:p>
    <w:p w:rsidR="009817D3" w:rsidRPr="009817D3" w:rsidRDefault="009817D3" w:rsidP="009817D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Ta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không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còn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là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bóng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dáng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của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nghèo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đau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Cánh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cửa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mở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ra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đại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dương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vẫy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gọi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  <w:t xml:space="preserve">Con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tàu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ra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khơi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mang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theo</w:t>
      </w:r>
      <w:proofErr w:type="spellEnd"/>
      <w:proofErr w:type="gram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khát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vọng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mới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Vị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thế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rồng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bay,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rạng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rỡ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những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công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trình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</w:t>
      </w:r>
    </w:p>
    <w:p w:rsidR="009817D3" w:rsidRPr="006A6E1E" w:rsidRDefault="009817D3" w:rsidP="009817D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Đất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nước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trong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ta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là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ánh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bình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minh</w:t>
      </w:r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Dệt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bằng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niềm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tin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và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đôi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tay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khối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óc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Kỷ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nguyên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vươn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mình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không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còn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là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mơ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ước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br/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mỗi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cuộc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đời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là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một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đóa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hoa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xuân</w:t>
      </w:r>
      <w:proofErr w:type="spellEnd"/>
      <w:r w:rsidRPr="009817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..."*</w:t>
      </w:r>
    </w:p>
    <w:p w:rsidR="003B2F2A" w:rsidRPr="009817D3" w:rsidRDefault="003B2F2A" w:rsidP="009817D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</w:p>
    <w:p w:rsidR="009817D3" w:rsidRPr="009817D3" w:rsidRDefault="003B2F2A" w:rsidP="009817D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vi-VN"/>
        </w:rPr>
      </w:pPr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vi-VN"/>
        </w:rPr>
        <w:t>(</w:t>
      </w:r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"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nước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vươn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mình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hướng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tới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tương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lai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"</w:t>
      </w:r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giả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Hà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Thiên</w:t>
      </w:r>
      <w:proofErr w:type="spellEnd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Sơn</w:t>
      </w:r>
      <w:proofErr w:type="spellEnd"/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.</w:t>
      </w:r>
      <w:r w:rsidRPr="006A6E1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vi-VN"/>
        </w:rPr>
        <w:t>)</w:t>
      </w:r>
    </w:p>
    <w:p w:rsidR="009817D3" w:rsidRPr="009817D3" w:rsidRDefault="006A6E1E" w:rsidP="009817D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A6E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</w:t>
      </w:r>
      <w:r w:rsidRPr="006A6E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.</w:t>
      </w:r>
      <w:r w:rsidR="009817D3" w:rsidRPr="009817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ĐỌC HIỂU</w:t>
      </w:r>
    </w:p>
    <w:p w:rsidR="006A6E1E" w:rsidRPr="006A6E1E" w:rsidRDefault="006A6E1E" w:rsidP="009817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1.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Xác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định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thể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đoạ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trích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trên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2.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Chỉ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02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ảnh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đoạn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trích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diễn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tả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thay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đổi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nước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từ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quá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khứ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hiện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tạ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3.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Nêu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biện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pháp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từ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ẩn</w:t>
      </w:r>
      <w:proofErr w:type="spellEnd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dụ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sử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 </w:t>
      </w:r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Vết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sẹo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chiến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tranh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khép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lại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dưới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cánh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đồng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4.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chị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hiểu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như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hình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ảnh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mạch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sống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vươn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cao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khổ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đầ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? 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6A6E1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5.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Những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dòng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thơ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 </w:t>
      </w:r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nước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ta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ánh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bình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minh /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Dệt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niềm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tin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đôi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tay</w:t>
      </w:r>
      <w:proofErr w:type="spellEnd"/>
      <w:proofErr w:type="gram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khối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óc</w:t>
      </w:r>
      <w:proofErr w:type="spellEnd"/>
      <w:r w:rsidRPr="006A6E1E"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gợi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chị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suy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nghĩ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gì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nguồn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gốc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sức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mạnh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dân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tộ</w:t>
      </w:r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</w:t>
      </w:r>
      <w:proofErr w:type="spellEnd"/>
      <w:r w:rsidRPr="006A6E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? </w:t>
      </w:r>
    </w:p>
    <w:p w:rsidR="009817D3" w:rsidRPr="009817D3" w:rsidRDefault="009817D3" w:rsidP="009817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9817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pict>
          <v:rect id="_x0000_i1050" style="width:0;height:.75pt" o:hralign="center" o:hrstd="t" o:hr="t" fillcolor="#a0a0a0" stroked="f"/>
        </w:pict>
      </w:r>
      <w:r w:rsidR="003B2F2A" w:rsidRPr="006A6E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II</w:t>
      </w:r>
      <w:r w:rsidR="003B2F2A" w:rsidRPr="006A6E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. Viết</w:t>
      </w:r>
      <w:r w:rsidR="003B2F2A" w:rsidRPr="006A6E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:rsidR="003B2F2A" w:rsidRPr="003B2F2A" w:rsidRDefault="003B2F2A" w:rsidP="003B2F2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150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"con </w:t>
      </w:r>
      <w:proofErr w:type="spellStart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tàu</w:t>
      </w:r>
      <w:proofErr w:type="spellEnd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ra</w:t>
      </w:r>
      <w:proofErr w:type="spellEnd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khơi</w:t>
      </w:r>
      <w:proofErr w:type="spellEnd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"</w:t>
      </w:r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"</w:t>
      </w:r>
      <w:proofErr w:type="spellStart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vị</w:t>
      </w:r>
      <w:proofErr w:type="spellEnd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thế</w:t>
      </w:r>
      <w:proofErr w:type="spellEnd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rồng</w:t>
      </w:r>
      <w:proofErr w:type="spellEnd"/>
      <w:r w:rsidRPr="003B2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bay"</w:t>
      </w:r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khát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vọng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B2F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nay.</w:t>
      </w:r>
    </w:p>
    <w:p w:rsidR="003B2F2A" w:rsidRPr="003B2F2A" w:rsidRDefault="003B2F2A" w:rsidP="003B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F2A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.75pt" o:hralign="center" o:hrstd="t" o:hr="t" fillcolor="#a0a0a0" stroked="f"/>
        </w:pict>
      </w:r>
    </w:p>
    <w:p w:rsidR="00F94D2D" w:rsidRPr="0084776E" w:rsidRDefault="00F94D2D" w:rsidP="000F0DB4">
      <w:pPr>
        <w:rPr>
          <w:rFonts w:ascii="Times New Roman" w:hAnsi="Times New Roman" w:cs="Times New Roman"/>
          <w:sz w:val="26"/>
          <w:szCs w:val="26"/>
        </w:rPr>
      </w:pPr>
    </w:p>
    <w:sectPr w:rsidR="00F94D2D" w:rsidRPr="0084776E" w:rsidSect="000F0DB4">
      <w:pgSz w:w="11907" w:h="16840" w:code="9"/>
      <w:pgMar w:top="1134" w:right="657" w:bottom="180" w:left="81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68EA"/>
    <w:multiLevelType w:val="multilevel"/>
    <w:tmpl w:val="3D7C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C79AD"/>
    <w:multiLevelType w:val="multilevel"/>
    <w:tmpl w:val="5958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A2D6F"/>
    <w:multiLevelType w:val="multilevel"/>
    <w:tmpl w:val="787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E3285"/>
    <w:multiLevelType w:val="multilevel"/>
    <w:tmpl w:val="8A5A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66BD0"/>
    <w:multiLevelType w:val="multilevel"/>
    <w:tmpl w:val="9792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D0AA6"/>
    <w:multiLevelType w:val="multilevel"/>
    <w:tmpl w:val="44A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A3DD2"/>
    <w:multiLevelType w:val="multilevel"/>
    <w:tmpl w:val="AEEC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304EF0"/>
    <w:multiLevelType w:val="multilevel"/>
    <w:tmpl w:val="0F4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95928"/>
    <w:multiLevelType w:val="multilevel"/>
    <w:tmpl w:val="2670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232F5"/>
    <w:multiLevelType w:val="multilevel"/>
    <w:tmpl w:val="33F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0F6728"/>
    <w:multiLevelType w:val="multilevel"/>
    <w:tmpl w:val="517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F6EFA"/>
    <w:multiLevelType w:val="multilevel"/>
    <w:tmpl w:val="5AB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8D2103"/>
    <w:multiLevelType w:val="multilevel"/>
    <w:tmpl w:val="6B94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47DE1"/>
    <w:multiLevelType w:val="multilevel"/>
    <w:tmpl w:val="E566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46A42"/>
    <w:multiLevelType w:val="multilevel"/>
    <w:tmpl w:val="85D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23009"/>
    <w:multiLevelType w:val="multilevel"/>
    <w:tmpl w:val="0388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20AC0"/>
    <w:multiLevelType w:val="multilevel"/>
    <w:tmpl w:val="34D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F3FEE"/>
    <w:multiLevelType w:val="multilevel"/>
    <w:tmpl w:val="88BE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355A9C"/>
    <w:multiLevelType w:val="multilevel"/>
    <w:tmpl w:val="9B22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76F6D"/>
    <w:multiLevelType w:val="multilevel"/>
    <w:tmpl w:val="EE80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11"/>
  </w:num>
  <w:num w:numId="5">
    <w:abstractNumId w:val="10"/>
  </w:num>
  <w:num w:numId="6">
    <w:abstractNumId w:val="15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9"/>
  </w:num>
  <w:num w:numId="14">
    <w:abstractNumId w:val="19"/>
    <w:lvlOverride w:ilvl="1">
      <w:lvl w:ilvl="1">
        <w:numFmt w:val="decimal"/>
        <w:lvlText w:val="%2."/>
        <w:lvlJc w:val="left"/>
      </w:lvl>
    </w:lvlOverride>
  </w:num>
  <w:num w:numId="15">
    <w:abstractNumId w:val="17"/>
  </w:num>
  <w:num w:numId="16">
    <w:abstractNumId w:val="1"/>
  </w:num>
  <w:num w:numId="17">
    <w:abstractNumId w:val="16"/>
  </w:num>
  <w:num w:numId="18">
    <w:abstractNumId w:val="5"/>
  </w:num>
  <w:num w:numId="19">
    <w:abstractNumId w:val="4"/>
  </w:num>
  <w:num w:numId="20">
    <w:abstractNumId w:val="8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B4"/>
    <w:rsid w:val="000F0DB4"/>
    <w:rsid w:val="003B2F2A"/>
    <w:rsid w:val="003E76FC"/>
    <w:rsid w:val="006A6E1E"/>
    <w:rsid w:val="007E4C14"/>
    <w:rsid w:val="0084616B"/>
    <w:rsid w:val="0084776E"/>
    <w:rsid w:val="008A37B4"/>
    <w:rsid w:val="008C0D34"/>
    <w:rsid w:val="009817D3"/>
    <w:rsid w:val="009A0D2A"/>
    <w:rsid w:val="00CB1223"/>
    <w:rsid w:val="00F9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FC46E-B260-40C0-9931-CB374F9D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2F2A"/>
    <w:rPr>
      <w:b/>
      <w:bCs/>
    </w:rPr>
  </w:style>
  <w:style w:type="character" w:styleId="Emphasis">
    <w:name w:val="Emphasis"/>
    <w:basedOn w:val="DefaultParagraphFont"/>
    <w:uiPriority w:val="20"/>
    <w:qFormat/>
    <w:rsid w:val="006A6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6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5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9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36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5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81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6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7492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72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26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9083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9451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2026-04-12T23:44:00Z</dcterms:created>
  <dcterms:modified xsi:type="dcterms:W3CDTF">2026-04-12T23:53:00Z</dcterms:modified>
</cp:coreProperties>
</file>