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EEB0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>I. MỞ ĐẦU</w:t>
      </w:r>
    </w:p>
    <w:p w14:paraId="7B94E353" w14:textId="77777777" w:rsidR="00B32050" w:rsidRPr="00C353A2" w:rsidRDefault="004167D6" w:rsidP="00C353A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do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lựa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19E1DE11" w14:textId="77777777" w:rsidR="00B32050" w:rsidRPr="00C353A2" w:rsidRDefault="004167D6" w:rsidP="00C353A2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Sinh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tịch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Hồ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Chí Minh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kính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chúng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ta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“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Tất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mọi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đều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quyền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sống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quyền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do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quyền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mưu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cầu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”.</w:t>
      </w: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mưu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cầu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đáng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mục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tiêu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phấn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đấu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đích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vươn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cuộc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910EFD8" w14:textId="77777777" w:rsidR="00B32050" w:rsidRPr="00C353A2" w:rsidRDefault="004167D6" w:rsidP="00C353A2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Ở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địa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gian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sống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,…</w:t>
      </w:r>
      <w:proofErr w:type="gram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chúng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ta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Khi con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đạt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trạng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vẻ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vì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hoàn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đạt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nguyện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thì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9CDF7C0" w14:textId="72973FE7" w:rsidR="00B32050" w:rsidRPr="00C353A2" w:rsidRDefault="004167D6" w:rsidP="00C353A2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Trong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mang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trở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tất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ai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dạy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chúng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ta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mang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0E2C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="008B0E2C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0E2C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vai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nghĩ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cố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tiến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đứng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bục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giảng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rồi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mang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8B0E2C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="008B0E2C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B0E2C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khởi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nguồn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.…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Vòng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tròn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cứ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mãi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khép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kín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tuần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hoàn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1DA66921" w14:textId="77777777" w:rsidR="00B32050" w:rsidRPr="00C353A2" w:rsidRDefault="004167D6" w:rsidP="00C353A2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rất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đắc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câu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Thiền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sư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Thích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thoại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dành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“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thay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đổi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thế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giới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”.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Câu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nói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này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bao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hàm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tất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trị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vị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ngọt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hướng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gửi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ai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đang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thì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đình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chiếc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đầu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thương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chăm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sóc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cha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mẹ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sẻ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thấu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hiểu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thương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trọng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958673A" w14:textId="2D4D4C6D" w:rsidR="00B32050" w:rsidRPr="00C353A2" w:rsidRDefault="004167D6" w:rsidP="006676B4">
      <w:pPr>
        <w:widowControl w:val="0"/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mối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hệ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giữa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bè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vươn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tri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lời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câu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bắt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đầu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vì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lẽ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chọn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tài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: “</w:t>
      </w:r>
      <w:proofErr w:type="spellStart"/>
      <w:r w:rsidRPr="00C353A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X</w:t>
      </w:r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ây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1F6B6E"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</w:t>
      </w:r>
      <w:r w:rsidRPr="00C353A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”</w:t>
      </w: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tài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nghiên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cứu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áp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năm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F6B6E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2024-2025</w:t>
      </w: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F7CBFE3" w14:textId="02662FAE" w:rsidR="00B32050" w:rsidRPr="00C353A2" w:rsidRDefault="001A0C0A" w:rsidP="006676B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           2.</w:t>
      </w:r>
      <w:r w:rsidR="004167D6" w:rsidRPr="00C353A2">
        <w:rPr>
          <w:rFonts w:ascii="Times New Roman" w:hAnsi="Times New Roman" w:cs="Times New Roman"/>
          <w:b/>
          <w:sz w:val="28"/>
          <w:szCs w:val="28"/>
        </w:rPr>
        <w:t xml:space="preserve">Đối </w:t>
      </w:r>
      <w:proofErr w:type="spellStart"/>
      <w:r w:rsidR="004167D6" w:rsidRPr="00C353A2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="004167D6"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="004167D6"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="004167D6"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236427E2" w14:textId="5D7AFC58" w:rsidR="001A0C0A" w:rsidRPr="00C353A2" w:rsidRDefault="004167D6" w:rsidP="006676B4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Học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B6E" w:rsidRPr="00C353A2">
        <w:rPr>
          <w:rFonts w:ascii="Times New Roman" w:hAnsi="Times New Roman" w:cs="Times New Roman"/>
          <w:bCs/>
          <w:sz w:val="28"/>
          <w:szCs w:val="28"/>
        </w:rPr>
        <w:t xml:space="preserve">2C </w:t>
      </w:r>
      <w:proofErr w:type="spellStart"/>
      <w:r w:rsidR="001F6B6E" w:rsidRPr="00C353A2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1F6B6E"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6B6E" w:rsidRPr="00C353A2">
        <w:rPr>
          <w:rFonts w:ascii="Times New Roman" w:hAnsi="Times New Roman" w:cs="Times New Roman"/>
          <w:bCs/>
          <w:sz w:val="28"/>
          <w:szCs w:val="28"/>
        </w:rPr>
        <w:t>Tiểu</w:t>
      </w:r>
      <w:proofErr w:type="spellEnd"/>
      <w:r w:rsidR="001F6B6E"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6B6E"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1F6B6E"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6B6E" w:rsidRPr="00C353A2">
        <w:rPr>
          <w:rFonts w:ascii="Times New Roman" w:hAnsi="Times New Roman" w:cs="Times New Roman"/>
          <w:bCs/>
          <w:sz w:val="28"/>
          <w:szCs w:val="28"/>
        </w:rPr>
        <w:t>Trấn</w:t>
      </w:r>
      <w:proofErr w:type="spellEnd"/>
      <w:r w:rsidR="001F6B6E" w:rsidRPr="00C353A2">
        <w:rPr>
          <w:rFonts w:ascii="Times New Roman" w:hAnsi="Times New Roman" w:cs="Times New Roman"/>
          <w:bCs/>
          <w:sz w:val="28"/>
          <w:szCs w:val="28"/>
        </w:rPr>
        <w:t xml:space="preserve"> Dương.</w:t>
      </w:r>
    </w:p>
    <w:p w14:paraId="42056AA6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II. NỘI DUNG </w:t>
      </w:r>
    </w:p>
    <w:p w14:paraId="64D92EF4" w14:textId="77777777" w:rsidR="00B32050" w:rsidRPr="00C353A2" w:rsidRDefault="004167D6" w:rsidP="00C353A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lastRenderedPageBreak/>
        <w:t>Mục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7AEB3FDF" w14:textId="77777777" w:rsidR="00B32050" w:rsidRPr="00C353A2" w:rsidRDefault="00265065" w:rsidP="00C353A2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Nghiên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cứu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trạng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đang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diễn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ra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tìm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giải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tổ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chức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xây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dựng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giải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toả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áp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thêm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nghề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mến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gắn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bó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hơn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nghiệp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trồng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DFE4A2B" w14:textId="77777777" w:rsidR="00B32050" w:rsidRPr="00C353A2" w:rsidRDefault="00265065" w:rsidP="00C353A2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Thông qua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xây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dựng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tổ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chức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niềm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vui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niềm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tiết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="004167D6" w:rsidRPr="00C35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F702CB7" w14:textId="77777777" w:rsidR="00B32050" w:rsidRPr="00C353A2" w:rsidRDefault="004167D6" w:rsidP="00C353A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5D701AD5" w14:textId="77777777" w:rsidR="00B32050" w:rsidRPr="00C353A2" w:rsidRDefault="004167D6" w:rsidP="00C353A2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30C2399E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*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Khái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niệm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phúc</w:t>
      </w:r>
      <w:proofErr w:type="spellEnd"/>
    </w:p>
    <w:p w14:paraId="26292CE1" w14:textId="77777777" w:rsidR="00B32050" w:rsidRPr="00C353A2" w:rsidRDefault="004167D6" w:rsidP="00C353A2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222222"/>
          <w:sz w:val="28"/>
          <w:szCs w:val="28"/>
        </w:rPr>
      </w:pP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một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trạng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thái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cảm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xúc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được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biểu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thị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bởi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cảm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giác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vui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vẻ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thoả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mãn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hài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lòng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đủ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đầy</w:t>
      </w:r>
      <w:proofErr w:type="spellEnd"/>
      <w:r w:rsidRPr="00C353A2">
        <w:rPr>
          <w:color w:val="000000"/>
          <w:sz w:val="28"/>
          <w:szCs w:val="28"/>
        </w:rPr>
        <w:t xml:space="preserve">. Khi </w:t>
      </w:r>
      <w:proofErr w:type="spellStart"/>
      <w:r w:rsidRPr="00C353A2">
        <w:rPr>
          <w:color w:val="000000"/>
          <w:sz w:val="28"/>
          <w:szCs w:val="28"/>
        </w:rPr>
        <w:t>mà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mang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lại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nhiều</w:t>
      </w:r>
      <w:proofErr w:type="spellEnd"/>
      <w:r w:rsidRPr="00C353A2">
        <w:rPr>
          <w:color w:val="000000"/>
          <w:sz w:val="28"/>
          <w:szCs w:val="28"/>
        </w:rPr>
        <w:t xml:space="preserve"> ý </w:t>
      </w:r>
      <w:proofErr w:type="spellStart"/>
      <w:r w:rsidRPr="00C353A2">
        <w:rPr>
          <w:color w:val="000000"/>
          <w:sz w:val="28"/>
          <w:szCs w:val="28"/>
        </w:rPr>
        <w:t>nghĩa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khác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nhau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nó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thường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được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mô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tả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với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liên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quan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cảm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xúc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tích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cực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thoả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mãn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trong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cuộc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sống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</w:p>
    <w:p w14:paraId="14AB7C59" w14:textId="77777777" w:rsidR="00B32050" w:rsidRPr="00C353A2" w:rsidRDefault="004167D6" w:rsidP="00C353A2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222222"/>
          <w:sz w:val="28"/>
          <w:szCs w:val="28"/>
        </w:rPr>
      </w:pPr>
      <w:r w:rsidRPr="00C353A2">
        <w:rPr>
          <w:color w:val="000000"/>
          <w:sz w:val="28"/>
          <w:szCs w:val="28"/>
        </w:rPr>
        <w:t xml:space="preserve">Khi </w:t>
      </w:r>
      <w:proofErr w:type="spellStart"/>
      <w:r w:rsidRPr="00C353A2">
        <w:rPr>
          <w:color w:val="000000"/>
          <w:sz w:val="28"/>
          <w:szCs w:val="28"/>
        </w:rPr>
        <w:t>mọi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người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nói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họ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thể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nói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cảm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nhận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của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bản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thân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trong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thời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điểm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hiện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tại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hoặc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cập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chung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hơn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cách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họ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cảm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nhận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cuộc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sống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nói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chung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  <w:proofErr w:type="spellStart"/>
      <w:r w:rsidRPr="00C353A2">
        <w:rPr>
          <w:color w:val="000000"/>
          <w:sz w:val="28"/>
          <w:szCs w:val="28"/>
        </w:rPr>
        <w:t>Vì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thường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một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thuật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ngữ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được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định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nghĩa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rộng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rãi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các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tâm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lý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học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xã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hội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học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khác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thường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sử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dụng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thuật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ngữ</w:t>
      </w:r>
      <w:proofErr w:type="spellEnd"/>
      <w:r w:rsidRPr="00C353A2">
        <w:rPr>
          <w:color w:val="000000"/>
          <w:sz w:val="28"/>
          <w:szCs w:val="28"/>
        </w:rPr>
        <w:t xml:space="preserve"> “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chủ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quan</w:t>
      </w:r>
      <w:proofErr w:type="spellEnd"/>
      <w:r w:rsidRPr="00C353A2">
        <w:rPr>
          <w:color w:val="000000"/>
          <w:sz w:val="28"/>
          <w:szCs w:val="28"/>
        </w:rPr>
        <w:t xml:space="preserve">” (subjective well-being) </w:t>
      </w:r>
      <w:proofErr w:type="spellStart"/>
      <w:r w:rsidRPr="00C353A2">
        <w:rPr>
          <w:color w:val="000000"/>
          <w:sz w:val="28"/>
          <w:szCs w:val="28"/>
        </w:rPr>
        <w:t>khi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nói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cảm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xúc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này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  <w:proofErr w:type="spellStart"/>
      <w:r w:rsidRPr="00C353A2">
        <w:rPr>
          <w:color w:val="000000"/>
          <w:sz w:val="28"/>
          <w:szCs w:val="28"/>
        </w:rPr>
        <w:t>Đúng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như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cách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gọi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chủ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quan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có</w:t>
      </w:r>
      <w:proofErr w:type="spellEnd"/>
      <w:r w:rsidRPr="00C353A2">
        <w:rPr>
          <w:color w:val="000000"/>
          <w:sz w:val="28"/>
          <w:szCs w:val="28"/>
        </w:rPr>
        <w:t xml:space="preserve"> xu </w:t>
      </w:r>
      <w:proofErr w:type="spellStart"/>
      <w:r w:rsidRPr="00C353A2">
        <w:rPr>
          <w:color w:val="000000"/>
          <w:sz w:val="28"/>
          <w:szCs w:val="28"/>
        </w:rPr>
        <w:t>hướng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tập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trung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vào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cảm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xúc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nhân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nói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chung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cuộc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sống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của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họ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vào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thời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điểm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hiện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tại</w:t>
      </w:r>
      <w:proofErr w:type="spellEnd"/>
      <w:r w:rsidRPr="00C353A2">
        <w:rPr>
          <w:color w:val="000000"/>
          <w:sz w:val="28"/>
          <w:szCs w:val="28"/>
        </w:rPr>
        <w:t xml:space="preserve">.  </w:t>
      </w:r>
    </w:p>
    <w:p w14:paraId="11CE1630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*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Khái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niệm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phúc</w:t>
      </w:r>
      <w:proofErr w:type="spellEnd"/>
    </w:p>
    <w:p w14:paraId="2A35D73A" w14:textId="77777777" w:rsidR="00B32050" w:rsidRPr="00C353A2" w:rsidRDefault="004167D6" w:rsidP="006676B4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hiểu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đơn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giản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nơi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đều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trở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chờ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rung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an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nâng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đỡ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thương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dạy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dỗ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proofErr w:type="gram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hài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E8E90DA" w14:textId="77777777" w:rsidR="00B32050" w:rsidRPr="00C353A2" w:rsidRDefault="004167D6" w:rsidP="006676B4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* Các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tiêu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chí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/>
          <w:sz w:val="28"/>
          <w:szCs w:val="28"/>
        </w:rPr>
        <w:t>phúc</w:t>
      </w:r>
      <w:proofErr w:type="spellEnd"/>
    </w:p>
    <w:p w14:paraId="6E57F1A8" w14:textId="77777777" w:rsidR="00B32050" w:rsidRPr="00C353A2" w:rsidRDefault="004167D6" w:rsidP="006676B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C353A2">
        <w:rPr>
          <w:color w:val="000000"/>
          <w:sz w:val="28"/>
          <w:szCs w:val="28"/>
        </w:rPr>
        <w:t xml:space="preserve">Trường </w:t>
      </w:r>
      <w:proofErr w:type="spellStart"/>
      <w:r w:rsidRPr="00C353A2">
        <w:rPr>
          <w:color w:val="000000"/>
          <w:sz w:val="28"/>
          <w:szCs w:val="28"/>
        </w:rPr>
        <w:t>học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="00F9586D" w:rsidRPr="00C353A2">
        <w:rPr>
          <w:color w:val="000000"/>
          <w:sz w:val="28"/>
          <w:szCs w:val="28"/>
        </w:rPr>
        <w:t>các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tiêu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chí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quan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trọng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có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tính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cốt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lõi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: </w:t>
      </w:r>
      <w:proofErr w:type="spellStart"/>
      <w:r w:rsidRPr="00C353A2">
        <w:rPr>
          <w:color w:val="000000"/>
          <w:sz w:val="28"/>
          <w:szCs w:val="28"/>
        </w:rPr>
        <w:t>yêu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thương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gramStart"/>
      <w:r w:rsidRPr="00C353A2">
        <w:rPr>
          <w:color w:val="000000"/>
          <w:sz w:val="28"/>
          <w:szCs w:val="28"/>
        </w:rPr>
        <w:t>an</w:t>
      </w:r>
      <w:proofErr w:type="gram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toàn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tôn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trọng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  <w:proofErr w:type="spellStart"/>
      <w:r w:rsidRPr="00C353A2">
        <w:rPr>
          <w:color w:val="000000"/>
          <w:sz w:val="28"/>
          <w:szCs w:val="28"/>
        </w:rPr>
        <w:t>Nếu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mỗi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giáo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viên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tốt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tiêu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chí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này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chính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chúng</w:t>
      </w:r>
      <w:proofErr w:type="spellEnd"/>
      <w:r w:rsidRPr="00C353A2">
        <w:rPr>
          <w:color w:val="000000"/>
          <w:sz w:val="28"/>
          <w:szCs w:val="28"/>
        </w:rPr>
        <w:t xml:space="preserve"> ta </w:t>
      </w:r>
      <w:proofErr w:type="spellStart"/>
      <w:r w:rsidRPr="00C353A2">
        <w:rPr>
          <w:color w:val="000000"/>
          <w:sz w:val="28"/>
          <w:szCs w:val="28"/>
        </w:rPr>
        <w:t>sẽ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thấy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thực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chứ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không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phải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ép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buộc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  <w:proofErr w:type="spellStart"/>
      <w:r w:rsidRPr="00C353A2">
        <w:rPr>
          <w:color w:val="000000"/>
          <w:sz w:val="28"/>
          <w:szCs w:val="28"/>
        </w:rPr>
        <w:t>Đây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động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lực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để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thành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viên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trong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trường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phấn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đấu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hướng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đến</w:t>
      </w:r>
      <w:proofErr w:type="spellEnd"/>
      <w:r w:rsidRPr="00C353A2">
        <w:rPr>
          <w:color w:val="000000"/>
          <w:sz w:val="28"/>
          <w:szCs w:val="28"/>
        </w:rPr>
        <w:t>.</w:t>
      </w:r>
    </w:p>
    <w:p w14:paraId="3EDE9A9D" w14:textId="77777777" w:rsidR="00B32050" w:rsidRPr="00C353A2" w:rsidRDefault="004167D6" w:rsidP="006676B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C353A2">
        <w:rPr>
          <w:color w:val="000000"/>
          <w:sz w:val="28"/>
          <w:szCs w:val="28"/>
        </w:rPr>
        <w:t>Thứ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nhất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quan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tâm</w:t>
      </w:r>
      <w:proofErr w:type="spellEnd"/>
      <w:r w:rsidRPr="00C353A2">
        <w:rPr>
          <w:color w:val="000000"/>
          <w:sz w:val="28"/>
          <w:szCs w:val="28"/>
        </w:rPr>
        <w:t xml:space="preserve">: </w:t>
      </w:r>
      <w:proofErr w:type="spellStart"/>
      <w:r w:rsidRPr="00C353A2">
        <w:rPr>
          <w:color w:val="000000"/>
          <w:sz w:val="28"/>
          <w:szCs w:val="28"/>
        </w:rPr>
        <w:t>giữa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đồng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nghiệp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quan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tâm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giữa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thầy</w:t>
      </w:r>
      <w:proofErr w:type="spellEnd"/>
      <w:r w:rsidRPr="00C353A2">
        <w:rPr>
          <w:color w:val="000000"/>
          <w:sz w:val="28"/>
          <w:szCs w:val="28"/>
        </w:rPr>
        <w:t xml:space="preserve"> – </w:t>
      </w:r>
      <w:proofErr w:type="spellStart"/>
      <w:r w:rsidRPr="00C353A2">
        <w:rPr>
          <w:color w:val="000000"/>
          <w:sz w:val="28"/>
          <w:szCs w:val="28"/>
        </w:rPr>
        <w:t>trò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giữa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trò</w:t>
      </w:r>
      <w:proofErr w:type="spellEnd"/>
      <w:r w:rsidRPr="00C353A2">
        <w:rPr>
          <w:color w:val="000000"/>
          <w:sz w:val="28"/>
          <w:szCs w:val="28"/>
        </w:rPr>
        <w:t xml:space="preserve"> - </w:t>
      </w:r>
      <w:proofErr w:type="spellStart"/>
      <w:r w:rsidRPr="00C353A2">
        <w:rPr>
          <w:color w:val="000000"/>
          <w:sz w:val="28"/>
          <w:szCs w:val="28"/>
        </w:rPr>
        <w:t>trò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  <w:proofErr w:type="spellStart"/>
      <w:r w:rsidRPr="00C353A2">
        <w:rPr>
          <w:color w:val="000000"/>
          <w:sz w:val="28"/>
          <w:szCs w:val="28"/>
        </w:rPr>
        <w:t>Nếu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thờ</w:t>
      </w:r>
      <w:proofErr w:type="spellEnd"/>
      <w:r w:rsidRPr="00C353A2">
        <w:rPr>
          <w:color w:val="000000"/>
          <w:sz w:val="28"/>
          <w:szCs w:val="28"/>
        </w:rPr>
        <w:t xml:space="preserve"> ơ, </w:t>
      </w:r>
      <w:proofErr w:type="spellStart"/>
      <w:r w:rsidRPr="00C353A2">
        <w:rPr>
          <w:color w:val="000000"/>
          <w:sz w:val="28"/>
          <w:szCs w:val="28"/>
        </w:rPr>
        <w:t>vô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cảm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thì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chúng</w:t>
      </w:r>
      <w:proofErr w:type="spellEnd"/>
      <w:r w:rsidRPr="00C353A2">
        <w:rPr>
          <w:color w:val="000000"/>
          <w:sz w:val="28"/>
          <w:szCs w:val="28"/>
        </w:rPr>
        <w:t xml:space="preserve"> ta </w:t>
      </w:r>
      <w:proofErr w:type="spellStart"/>
      <w:r w:rsidRPr="00C353A2">
        <w:rPr>
          <w:color w:val="000000"/>
          <w:sz w:val="28"/>
          <w:szCs w:val="28"/>
        </w:rPr>
        <w:t>không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được</w:t>
      </w:r>
      <w:proofErr w:type="spellEnd"/>
      <w:r w:rsidRPr="00C353A2">
        <w:rPr>
          <w:color w:val="000000"/>
          <w:sz w:val="28"/>
          <w:szCs w:val="28"/>
        </w:rPr>
        <w:t>.</w:t>
      </w:r>
    </w:p>
    <w:p w14:paraId="7CDE581E" w14:textId="77777777" w:rsidR="00B32050" w:rsidRPr="00C353A2" w:rsidRDefault="004167D6" w:rsidP="006676B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C353A2">
        <w:rPr>
          <w:color w:val="000000"/>
          <w:sz w:val="28"/>
          <w:szCs w:val="28"/>
        </w:rPr>
        <w:t>Thứ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hai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 chia </w:t>
      </w:r>
      <w:proofErr w:type="spellStart"/>
      <w:r w:rsidRPr="00C353A2">
        <w:rPr>
          <w:color w:val="000000"/>
          <w:sz w:val="28"/>
          <w:szCs w:val="28"/>
        </w:rPr>
        <w:t>sẻ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  <w:proofErr w:type="spellStart"/>
      <w:r w:rsidRPr="00C353A2">
        <w:rPr>
          <w:color w:val="000000"/>
          <w:sz w:val="28"/>
          <w:szCs w:val="28"/>
        </w:rPr>
        <w:t>Mỗi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người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đều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những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thuận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lợi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khó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khăn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riêng</w:t>
      </w:r>
      <w:proofErr w:type="spellEnd"/>
      <w:r w:rsidRPr="00C353A2">
        <w:rPr>
          <w:color w:val="000000"/>
          <w:sz w:val="28"/>
          <w:szCs w:val="28"/>
        </w:rPr>
        <w:t xml:space="preserve">. Khi </w:t>
      </w:r>
      <w:proofErr w:type="spellStart"/>
      <w:r w:rsidRPr="00C353A2">
        <w:rPr>
          <w:color w:val="000000"/>
          <w:sz w:val="28"/>
          <w:szCs w:val="28"/>
        </w:rPr>
        <w:t>đó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những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điều</w:t>
      </w:r>
      <w:proofErr w:type="spellEnd"/>
      <w:r w:rsidRPr="00C353A2">
        <w:rPr>
          <w:color w:val="000000"/>
          <w:sz w:val="28"/>
          <w:szCs w:val="28"/>
        </w:rPr>
        <w:t xml:space="preserve"> chia </w:t>
      </w:r>
      <w:proofErr w:type="spellStart"/>
      <w:r w:rsidRPr="00C353A2">
        <w:rPr>
          <w:color w:val="000000"/>
          <w:sz w:val="28"/>
          <w:szCs w:val="28"/>
        </w:rPr>
        <w:t>sẻ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cho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sẽ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nhận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lại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gần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gũi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không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khoảng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cách</w:t>
      </w:r>
      <w:proofErr w:type="spellEnd"/>
      <w:r w:rsidRPr="00C353A2">
        <w:rPr>
          <w:color w:val="000000"/>
          <w:sz w:val="28"/>
          <w:szCs w:val="28"/>
        </w:rPr>
        <w:t>.</w:t>
      </w:r>
    </w:p>
    <w:p w14:paraId="5026CD5D" w14:textId="77777777" w:rsidR="00C353A2" w:rsidRDefault="004167D6" w:rsidP="006676B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C353A2">
        <w:rPr>
          <w:color w:val="000000"/>
          <w:sz w:val="28"/>
          <w:szCs w:val="28"/>
        </w:rPr>
        <w:t>Thứ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ba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tin </w:t>
      </w:r>
      <w:proofErr w:type="spellStart"/>
      <w:r w:rsidRPr="00C353A2">
        <w:rPr>
          <w:color w:val="000000"/>
          <w:sz w:val="28"/>
          <w:szCs w:val="28"/>
        </w:rPr>
        <w:t>tưởng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lẫn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nhau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  <w:proofErr w:type="spellStart"/>
      <w:r w:rsidRPr="00C353A2">
        <w:rPr>
          <w:color w:val="000000"/>
          <w:sz w:val="28"/>
          <w:szCs w:val="28"/>
        </w:rPr>
        <w:t>Đồng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nghiệp</w:t>
      </w:r>
      <w:proofErr w:type="spellEnd"/>
      <w:r w:rsidRPr="00C353A2">
        <w:rPr>
          <w:color w:val="000000"/>
          <w:sz w:val="28"/>
          <w:szCs w:val="28"/>
        </w:rPr>
        <w:t xml:space="preserve"> tin </w:t>
      </w:r>
      <w:proofErr w:type="spellStart"/>
      <w:r w:rsidRPr="00C353A2">
        <w:rPr>
          <w:color w:val="000000"/>
          <w:sz w:val="28"/>
          <w:szCs w:val="28"/>
        </w:rPr>
        <w:t>tưởng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nhau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thầy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cô</w:t>
      </w:r>
      <w:proofErr w:type="spellEnd"/>
      <w:r w:rsidRPr="00C353A2">
        <w:rPr>
          <w:color w:val="000000"/>
          <w:sz w:val="28"/>
          <w:szCs w:val="28"/>
        </w:rPr>
        <w:t xml:space="preserve"> tin</w:t>
      </w:r>
    </w:p>
    <w:p w14:paraId="78E763FE" w14:textId="024C9CC4" w:rsidR="00B32050" w:rsidRPr="00C353A2" w:rsidRDefault="004167D6" w:rsidP="00C353A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C353A2">
        <w:rPr>
          <w:color w:val="000000"/>
          <w:sz w:val="28"/>
          <w:szCs w:val="28"/>
        </w:rPr>
        <w:lastRenderedPageBreak/>
        <w:t>tưởng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học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sinh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ngược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lại</w:t>
      </w:r>
      <w:proofErr w:type="spellEnd"/>
      <w:r w:rsidR="004B14DB" w:rsidRPr="00C353A2">
        <w:rPr>
          <w:color w:val="000000"/>
          <w:sz w:val="28"/>
          <w:szCs w:val="28"/>
        </w:rPr>
        <w:t xml:space="preserve">, </w:t>
      </w:r>
      <w:proofErr w:type="spellStart"/>
      <w:r w:rsidR="004B14DB" w:rsidRPr="00C353A2">
        <w:rPr>
          <w:color w:val="000000"/>
          <w:sz w:val="28"/>
          <w:szCs w:val="28"/>
        </w:rPr>
        <w:t>học</w:t>
      </w:r>
      <w:proofErr w:type="spellEnd"/>
      <w:r w:rsidR="004B14DB" w:rsidRPr="00C353A2">
        <w:rPr>
          <w:color w:val="000000"/>
          <w:sz w:val="28"/>
          <w:szCs w:val="28"/>
        </w:rPr>
        <w:t xml:space="preserve"> </w:t>
      </w:r>
      <w:proofErr w:type="spellStart"/>
      <w:r w:rsidR="004B14DB" w:rsidRPr="00C353A2">
        <w:rPr>
          <w:color w:val="000000"/>
          <w:sz w:val="28"/>
          <w:szCs w:val="28"/>
        </w:rPr>
        <w:t>sinh</w:t>
      </w:r>
      <w:proofErr w:type="spellEnd"/>
      <w:r w:rsidR="004B14DB" w:rsidRPr="00C353A2">
        <w:rPr>
          <w:color w:val="000000"/>
          <w:sz w:val="28"/>
          <w:szCs w:val="28"/>
        </w:rPr>
        <w:t xml:space="preserve"> tin </w:t>
      </w:r>
      <w:proofErr w:type="spellStart"/>
      <w:r w:rsidR="004B14DB" w:rsidRPr="00C353A2">
        <w:rPr>
          <w:color w:val="000000"/>
          <w:sz w:val="28"/>
          <w:szCs w:val="28"/>
        </w:rPr>
        <w:t>tưởng</w:t>
      </w:r>
      <w:proofErr w:type="spellEnd"/>
      <w:r w:rsidR="004B14DB" w:rsidRPr="00C353A2">
        <w:rPr>
          <w:color w:val="000000"/>
          <w:sz w:val="28"/>
          <w:szCs w:val="28"/>
        </w:rPr>
        <w:t xml:space="preserve"> </w:t>
      </w:r>
      <w:proofErr w:type="spellStart"/>
      <w:r w:rsidR="004B14DB" w:rsidRPr="00C353A2">
        <w:rPr>
          <w:color w:val="000000"/>
          <w:sz w:val="28"/>
          <w:szCs w:val="28"/>
        </w:rPr>
        <w:t>học</w:t>
      </w:r>
      <w:proofErr w:type="spellEnd"/>
      <w:r w:rsidR="004B14DB" w:rsidRPr="00C353A2">
        <w:rPr>
          <w:color w:val="000000"/>
          <w:sz w:val="28"/>
          <w:szCs w:val="28"/>
        </w:rPr>
        <w:t xml:space="preserve"> </w:t>
      </w:r>
      <w:proofErr w:type="spellStart"/>
      <w:r w:rsidR="004B14DB" w:rsidRPr="00C353A2">
        <w:rPr>
          <w:color w:val="000000"/>
          <w:sz w:val="28"/>
          <w:szCs w:val="28"/>
        </w:rPr>
        <w:t>sinh</w:t>
      </w:r>
      <w:proofErr w:type="spellEnd"/>
      <w:r w:rsidRPr="00C353A2">
        <w:rPr>
          <w:color w:val="000000"/>
          <w:sz w:val="28"/>
          <w:szCs w:val="28"/>
        </w:rPr>
        <w:t xml:space="preserve">. Hoài </w:t>
      </w:r>
      <w:proofErr w:type="spellStart"/>
      <w:r w:rsidRPr="00C353A2">
        <w:rPr>
          <w:color w:val="000000"/>
          <w:sz w:val="28"/>
          <w:szCs w:val="28"/>
        </w:rPr>
        <w:t>nghi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đố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kỵ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sẽ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không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được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</w:p>
    <w:p w14:paraId="5FF3F318" w14:textId="77777777" w:rsidR="00B32050" w:rsidRPr="00C353A2" w:rsidRDefault="004167D6" w:rsidP="00C353A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C353A2">
        <w:rPr>
          <w:color w:val="000000"/>
          <w:sz w:val="28"/>
          <w:szCs w:val="28"/>
        </w:rPr>
        <w:t>Thứ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tư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hỗ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trợ</w:t>
      </w:r>
      <w:proofErr w:type="spellEnd"/>
      <w:r w:rsidRPr="00C353A2">
        <w:rPr>
          <w:color w:val="000000"/>
          <w:sz w:val="28"/>
          <w:szCs w:val="28"/>
        </w:rPr>
        <w:t xml:space="preserve">. </w:t>
      </w:r>
      <w:proofErr w:type="spellStart"/>
      <w:r w:rsidRPr="00C353A2">
        <w:rPr>
          <w:color w:val="000000"/>
          <w:sz w:val="28"/>
          <w:szCs w:val="28"/>
        </w:rPr>
        <w:t>Hỗ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trợ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tinh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thần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bằng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chia </w:t>
      </w:r>
      <w:proofErr w:type="spellStart"/>
      <w:r w:rsidRPr="00C353A2">
        <w:rPr>
          <w:color w:val="000000"/>
          <w:sz w:val="28"/>
          <w:szCs w:val="28"/>
        </w:rPr>
        <w:t>sẻ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giữa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đồng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nghiệp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giữa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thầy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trò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hỗ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trợ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một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phần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nào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về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vật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chất</w:t>
      </w:r>
      <w:proofErr w:type="spellEnd"/>
      <w:r w:rsidRPr="00C353A2">
        <w:rPr>
          <w:color w:val="000000"/>
          <w:sz w:val="28"/>
          <w:szCs w:val="28"/>
        </w:rPr>
        <w:t xml:space="preserve">. Qua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hỗ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trợ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ích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kỷ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cá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nhân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sẽ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không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còn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thay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vào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yêu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thương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hạnh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phúc</w:t>
      </w:r>
      <w:proofErr w:type="spellEnd"/>
      <w:r w:rsidRPr="00C353A2">
        <w:rPr>
          <w:color w:val="000000"/>
          <w:sz w:val="28"/>
          <w:szCs w:val="28"/>
        </w:rPr>
        <w:t>.</w:t>
      </w:r>
    </w:p>
    <w:p w14:paraId="2CC1C83F" w14:textId="77777777" w:rsidR="00B32050" w:rsidRPr="00C353A2" w:rsidRDefault="004167D6" w:rsidP="00C353A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C353A2">
        <w:rPr>
          <w:color w:val="000000"/>
          <w:sz w:val="28"/>
          <w:szCs w:val="28"/>
        </w:rPr>
        <w:t>Thứ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năm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là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bao dung. Trong </w:t>
      </w:r>
      <w:proofErr w:type="spellStart"/>
      <w:r w:rsidRPr="00C353A2">
        <w:rPr>
          <w:color w:val="000000"/>
          <w:sz w:val="28"/>
          <w:szCs w:val="28"/>
        </w:rPr>
        <w:t>cuộc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sống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không</w:t>
      </w:r>
      <w:proofErr w:type="spellEnd"/>
      <w:r w:rsidRPr="00C353A2">
        <w:rPr>
          <w:color w:val="000000"/>
          <w:sz w:val="28"/>
          <w:szCs w:val="28"/>
        </w:rPr>
        <w:t xml:space="preserve"> ai </w:t>
      </w:r>
      <w:proofErr w:type="spellStart"/>
      <w:r w:rsidRPr="00C353A2">
        <w:rPr>
          <w:color w:val="000000"/>
          <w:sz w:val="28"/>
          <w:szCs w:val="28"/>
        </w:rPr>
        <w:t>có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thể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hoàn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hảo</w:t>
      </w:r>
      <w:proofErr w:type="spellEnd"/>
      <w:r w:rsidRPr="00C353A2">
        <w:rPr>
          <w:color w:val="000000"/>
          <w:sz w:val="28"/>
          <w:szCs w:val="28"/>
        </w:rPr>
        <w:t xml:space="preserve">, </w:t>
      </w:r>
      <w:proofErr w:type="spellStart"/>
      <w:r w:rsidRPr="00C353A2">
        <w:rPr>
          <w:color w:val="000000"/>
          <w:sz w:val="28"/>
          <w:szCs w:val="28"/>
        </w:rPr>
        <w:t>không</w:t>
      </w:r>
      <w:proofErr w:type="spellEnd"/>
      <w:r w:rsidRPr="00C353A2">
        <w:rPr>
          <w:color w:val="000000"/>
          <w:sz w:val="28"/>
          <w:szCs w:val="28"/>
        </w:rPr>
        <w:t xml:space="preserve"> ai </w:t>
      </w:r>
      <w:proofErr w:type="spellStart"/>
      <w:r w:rsidRPr="00C353A2">
        <w:rPr>
          <w:color w:val="000000"/>
          <w:sz w:val="28"/>
          <w:szCs w:val="28"/>
        </w:rPr>
        <w:t>tránh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khỏi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những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sai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lầm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nhưng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mọi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việc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sẽ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được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nhìn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nhận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nhẹ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353A2">
        <w:rPr>
          <w:color w:val="000000"/>
          <w:sz w:val="28"/>
          <w:szCs w:val="28"/>
        </w:rPr>
        <w:t>nhàng</w:t>
      </w:r>
      <w:proofErr w:type="spellEnd"/>
      <w:r w:rsidRPr="00C353A2">
        <w:rPr>
          <w:color w:val="000000"/>
          <w:sz w:val="28"/>
          <w:szCs w:val="28"/>
        </w:rPr>
        <w:t xml:space="preserve">  </w:t>
      </w:r>
      <w:proofErr w:type="spellStart"/>
      <w:r w:rsidRPr="00C353A2">
        <w:rPr>
          <w:color w:val="000000"/>
          <w:sz w:val="28"/>
          <w:szCs w:val="28"/>
        </w:rPr>
        <w:t>khi</w:t>
      </w:r>
      <w:proofErr w:type="spellEnd"/>
      <w:proofErr w:type="gram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có</w:t>
      </w:r>
      <w:proofErr w:type="spellEnd"/>
      <w:r w:rsidRPr="00C353A2">
        <w:rPr>
          <w:color w:val="000000"/>
          <w:sz w:val="28"/>
          <w:szCs w:val="28"/>
        </w:rPr>
        <w:t xml:space="preserve"> </w:t>
      </w:r>
      <w:proofErr w:type="spellStart"/>
      <w:r w:rsidRPr="00C353A2">
        <w:rPr>
          <w:color w:val="000000"/>
          <w:sz w:val="28"/>
          <w:szCs w:val="28"/>
        </w:rPr>
        <w:t>sự</w:t>
      </w:r>
      <w:proofErr w:type="spellEnd"/>
      <w:r w:rsidRPr="00C353A2">
        <w:rPr>
          <w:color w:val="000000"/>
          <w:sz w:val="28"/>
          <w:szCs w:val="28"/>
        </w:rPr>
        <w:t xml:space="preserve"> bao dung. </w:t>
      </w:r>
    </w:p>
    <w:p w14:paraId="212BDB47" w14:textId="77777777" w:rsidR="00B32050" w:rsidRPr="00C353A2" w:rsidRDefault="004167D6" w:rsidP="00C353A2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ti</w:t>
      </w:r>
      <w:r w:rsidR="004B14DB" w:rsidRPr="00C353A2">
        <w:rPr>
          <w:rFonts w:ascii="Times New Roman" w:hAnsi="Times New Roman" w:cs="Times New Roman"/>
          <w:b/>
          <w:sz w:val="28"/>
          <w:szCs w:val="28"/>
        </w:rPr>
        <w:t>ễ</w:t>
      </w:r>
      <w:r w:rsidRPr="00C353A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2A87E3B9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</w:t>
      </w:r>
      <w:proofErr w:type="spellStart"/>
      <w:r w:rsidRPr="00C353A2">
        <w:rPr>
          <w:rFonts w:ascii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</w:p>
    <w:p w14:paraId="3A37FB23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đầu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năm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khảo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sát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nghiệp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câu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“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Thầy</w:t>
      </w:r>
      <w:proofErr w:type="spellEnd"/>
      <w:proofErr w:type="gram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?”.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rất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ít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yếu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áp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phía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10AA39C5" w14:textId="77777777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76FC0D" w14:textId="77777777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B0757D" w14:textId="77777777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97EC23" w14:textId="77777777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: Do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mong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hoàn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đạt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kì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vọng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ấy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chán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nản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mệt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mỏi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nhiệt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huyết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nghề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thậm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chí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định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bỏ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nghề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Khi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đúng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34AEF9B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Học </w:t>
      </w:r>
      <w:proofErr w:type="spellStart"/>
      <w:r w:rsidRPr="00C353A2">
        <w:rPr>
          <w:rFonts w:ascii="Times New Roman" w:hAnsi="Times New Roman" w:cs="Times New Roman"/>
          <w:b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CD6CE92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đang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phần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ngoan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Tuy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nhiên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phận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chưa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số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phụ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huynh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mưu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ăn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xa,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con ở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ông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số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đình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bố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mẹ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hôn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số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phụ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huynh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chưa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thật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con.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hưởng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trực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lí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tư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tưởng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dẫn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hưởng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7BF98E7" w14:textId="31F38DF4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tiến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hành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khảo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sát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lý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giảng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dạy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năm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B0E2C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2024-2025</w:t>
      </w:r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chưa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áp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câu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hỏi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“ </w:t>
      </w:r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Con</w:t>
      </w:r>
      <w:proofErr w:type="gram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?”.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678"/>
        <w:gridCol w:w="2260"/>
        <w:gridCol w:w="2259"/>
      </w:tblGrid>
      <w:tr w:rsidR="00B32050" w:rsidRPr="00C353A2" w14:paraId="0E4C45D2" w14:textId="77777777" w:rsidTr="0026226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2A6" w14:textId="77777777" w:rsidR="00B32050" w:rsidRPr="00C353A2" w:rsidRDefault="00B32050" w:rsidP="00D33E4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500" w14:textId="77777777" w:rsidR="00B32050" w:rsidRPr="00C353A2" w:rsidRDefault="004167D6" w:rsidP="00D33E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Mức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404" w14:textId="77777777" w:rsidR="00B32050" w:rsidRPr="00C353A2" w:rsidRDefault="004167D6" w:rsidP="00D33E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066" w14:textId="012DFEFE" w:rsidR="00B32050" w:rsidRPr="00C353A2" w:rsidRDefault="004167D6" w:rsidP="00D33E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%</w:t>
            </w:r>
          </w:p>
        </w:tc>
      </w:tr>
      <w:tr w:rsidR="00B32050" w:rsidRPr="00C353A2" w14:paraId="3F50405C" w14:textId="77777777" w:rsidTr="008B0E2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7D2" w14:textId="77777777" w:rsidR="00B32050" w:rsidRPr="00C353A2" w:rsidRDefault="004167D6" w:rsidP="00D33E4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56A" w14:textId="77777777" w:rsidR="00B32050" w:rsidRPr="00C353A2" w:rsidRDefault="004167D6" w:rsidP="00D33E4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Thường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xuyên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phúc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9FC" w14:textId="5AB42EEB" w:rsidR="00B32050" w:rsidRPr="00C353A2" w:rsidRDefault="001C5221" w:rsidP="00D33E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4167D6"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E0C" w14:textId="2F5C5ED3" w:rsidR="00B32050" w:rsidRPr="00C353A2" w:rsidRDefault="004167D6" w:rsidP="00D33E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27,</w:t>
            </w:r>
            <w:r w:rsidR="001C5221"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B32050" w:rsidRPr="00C353A2" w14:paraId="0134A915" w14:textId="77777777" w:rsidTr="0026226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6A3" w14:textId="77777777" w:rsidR="00B32050" w:rsidRPr="00C353A2" w:rsidRDefault="004167D6" w:rsidP="00D33E4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AD32" w14:textId="77777777" w:rsidR="00B32050" w:rsidRPr="00C353A2" w:rsidRDefault="004167D6" w:rsidP="00D33E4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Thỉnh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thoảng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phúc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08E" w14:textId="677C5012" w:rsidR="00B32050" w:rsidRPr="00C353A2" w:rsidRDefault="001C5221" w:rsidP="00D33E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17/33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D08" w14:textId="76B840F5" w:rsidR="00B32050" w:rsidRPr="00C353A2" w:rsidRDefault="00ED6ECA" w:rsidP="00D33E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51,</w:t>
            </w:r>
            <w:r w:rsidR="001C5221"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167D6"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B32050" w:rsidRPr="00C353A2" w14:paraId="459A6955" w14:textId="77777777" w:rsidTr="0026226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0C4" w14:textId="77777777" w:rsidR="00B32050" w:rsidRPr="00C353A2" w:rsidRDefault="0026226D" w:rsidP="00D33E4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A81" w14:textId="77777777" w:rsidR="00B32050" w:rsidRPr="00C353A2" w:rsidRDefault="004167D6" w:rsidP="00D33E43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Chưa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giờ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phúc</w:t>
            </w:r>
            <w:proofErr w:type="spellEnd"/>
            <w:r w:rsidRPr="00C35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A01" w14:textId="5A0D8028" w:rsidR="00B32050" w:rsidRPr="00C353A2" w:rsidRDefault="001C5221" w:rsidP="00D33E4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7/33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923F" w14:textId="02D1F1D3" w:rsidR="00B32050" w:rsidRPr="00C353A2" w:rsidRDefault="00ED6ECA" w:rsidP="00D33E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C5221"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  <w:r w:rsidR="004167D6"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14:paraId="4FC7B1D4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</w:t>
      </w:r>
      <w:r w:rsidR="002378BA"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ôi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tỉ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lệ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thỉnh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thoảng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so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tỉ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lệ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thường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xuyên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vẫn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hiếm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Ở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giác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chưa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bao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giờ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vẫn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AFDE496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Nguyên </w:t>
      </w:r>
      <w:proofErr w:type="spellStart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14:paraId="39372EC7" w14:textId="77777777" w:rsidR="00B32050" w:rsidRPr="00C353A2" w:rsidRDefault="004167D6" w:rsidP="00C353A2">
      <w:pPr>
        <w:spacing w:after="0" w:line="276" w:lineRule="auto"/>
        <w:ind w:firstLine="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- Ý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hiếu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nghịch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ngợm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50A4B6F" w14:textId="77777777" w:rsidR="00B32050" w:rsidRPr="00C353A2" w:rsidRDefault="004167D6" w:rsidP="00C353A2">
      <w:pPr>
        <w:spacing w:after="0" w:line="276" w:lineRule="auto"/>
        <w:ind w:firstLine="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FC8B36" w14:textId="77777777" w:rsidR="00B32050" w:rsidRPr="00C353A2" w:rsidRDefault="004167D6" w:rsidP="00C353A2">
      <w:pPr>
        <w:spacing w:after="0" w:line="276" w:lineRule="auto"/>
        <w:ind w:firstLine="63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Nguyên </w:t>
      </w:r>
      <w:proofErr w:type="spellStart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khách</w:t>
      </w:r>
      <w:proofErr w:type="spellEnd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14:paraId="61755EB2" w14:textId="77777777" w:rsidR="00B32050" w:rsidRPr="00C353A2" w:rsidRDefault="004167D6" w:rsidP="00C353A2">
      <w:pPr>
        <w:spacing w:after="0" w:line="276" w:lineRule="auto"/>
        <w:ind w:firstLine="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- Do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BEC8D3" w14:textId="77777777" w:rsidR="00B32050" w:rsidRPr="00C353A2" w:rsidRDefault="004167D6" w:rsidP="00C353A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282B31A7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="002808F3" w:rsidRPr="00C353A2">
        <w:rPr>
          <w:rFonts w:ascii="Times New Roman" w:hAnsi="Times New Roman" w:cs="Times New Roman"/>
          <w:iCs/>
          <w:sz w:val="28"/>
          <w:szCs w:val="28"/>
        </w:rPr>
        <w:t>Giải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1:</w:t>
      </w:r>
      <w:r w:rsidRPr="00C353A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14:paraId="523D2F10" w14:textId="58853430" w:rsidR="00953287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808F3" w:rsidRPr="00C353A2">
        <w:rPr>
          <w:rFonts w:ascii="Times New Roman" w:hAnsi="Times New Roman" w:cs="Times New Roman"/>
          <w:iCs/>
          <w:sz w:val="28"/>
          <w:szCs w:val="28"/>
        </w:rPr>
        <w:t>Giải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4191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4191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4191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24191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4191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14:paraId="10436B3B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808F3" w:rsidRPr="00C353A2">
        <w:rPr>
          <w:rFonts w:ascii="Times New Roman" w:hAnsi="Times New Roman" w:cs="Times New Roman"/>
          <w:iCs/>
          <w:sz w:val="28"/>
          <w:szCs w:val="28"/>
        </w:rPr>
        <w:t>Giải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14:paraId="057577ED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808F3" w:rsidRPr="00C353A2">
        <w:rPr>
          <w:rFonts w:ascii="Times New Roman" w:hAnsi="Times New Roman" w:cs="Times New Roman"/>
          <w:iCs/>
          <w:sz w:val="28"/>
          <w:szCs w:val="28"/>
        </w:rPr>
        <w:t>Giải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06866923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6D7C135E" w14:textId="77777777" w:rsidR="00B32050" w:rsidRPr="00C353A2" w:rsidRDefault="002808F3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i/>
          <w:iCs/>
          <w:sz w:val="28"/>
          <w:szCs w:val="28"/>
        </w:rPr>
        <w:t>Giải</w:t>
      </w:r>
      <w:proofErr w:type="spellEnd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>pháp</w:t>
      </w:r>
      <w:proofErr w:type="spellEnd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1:</w:t>
      </w:r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Thầy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cô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cần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thay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đổi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bản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thân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để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hạnh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phúc</w:t>
      </w:r>
      <w:proofErr w:type="spellEnd"/>
    </w:p>
    <w:p w14:paraId="4BFFEB11" w14:textId="77777777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ab/>
        <w:t xml:space="preserve">Trong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đặn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TDTT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TDTT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E9D700" w14:textId="2BA95321" w:rsidR="00B32050" w:rsidRPr="00C353A2" w:rsidRDefault="004167D6" w:rsidP="00C353A2">
      <w:pPr>
        <w:spacing w:after="0" w:line="276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chừng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hước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r w:rsidR="00D33E43">
        <w:rPr>
          <w:rFonts w:ascii="Times New Roman" w:hAnsi="Times New Roman" w:cs="Times New Roman"/>
          <w:sz w:val="28"/>
          <w:szCs w:val="28"/>
        </w:rPr>
        <w:t>2</w:t>
      </w:r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1094DF" w14:textId="77777777" w:rsidR="008B0E2C" w:rsidRPr="00C353A2" w:rsidRDefault="004167D6" w:rsidP="00C353A2">
      <w:pPr>
        <w:spacing w:after="0" w:line="276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ab/>
        <w:t xml:space="preserve">Khi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9DD17" w14:textId="3B2C1E6E" w:rsidR="00B32050" w:rsidRPr="00C353A2" w:rsidRDefault="004167D6" w:rsidP="00C353A2">
      <w:pPr>
        <w:spacing w:after="0" w:line="276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D376C7" w14:textId="77777777" w:rsidR="00B32050" w:rsidRPr="00C353A2" w:rsidRDefault="004167D6" w:rsidP="00D33E43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Trong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đóng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vai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trò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vô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>.</w:t>
      </w:r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nhằm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mục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đích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khích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lệ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xã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hội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khiến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lực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tưởng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chừng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vô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đem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lợi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ích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cổ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vũ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tinh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vô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tiên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ấy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ví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dụ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tiến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,…</w:t>
      </w:r>
      <w:proofErr w:type="gram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dấu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cố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gắng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cố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gắng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huy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nỗ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phía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liều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thuốc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cổ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vũ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tinh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vô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chắc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chắn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tin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cố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gắng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đường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phía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đặt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chỗ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tố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proofErr w:type="gram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5806558" w14:textId="77777777" w:rsidR="00B32050" w:rsidRPr="00C353A2" w:rsidRDefault="004167D6" w:rsidP="00C353A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>.</w:t>
      </w:r>
    </w:p>
    <w:p w14:paraId="49BCAB86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Ví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dụ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: Khi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Em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rất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giỏi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; Em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lắm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; Em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giỏi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lắm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phát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huy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i/>
          <w:iCs/>
          <w:sz w:val="28"/>
          <w:szCs w:val="28"/>
        </w:rPr>
        <w:t>nhé</w:t>
      </w:r>
      <w:proofErr w:type="spellEnd"/>
      <w:r w:rsidRPr="00C353A2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Pr="00C353A2">
        <w:rPr>
          <w:rFonts w:ascii="Times New Roman" w:hAnsi="Times New Roman" w:cs="Times New Roman"/>
          <w:color w:val="000000"/>
          <w:sz w:val="28"/>
          <w:szCs w:val="28"/>
        </w:rPr>
        <w:t>…</w:t>
      </w:r>
      <w:proofErr w:type="gram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Hay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gọi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quá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sệt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khéo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léo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đứng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dậy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Khi</w:t>
      </w: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tặng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khích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kèm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thêm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tràng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mặc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dù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khen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chê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chỗ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thái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quá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Khi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tuyệt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quát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mắng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chê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bai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xét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nhẹ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mời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ngồi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nghĩ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thêm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nhé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Em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kĩ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nhé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Sau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tầm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bộc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lộ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>.</w:t>
      </w:r>
    </w:p>
    <w:p w14:paraId="46597FFA" w14:textId="5C9C046E" w:rsidR="00B12132" w:rsidRPr="00C353A2" w:rsidRDefault="004167D6" w:rsidP="00C353A2">
      <w:pPr>
        <w:spacing w:after="0" w:line="276" w:lineRule="auto"/>
        <w:ind w:right="-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Đôn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-ki-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xtôi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đã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có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câu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nói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nổi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tiếng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 "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Dưới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ánh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hào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quang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ánh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sáng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mặt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trời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không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có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nghề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nào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cao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quý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bằng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nghề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dạy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”.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Quả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đúng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như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vậy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nghề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giáo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viên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nghề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cao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quý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nhất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trong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những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nghề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cao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quý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và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giáo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viên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người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âm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thầm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mà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vĩ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đại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nhất</w:t>
      </w:r>
      <w:proofErr w:type="spellEnd"/>
      <w:r w:rsidRPr="00C353A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sứ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mệnh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vang </w:t>
      </w:r>
      <w:proofErr w:type="spellStart"/>
      <w:proofErr w:type="gramStart"/>
      <w:r w:rsidRPr="00C353A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xứng</w:t>
      </w:r>
      <w:proofErr w:type="spellEnd"/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nay.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lastRenderedPageBreak/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theo.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nhủ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353A2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Cái</w:t>
      </w:r>
      <w:proofErr w:type="spellEnd"/>
      <w:proofErr w:type="gram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gì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xuất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phát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trái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tim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chạm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trái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iCs/>
          <w:sz w:val="28"/>
          <w:szCs w:val="28"/>
        </w:rPr>
        <w:t>tim</w:t>
      </w:r>
      <w:proofErr w:type="spellEnd"/>
      <w:r w:rsidRPr="00C353A2">
        <w:rPr>
          <w:rFonts w:ascii="Times New Roman" w:hAnsi="Times New Roman" w:cs="Times New Roman"/>
          <w:iCs/>
          <w:sz w:val="28"/>
          <w:szCs w:val="28"/>
        </w:rPr>
        <w:t xml:space="preserve">”. </w:t>
      </w:r>
    </w:p>
    <w:p w14:paraId="1C42AAB5" w14:textId="303A4443" w:rsidR="00B32050" w:rsidRPr="00C353A2" w:rsidRDefault="002808F3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i/>
          <w:iCs/>
          <w:sz w:val="28"/>
          <w:szCs w:val="28"/>
        </w:rPr>
        <w:t>Giải</w:t>
      </w:r>
      <w:proofErr w:type="spellEnd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>pháp</w:t>
      </w:r>
      <w:proofErr w:type="spellEnd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2: </w:t>
      </w:r>
      <w:proofErr w:type="spellStart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ích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cực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>cho</w:t>
      </w:r>
      <w:proofErr w:type="spellEnd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>gia</w:t>
      </w:r>
      <w:proofErr w:type="spellEnd"/>
      <w:r w:rsidR="0024191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xây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dựng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thân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thiện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hạnh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phúc</w:t>
      </w:r>
      <w:proofErr w:type="spellEnd"/>
    </w:p>
    <w:p w14:paraId="449BB047" w14:textId="77777777" w:rsidR="00B32050" w:rsidRPr="00C353A2" w:rsidRDefault="004167D6" w:rsidP="00C353A2">
      <w:pPr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điệp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nhằm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môi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sư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phạm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thiện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cực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Chính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vì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vậy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,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tôi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luôn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chú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trọng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việc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tạo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ra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không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khí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lớp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học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thân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thiện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,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cởi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mở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;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luôn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gần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gũi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,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sát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sao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và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tìm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hiểu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tâm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lí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của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học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sinh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để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từ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đó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đưa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ra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hình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thức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và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phương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pháp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dạy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học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với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từng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em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.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Để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các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em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phát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huy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được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điểm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mạnh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của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mình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,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các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em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cảm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thấy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thoải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mái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mỗi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khi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đến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trường</w:t>
      </w:r>
      <w:proofErr w:type="spellEnd"/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>.</w:t>
      </w:r>
      <w:r w:rsidRPr="00C353A2">
        <w:rPr>
          <w:rFonts w:ascii="Times New Roman" w:eastAsia="Segoe UI" w:hAnsi="Times New Roman" w:cs="Times New Roman"/>
          <w:kern w:val="24"/>
          <w:sz w:val="28"/>
          <w:szCs w:val="28"/>
        </w:rPr>
        <w:tab/>
      </w:r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67B6C" w14:textId="2B8A11CF" w:rsidR="00B32050" w:rsidRPr="00C353A2" w:rsidRDefault="004167D6" w:rsidP="00C353A2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HS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trang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trí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thiện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.</w:t>
      </w:r>
    </w:p>
    <w:p w14:paraId="107999BB" w14:textId="77777777" w:rsidR="00B32050" w:rsidRPr="00C353A2" w:rsidRDefault="004167D6" w:rsidP="00C353A2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gần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gũi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thiện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thú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trang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trí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sáng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góc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chúc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mừng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nhật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góc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bày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sản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phẩm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mĩ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thuật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,…</w:t>
      </w:r>
      <w:proofErr w:type="gram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phù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đặc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điểm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lý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biết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đẹp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giữ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gìn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thêm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kiện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tất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trang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trí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cùng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sưu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tranh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ảnh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sắp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xếp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sách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vở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thư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viện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tuần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ghi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tuyên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dương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bảng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đua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Cuối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tuần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đỡ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bè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tiến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bộ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Qua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cắt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rất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khéo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tay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rất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cẩn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thận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sắp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xếp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sách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vở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…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vừa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nâng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thần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trách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vì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240B56F4" w14:textId="7014C5A4" w:rsidR="00B32050" w:rsidRPr="00C353A2" w:rsidRDefault="004167D6" w:rsidP="00C353A2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b</w:t>
      </w:r>
      <w:r w:rsidR="00B12132"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)</w:t>
      </w:r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HS </w:t>
      </w:r>
      <w:proofErr w:type="spellStart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“</w:t>
      </w:r>
      <w:proofErr w:type="spellStart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quy</w:t>
      </w:r>
      <w:proofErr w:type="spellEnd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/>
          <w:bCs/>
          <w:iCs/>
          <w:color w:val="222222"/>
          <w:sz w:val="28"/>
          <w:szCs w:val="28"/>
        </w:rPr>
        <w:t>”</w:t>
      </w:r>
    </w:p>
    <w:p w14:paraId="62139512" w14:textId="77777777" w:rsidR="00B32050" w:rsidRPr="00C353A2" w:rsidRDefault="004167D6" w:rsidP="00C353A2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Sau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ổn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qua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việ</w:t>
      </w:r>
      <w:r w:rsidR="006E6F11" w:rsidRPr="00C353A2">
        <w:rPr>
          <w:rFonts w:ascii="Times New Roman" w:hAnsi="Times New Roman" w:cs="Times New Roman"/>
          <w:color w:val="222222"/>
          <w:sz w:val="28"/>
          <w:szCs w:val="28"/>
        </w:rPr>
        <w:t>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sẻ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;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tìm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chung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tất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;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thống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nhất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(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đi</w:t>
      </w:r>
      <w:proofErr w:type="spellEnd"/>
      <w:proofErr w:type="gram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đều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đúng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giờ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không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ăn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quà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vặt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trang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phục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gọn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gàng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không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nói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tục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chửi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bậy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không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vứt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rác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bừa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bãi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hăng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hái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xây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dựng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>bài</w:t>
      </w:r>
      <w:proofErr w:type="spellEnd"/>
      <w:r w:rsidR="005470E7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…)</w:t>
      </w:r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huy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thần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nâng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thần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trách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Sau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trang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trí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nêu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tiểu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3043A1DA" w14:textId="77777777" w:rsidR="00FC7B69" w:rsidRPr="00C353A2" w:rsidRDefault="004167D6" w:rsidP="00D33E43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nghĩa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trọng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bày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tỏ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cung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rèn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kĩ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giao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Học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nghe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trọng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hiểu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do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ra.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chúng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ta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khơi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dậy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tin,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tính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nắm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ra.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Khi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244AC9DA" w14:textId="6862C59A" w:rsidR="00B32050" w:rsidRPr="00C353A2" w:rsidRDefault="004167D6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lastRenderedPageBreak/>
        <w:t>tập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642E82C4" w14:textId="77777777" w:rsidR="005470E7" w:rsidRPr="00C353A2" w:rsidRDefault="005470E7" w:rsidP="00C353A2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bầu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chọn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ban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Sau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chọn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xong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giao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nhiêm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cụ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rèn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luyện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nề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nếp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ngũ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bộ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</w:t>
      </w:r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p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giúp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ngày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càng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mạnh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dạn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hơn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hoạt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bát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hơn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nói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năng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trôi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chảy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hơn</w:t>
      </w:r>
      <w:proofErr w:type="spellEnd"/>
      <w:r w:rsidR="00325584" w:rsidRPr="00C353A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675B797C" w14:textId="77777777" w:rsidR="005470E7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trưởng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14:paraId="3B50738C" w14:textId="77777777" w:rsidR="00325584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+ Theo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dõi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kiểm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mọi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</w:p>
    <w:p w14:paraId="186D921C" w14:textId="77777777" w:rsidR="00325584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+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khiển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xếp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hàng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</w:p>
    <w:p w14:paraId="3E8B0441" w14:textId="77777777" w:rsidR="00325584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+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Giữ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trật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ôn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bài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giờ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lễ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chào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cờ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tuần,hoạt</w:t>
      </w:r>
      <w:proofErr w:type="spellEnd"/>
      <w:proofErr w:type="gram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ngoại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khóa</w:t>
      </w:r>
      <w:proofErr w:type="spellEnd"/>
    </w:p>
    <w:p w14:paraId="762F0169" w14:textId="77777777" w:rsidR="00325584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+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Cuối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tuần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xét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cụ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04560425" w14:textId="77777777" w:rsidR="00325584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14:paraId="72E9C19A" w14:textId="77777777" w:rsidR="00325584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+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hành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</w:p>
    <w:p w14:paraId="0CB519B3" w14:textId="77777777" w:rsidR="00325584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+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mọi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trưởng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trưởng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mặt</w:t>
      </w:r>
      <w:proofErr w:type="spellEnd"/>
    </w:p>
    <w:p w14:paraId="1AA7991C" w14:textId="77777777" w:rsidR="00325584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văn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-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-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mĩ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14:paraId="2AA979AD" w14:textId="77777777" w:rsidR="00325584" w:rsidRPr="00C353A2" w:rsidRDefault="00325584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ab/>
        <w:t>+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múa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thể</w:t>
      </w:r>
      <w:proofErr w:type="spellEnd"/>
    </w:p>
    <w:p w14:paraId="42ADA5A8" w14:textId="77777777" w:rsidR="00322487" w:rsidRPr="00C353A2" w:rsidRDefault="00322487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+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Phối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trưởng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giữ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trật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</w:p>
    <w:p w14:paraId="1AB906A2" w14:textId="77777777" w:rsidR="00322487" w:rsidRPr="00C353A2" w:rsidRDefault="00322487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trưởng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phó</w:t>
      </w:r>
      <w:proofErr w:type="spellEnd"/>
      <w:r w:rsidR="00953287" w:rsidRPr="00C353A2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14:paraId="47403E35" w14:textId="77777777" w:rsidR="00322487" w:rsidRPr="00C353A2" w:rsidRDefault="00322487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+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Kiểm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hành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Phối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trưởng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hành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dõi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069F4A6E" w14:textId="77777777" w:rsidR="00322487" w:rsidRPr="00C353A2" w:rsidRDefault="00322487" w:rsidP="00C353A2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Cuối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tuần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trưởng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trưởng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mặt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Căn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cứ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dõi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nắm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quản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lí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biết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rõ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tất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27F702E7" w14:textId="77777777" w:rsidR="00322487" w:rsidRPr="00C353A2" w:rsidRDefault="00322487" w:rsidP="00C353A2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Cuối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tháng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Ban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lần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mặt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khen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ngợi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đồng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rõ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thiếu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sót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hướng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dẫn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khắc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phục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4A372073" w14:textId="5A7FF421" w:rsidR="00B32050" w:rsidRPr="00C353A2" w:rsidRDefault="004167D6" w:rsidP="00C353A2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c</w:t>
      </w:r>
      <w:r w:rsidR="00B12132"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)</w:t>
      </w:r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HS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nói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xúc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</w:p>
    <w:p w14:paraId="3FE4AF06" w14:textId="77777777" w:rsidR="00B32050" w:rsidRPr="00C353A2" w:rsidRDefault="004167D6" w:rsidP="00D33E43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buổi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giao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lưu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“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proofErr w:type="gram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nói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”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sẻ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suy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nghĩ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thảo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luận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phát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biểu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nghĩ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>,…</w:t>
      </w:r>
      <w:proofErr w:type="spellStart"/>
      <w:proofErr w:type="gramEnd"/>
      <w:r w:rsidRPr="00C353A2">
        <w:rPr>
          <w:rFonts w:ascii="Times New Roman" w:hAnsi="Times New Roman" w:cs="Times New Roman"/>
          <w:color w:val="222222"/>
          <w:sz w:val="28"/>
          <w:szCs w:val="28"/>
        </w:rPr>
        <w:t>Khuyến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khích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rụt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rè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ngại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giao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trước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đám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bày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tỏ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hội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bao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quát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đỡ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câu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giản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nghe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thấu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hiểu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xúc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hoàn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cảnh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ước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“ Em</w:t>
      </w:r>
      <w:proofErr w:type="gram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bố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mẹ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xa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”. Khi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lòng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trĩu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nặng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nhỏ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bé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nhưng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dường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xa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vời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Sau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buổi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lastRenderedPageBreak/>
        <w:t>giao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lưu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nụ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cười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nở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biết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truyền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đẹp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hiểu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khích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cuộc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sống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hàng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</w:p>
    <w:p w14:paraId="431B4B73" w14:textId="77777777" w:rsidR="00B32050" w:rsidRPr="00C353A2" w:rsidRDefault="002808F3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i/>
          <w:iCs/>
          <w:sz w:val="28"/>
          <w:szCs w:val="28"/>
        </w:rPr>
        <w:t>Giải</w:t>
      </w:r>
      <w:proofErr w:type="spellEnd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>pháp</w:t>
      </w:r>
      <w:proofErr w:type="spellEnd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3:</w:t>
      </w:r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Xây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dựng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tiết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hạnh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phúc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hạnh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phúc</w:t>
      </w:r>
      <w:proofErr w:type="spellEnd"/>
    </w:p>
    <w:p w14:paraId="092A658E" w14:textId="003BB11F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CNTT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r w:rsidR="00B12132" w:rsidRPr="00C353A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Power Ponit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>:</w:t>
      </w:r>
    </w:p>
    <w:p w14:paraId="3A86A5D8" w14:textId="77777777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ab/>
        <w:t xml:space="preserve">Ở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</w:t>
      </w:r>
      <w:r w:rsidR="00873B66" w:rsidRPr="00C353A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, ai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="00873B66" w:rsidRPr="00C353A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3A2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”</w:t>
      </w:r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>.</w:t>
      </w:r>
    </w:p>
    <w:p w14:paraId="5A951E38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Việt Nam 20/10</w:t>
      </w:r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73B66"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873B66" w:rsidRPr="00C353A2">
        <w:rPr>
          <w:rFonts w:ascii="Times New Roman" w:hAnsi="Times New Roman" w:cs="Times New Roman"/>
          <w:sz w:val="28"/>
          <w:szCs w:val="28"/>
        </w:rPr>
        <w:t xml:space="preserve"> </w:t>
      </w:r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thiệp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nớt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nguệch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ngoạc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hoan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nghênh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nhộn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thiệp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>.</w:t>
      </w:r>
      <w:r w:rsidRPr="00C353A2">
        <w:rPr>
          <w:rFonts w:ascii="Times New Roman" w:hAnsi="Times New Roman" w:cs="Times New Roman"/>
          <w:sz w:val="28"/>
          <w:szCs w:val="28"/>
        </w:rPr>
        <w:tab/>
      </w:r>
    </w:p>
    <w:p w14:paraId="25B52083" w14:textId="77777777" w:rsidR="00B32050" w:rsidRPr="00C353A2" w:rsidRDefault="002808F3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i/>
          <w:iCs/>
          <w:sz w:val="28"/>
          <w:szCs w:val="28"/>
        </w:rPr>
        <w:t>Giải</w:t>
      </w:r>
      <w:proofErr w:type="spellEnd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>pháp</w:t>
      </w:r>
      <w:proofErr w:type="spellEnd"/>
      <w:r w:rsidR="004B14DB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4:</w:t>
      </w:r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Xây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dựng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hạnh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phúc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thông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qua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/>
          <w:i/>
          <w:sz w:val="28"/>
          <w:szCs w:val="28"/>
        </w:rPr>
        <w:t>khác</w:t>
      </w:r>
      <w:proofErr w:type="spellEnd"/>
    </w:p>
    <w:p w14:paraId="5C4897EE" w14:textId="77777777" w:rsidR="00B12132" w:rsidRPr="00C353A2" w:rsidRDefault="004167D6" w:rsidP="00D33E43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D1716" w14:textId="012AA6AB" w:rsidR="00B32050" w:rsidRPr="00C353A2" w:rsidRDefault="004167D6" w:rsidP="00D33E4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</w:t>
      </w:r>
      <w:r w:rsidR="006F0378" w:rsidRPr="00C353A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F0378"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con. </w:t>
      </w:r>
    </w:p>
    <w:p w14:paraId="3BCB4C43" w14:textId="77777777" w:rsidR="00FC7B69" w:rsidRPr="00C353A2" w:rsidRDefault="002919BA" w:rsidP="00C353A2">
      <w:pPr>
        <w:spacing w:after="0" w:line="276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B6421" w14:textId="419CEA0A" w:rsidR="002919BA" w:rsidRPr="00C353A2" w:rsidRDefault="002919BA" w:rsidP="00C353A2">
      <w:pPr>
        <w:spacing w:after="0" w:line="276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lastRenderedPageBreak/>
        <w:t>chuyện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xoá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proofErr w:type="gramEnd"/>
      <w:r w:rsidRPr="00C353A2">
        <w:rPr>
          <w:rFonts w:ascii="Times New Roman" w:hAnsi="Times New Roman" w:cs="Times New Roman"/>
          <w:sz w:val="28"/>
          <w:szCs w:val="28"/>
        </w:rPr>
        <w:t>.</w:t>
      </w:r>
    </w:p>
    <w:p w14:paraId="7C1D4E94" w14:textId="77777777" w:rsidR="00B32050" w:rsidRPr="00C353A2" w:rsidRDefault="004167D6" w:rsidP="00C353A2">
      <w:pPr>
        <w:spacing w:after="0" w:line="276" w:lineRule="auto"/>
        <w:ind w:right="-26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hay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A54308" w14:textId="67F96CF0" w:rsidR="00F5561D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3A2">
        <w:rPr>
          <w:rFonts w:ascii="Times New Roman" w:hAnsi="Times New Roman" w:cs="Times New Roman"/>
          <w:sz w:val="28"/>
          <w:szCs w:val="28"/>
        </w:rPr>
        <w:t>“ Em</w:t>
      </w:r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hạnh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phúc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nét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hồn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bạn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ấy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nhận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tình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mình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cuộc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353A2">
        <w:rPr>
          <w:rFonts w:ascii="Times New Roman" w:hAnsi="Times New Roman" w:cs="Times New Roman"/>
          <w:sz w:val="28"/>
          <w:szCs w:val="28"/>
        </w:rPr>
        <w:t>Mỗi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bức</w:t>
      </w:r>
      <w:proofErr w:type="spellEnd"/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điệp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mà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bạn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muốn</w:t>
      </w:r>
      <w:proofErr w:type="spellEnd"/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gửi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giới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chúng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ta.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Hãy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3A2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hạnh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phúc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094747" w14:textId="77777777" w:rsidR="00B32050" w:rsidRPr="00C353A2" w:rsidRDefault="004167D6" w:rsidP="00C353A2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5.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21001934" w14:textId="77777777" w:rsidR="00B32050" w:rsidRPr="00C353A2" w:rsidRDefault="004167D6" w:rsidP="00C353A2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</w:p>
    <w:p w14:paraId="1BD3B264" w14:textId="77777777" w:rsidR="00B32050" w:rsidRPr="00C353A2" w:rsidRDefault="004167D6" w:rsidP="00C353A2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đưa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</w:p>
    <w:p w14:paraId="236F5948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mang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</w:p>
    <w:p w14:paraId="01C0E66B" w14:textId="77777777" w:rsidR="00B32050" w:rsidRPr="00C353A2" w:rsidRDefault="004167D6" w:rsidP="00C353A2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</w:p>
    <w:p w14:paraId="60544061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dưới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hướng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dẫn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</w:p>
    <w:p w14:paraId="1B36BB36" w14:textId="77777777" w:rsidR="00B32050" w:rsidRPr="00C353A2" w:rsidRDefault="004167D6" w:rsidP="00C353A2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>III.THỰC NGHIỆM BIỆN PHÁP TẠI ĐƠN VỊ</w:t>
      </w:r>
    </w:p>
    <w:p w14:paraId="1DB8B54D" w14:textId="77777777" w:rsidR="00B32050" w:rsidRPr="00C353A2" w:rsidRDefault="004167D6" w:rsidP="00C353A2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dung,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521004AB" w14:textId="3663DE96" w:rsidR="00B32050" w:rsidRPr="00C353A2" w:rsidRDefault="004167D6" w:rsidP="00C353A2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tượng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: Học </w:t>
      </w:r>
      <w:proofErr w:type="spellStart"/>
      <w:proofErr w:type="gramStart"/>
      <w:r w:rsidRPr="00C353A2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proofErr w:type="gram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5401" w:rsidRPr="00C353A2">
        <w:rPr>
          <w:rFonts w:ascii="Times New Roman" w:hAnsi="Times New Roman" w:cs="Times New Roman"/>
          <w:bCs/>
          <w:sz w:val="28"/>
          <w:szCs w:val="28"/>
        </w:rPr>
        <w:t>2C</w:t>
      </w:r>
      <w:r w:rsidRPr="00C353A2">
        <w:rPr>
          <w:rFonts w:ascii="Times New Roman" w:hAnsi="Times New Roman" w:cs="Times New Roman"/>
          <w:bCs/>
          <w:sz w:val="28"/>
          <w:szCs w:val="28"/>
        </w:rPr>
        <w:t xml:space="preserve"> - Trường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Tiểu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5401" w:rsidRPr="00C353A2">
        <w:rPr>
          <w:rFonts w:ascii="Times New Roman" w:hAnsi="Times New Roman" w:cs="Times New Roman"/>
          <w:bCs/>
          <w:sz w:val="28"/>
          <w:szCs w:val="28"/>
        </w:rPr>
        <w:t>Trấn</w:t>
      </w:r>
      <w:proofErr w:type="spellEnd"/>
      <w:r w:rsidR="002F5401" w:rsidRPr="00C353A2">
        <w:rPr>
          <w:rFonts w:ascii="Times New Roman" w:hAnsi="Times New Roman" w:cs="Times New Roman"/>
          <w:bCs/>
          <w:sz w:val="28"/>
          <w:szCs w:val="28"/>
        </w:rPr>
        <w:t xml:space="preserve"> Dương.</w:t>
      </w:r>
    </w:p>
    <w:p w14:paraId="4B8FE8B7" w14:textId="77777777" w:rsidR="00B32050" w:rsidRPr="00C353A2" w:rsidRDefault="004167D6" w:rsidP="00C353A2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dung: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Đưa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nhằm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phúc</w:t>
      </w:r>
      <w:proofErr w:type="spellEnd"/>
    </w:p>
    <w:p w14:paraId="6ADF9117" w14:textId="77777777" w:rsidR="00B32050" w:rsidRPr="00C353A2" w:rsidRDefault="004167D6" w:rsidP="00C353A2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- Phương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nghiên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cứu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CE0CAE" w14:textId="77777777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ab/>
        <w:t xml:space="preserve">Trong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nghiên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cứu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>:</w:t>
      </w:r>
    </w:p>
    <w:p w14:paraId="57F3FF0E" w14:textId="77777777" w:rsidR="002F5401" w:rsidRPr="00C353A2" w:rsidRDefault="000F1A9C" w:rsidP="00D33E43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>+ P</w:t>
      </w:r>
      <w:r w:rsidR="004167D6" w:rsidRPr="00C353A2">
        <w:rPr>
          <w:rFonts w:ascii="Times New Roman" w:hAnsi="Times New Roman" w:cs="Times New Roman"/>
          <w:bCs/>
          <w:sz w:val="28"/>
          <w:szCs w:val="28"/>
        </w:rPr>
        <w:t xml:space="preserve">hương </w:t>
      </w:r>
      <w:proofErr w:type="spellStart"/>
      <w:r w:rsidR="004167D6"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="004167D6"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sz w:val="28"/>
          <w:szCs w:val="28"/>
        </w:rPr>
        <w:t>nghiên</w:t>
      </w:r>
      <w:proofErr w:type="spellEnd"/>
      <w:r w:rsidR="004167D6"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sz w:val="28"/>
          <w:szCs w:val="28"/>
        </w:rPr>
        <w:t>cứu</w:t>
      </w:r>
      <w:proofErr w:type="spellEnd"/>
      <w:r w:rsidR="004167D6"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sz w:val="28"/>
          <w:szCs w:val="28"/>
        </w:rPr>
        <w:t>lí</w:t>
      </w:r>
      <w:proofErr w:type="spellEnd"/>
      <w:r w:rsidR="004167D6"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67D6" w:rsidRPr="00C353A2">
        <w:rPr>
          <w:rFonts w:ascii="Times New Roman" w:hAnsi="Times New Roman" w:cs="Times New Roman"/>
          <w:bCs/>
          <w:sz w:val="28"/>
          <w:szCs w:val="28"/>
        </w:rPr>
        <w:t>thuyết</w:t>
      </w:r>
      <w:proofErr w:type="spellEnd"/>
      <w:r w:rsidR="004167D6" w:rsidRPr="00C353A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liệu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tạp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chí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liên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Tiểu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</w:p>
    <w:p w14:paraId="04C9234A" w14:textId="2AE2C032" w:rsidR="00B32050" w:rsidRPr="00C353A2" w:rsidRDefault="000F1A9C" w:rsidP="00D33E43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lấy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5B8A93" w14:textId="77777777" w:rsidR="00B32050" w:rsidRPr="00C353A2" w:rsidRDefault="000F1A9C" w:rsidP="00D33E43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>+ P</w:t>
      </w:r>
      <w:r w:rsidR="004167D6" w:rsidRPr="00C353A2">
        <w:rPr>
          <w:rFonts w:ascii="Times New Roman" w:hAnsi="Times New Roman" w:cs="Times New Roman"/>
          <w:bCs/>
          <w:sz w:val="28"/>
          <w:szCs w:val="28"/>
        </w:rPr>
        <w:t xml:space="preserve">hương </w:t>
      </w:r>
      <w:proofErr w:type="spellStart"/>
      <w:r w:rsidR="004167D6"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="004167D6"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tra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khảo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thập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tin: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tra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sơ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yếu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lí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lịch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E0082F" w14:textId="77777777" w:rsidR="000F1A9C" w:rsidRPr="00C353A2" w:rsidRDefault="000F1A9C" w:rsidP="00D33E43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+ Phương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kê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xử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lí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liệu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Tổng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phù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A6EAAA" w14:textId="77777777" w:rsidR="000F1A9C" w:rsidRPr="00C353A2" w:rsidRDefault="000F1A9C" w:rsidP="00D33E43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+ Phương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: Thông qua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buổi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sat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bộc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lộ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kịp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phù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852B56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2. Tiến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07DC6933" w14:textId="7DBEB202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76BAC"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bắt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đầu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9/202</w:t>
      </w:r>
      <w:r w:rsidR="002F5401" w:rsidRPr="00C353A2">
        <w:rPr>
          <w:rFonts w:ascii="Times New Roman" w:hAnsi="Times New Roman" w:cs="Times New Roman"/>
          <w:bCs/>
          <w:sz w:val="28"/>
          <w:szCs w:val="28"/>
        </w:rPr>
        <w:t>4</w:t>
      </w:r>
    </w:p>
    <w:p w14:paraId="2DBC83AC" w14:textId="123056E4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thúc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5/202</w:t>
      </w:r>
      <w:r w:rsidR="002F5401" w:rsidRPr="00C353A2">
        <w:rPr>
          <w:rFonts w:ascii="Times New Roman" w:hAnsi="Times New Roman" w:cs="Times New Roman"/>
          <w:bCs/>
          <w:sz w:val="28"/>
          <w:szCs w:val="28"/>
        </w:rPr>
        <w:t>5</w:t>
      </w:r>
    </w:p>
    <w:p w14:paraId="34143587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Đánh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C353A2">
        <w:rPr>
          <w:rFonts w:ascii="Times New Roman" w:hAnsi="Times New Roman" w:cs="Times New Roman"/>
          <w:b/>
          <w:sz w:val="28"/>
          <w:szCs w:val="28"/>
        </w:rPr>
        <w:t>:</w:t>
      </w:r>
    </w:p>
    <w:p w14:paraId="06563FEF" w14:textId="77777777" w:rsidR="00B32050" w:rsidRPr="00C353A2" w:rsidRDefault="004167D6" w:rsidP="00C353A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Sau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5DF56AB" w14:textId="77777777" w:rsidR="00B32050" w:rsidRPr="00C353A2" w:rsidRDefault="004167D6" w:rsidP="00C353A2">
      <w:pPr>
        <w:keepNext/>
        <w:keepLines/>
        <w:widowControl w:val="0"/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proofErr w:type="gramStart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>a.Về</w:t>
      </w:r>
      <w:proofErr w:type="spellEnd"/>
      <w:proofErr w:type="gramEnd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>phía</w:t>
      </w:r>
      <w:proofErr w:type="spellEnd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>viên</w:t>
      </w:r>
      <w:proofErr w:type="spellEnd"/>
    </w:p>
    <w:p w14:paraId="540CA35B" w14:textId="77777777" w:rsidR="00B32050" w:rsidRPr="00C353A2" w:rsidRDefault="004167D6" w:rsidP="00C353A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rằng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đứng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đứng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trên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bục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giảng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03E3AD9C" w14:textId="77777777" w:rsidR="00B32050" w:rsidRPr="00C353A2" w:rsidRDefault="004167D6" w:rsidP="00C353A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Dường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xoá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bỏ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khoảng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giữa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dù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khoảng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càng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xích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gần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nhưng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vẫn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giữ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tôn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trọng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quý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lẫn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5087DB17" w14:textId="77777777" w:rsidR="00B32050" w:rsidRPr="00C353A2" w:rsidRDefault="004167D6" w:rsidP="00C353A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Mố</w:t>
      </w:r>
      <w:r w:rsidR="004B14DB"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</w:t>
      </w:r>
      <w:proofErr w:type="spellEnd"/>
      <w:r w:rsidR="004B14DB"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4B14DB"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hệ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giữa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đồng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nghiệp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đồng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nghiệp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mối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hệ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đình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đình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ở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ngôi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thứ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hai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Ai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sẵn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sàng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sẻ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niềm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nỗi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buồn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giúp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đỡ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nhau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vật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chất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lẫn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tinh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thần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14:paraId="47B31E0F" w14:textId="1578BC13" w:rsidR="00B32050" w:rsidRPr="00C353A2" w:rsidRDefault="004167D6" w:rsidP="00C353A2">
      <w:pPr>
        <w:keepNext/>
        <w:keepLines/>
        <w:widowControl w:val="0"/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b</w:t>
      </w:r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>phía</w:t>
      </w:r>
      <w:proofErr w:type="spellEnd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i/>
          <w:color w:val="000000"/>
          <w:sz w:val="28"/>
          <w:szCs w:val="28"/>
        </w:rPr>
        <w:t>sinh</w:t>
      </w:r>
      <w:proofErr w:type="spellEnd"/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780"/>
        <w:gridCol w:w="1497"/>
        <w:gridCol w:w="1498"/>
        <w:gridCol w:w="1498"/>
        <w:gridCol w:w="1498"/>
      </w:tblGrid>
      <w:tr w:rsidR="00B32050" w:rsidRPr="00C353A2" w14:paraId="6683910E" w14:textId="77777777">
        <w:trPr>
          <w:trHeight w:val="6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C7A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4CC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>Mức</w:t>
            </w:r>
            <w:proofErr w:type="spellEnd"/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CBB" w14:textId="3D2AF020" w:rsidR="00B32050" w:rsidRPr="00C353A2" w:rsidRDefault="004167D6" w:rsidP="00C353A2">
            <w:pPr>
              <w:keepNext/>
              <w:keepLines/>
              <w:widowControl w:val="0"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Trước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khi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áp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biện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pháp</w:t>
            </w:r>
            <w:proofErr w:type="spellEnd"/>
            <w:r w:rsidR="00ED6ECA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="00ED6ECA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tháng</w:t>
            </w:r>
            <w:proofErr w:type="spellEnd"/>
            <w:r w:rsidR="00ED6ECA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9</w:t>
            </w:r>
            <w:r w:rsidR="00710B43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A76BAC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ED6ECA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BBC" w14:textId="5928652F" w:rsidR="00B32050" w:rsidRPr="00C353A2" w:rsidRDefault="004167D6" w:rsidP="00C353A2">
            <w:pPr>
              <w:keepNext/>
              <w:keepLines/>
              <w:widowControl w:val="0"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Sau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khi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áp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biện</w:t>
            </w:r>
            <w:proofErr w:type="spellEnd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pháp</w:t>
            </w:r>
            <w:proofErr w:type="spellEnd"/>
            <w:r w:rsidR="00ED6ECA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spellStart"/>
            <w:r w:rsidR="00ED6ECA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tháng</w:t>
            </w:r>
            <w:proofErr w:type="spellEnd"/>
            <w:proofErr w:type="gramEnd"/>
            <w:r w:rsidR="00ED6ECA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  <w:r w:rsidR="00710B43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A76BAC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ED6ECA" w:rsidRPr="00C353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1C5221" w:rsidRPr="00C353A2" w14:paraId="690FE8C6" w14:textId="77777777">
        <w:trPr>
          <w:trHeight w:val="4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40B" w14:textId="77777777" w:rsidR="001C5221" w:rsidRPr="00C353A2" w:rsidRDefault="001C5221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1A7" w14:textId="77777777" w:rsidR="001C5221" w:rsidRPr="00C353A2" w:rsidRDefault="001C5221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Thường </w:t>
            </w: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6F0" w14:textId="5DD0F92F" w:rsidR="001C5221" w:rsidRPr="00C353A2" w:rsidRDefault="001C5221" w:rsidP="00C353A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9/33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E61" w14:textId="1F99FB9E" w:rsidR="001C5221" w:rsidRPr="00C353A2" w:rsidRDefault="001C5221" w:rsidP="00C353A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27,3%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7F8E" w14:textId="27272985" w:rsidR="001C5221" w:rsidRPr="00C353A2" w:rsidRDefault="001C5221" w:rsidP="00C353A2">
            <w:pPr>
              <w:keepNext/>
              <w:keepLines/>
              <w:widowControl w:val="0"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25/33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F23" w14:textId="0FEF3D62" w:rsidR="001C5221" w:rsidRPr="00C353A2" w:rsidRDefault="001C5221" w:rsidP="00C353A2">
            <w:pPr>
              <w:keepNext/>
              <w:keepLines/>
              <w:widowControl w:val="0"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75,8%</w:t>
            </w:r>
          </w:p>
        </w:tc>
      </w:tr>
      <w:tr w:rsidR="001C5221" w:rsidRPr="00C353A2" w14:paraId="3202E238" w14:textId="77777777">
        <w:trPr>
          <w:trHeight w:val="4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5E6" w14:textId="77777777" w:rsidR="001C5221" w:rsidRPr="00C353A2" w:rsidRDefault="001C5221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699" w14:textId="77777777" w:rsidR="001C5221" w:rsidRPr="00C353A2" w:rsidRDefault="001C5221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Thỉnh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thoảng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E58" w14:textId="24BFC92C" w:rsidR="001C5221" w:rsidRPr="00C353A2" w:rsidRDefault="001C5221" w:rsidP="00C353A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17/33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9BD" w14:textId="3B58A135" w:rsidR="001C5221" w:rsidRPr="00C353A2" w:rsidRDefault="001C5221" w:rsidP="00C353A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51,5%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7458" w14:textId="5496C4A3" w:rsidR="001C5221" w:rsidRPr="00C353A2" w:rsidRDefault="001C5221" w:rsidP="00C353A2">
            <w:pPr>
              <w:keepNext/>
              <w:keepLines/>
              <w:widowControl w:val="0"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8/33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841" w14:textId="773182FE" w:rsidR="001C5221" w:rsidRPr="00C353A2" w:rsidRDefault="001C5221" w:rsidP="00C353A2">
            <w:pPr>
              <w:keepNext/>
              <w:keepLines/>
              <w:widowControl w:val="0"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24,2%</w:t>
            </w:r>
          </w:p>
        </w:tc>
      </w:tr>
      <w:tr w:rsidR="001C5221" w:rsidRPr="00C353A2" w14:paraId="22BCDA66" w14:textId="77777777">
        <w:trPr>
          <w:trHeight w:val="4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AE2" w14:textId="77777777" w:rsidR="001C5221" w:rsidRPr="00C353A2" w:rsidRDefault="001C5221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5018" w14:textId="77777777" w:rsidR="001C5221" w:rsidRPr="00C353A2" w:rsidRDefault="001C5221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0D8" w14:textId="2C50A81E" w:rsidR="001C5221" w:rsidRPr="00C353A2" w:rsidRDefault="001C5221" w:rsidP="00C353A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7/33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3D2" w14:textId="3315C201" w:rsidR="001C5221" w:rsidRPr="00C353A2" w:rsidRDefault="001C5221" w:rsidP="00C353A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21,2%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F5B" w14:textId="031E9265" w:rsidR="001C5221" w:rsidRPr="00C353A2" w:rsidRDefault="001C5221" w:rsidP="00C353A2">
            <w:pPr>
              <w:keepNext/>
              <w:keepLines/>
              <w:widowControl w:val="0"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0/33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527" w14:textId="77777777" w:rsidR="001C5221" w:rsidRPr="00C353A2" w:rsidRDefault="001C5221" w:rsidP="00C353A2">
            <w:pPr>
              <w:keepNext/>
              <w:keepLines/>
              <w:widowControl w:val="0"/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14:paraId="4213527F" w14:textId="2F3BD6C9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Qua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FB6" w:rsidRPr="00C353A2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4F1FB6"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1FB6" w:rsidRPr="00C353A2">
        <w:rPr>
          <w:rFonts w:ascii="Times New Roman" w:hAnsi="Times New Roman" w:cs="Times New Roman"/>
          <w:color w:val="000000"/>
          <w:sz w:val="28"/>
          <w:szCs w:val="28"/>
        </w:rPr>
        <w:t>xuyên</w:t>
      </w:r>
      <w:proofErr w:type="spellEnd"/>
      <w:r w:rsidR="004F1FB6"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27,</w:t>
      </w:r>
      <w:r w:rsidR="001C5221" w:rsidRPr="00C353A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  <w:r w:rsidR="004F1FB6" w:rsidRPr="00C353A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53A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C5221" w:rsidRPr="00C353A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%)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FB6" w:rsidRPr="00C353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5221" w:rsidRPr="00C353A2">
        <w:rPr>
          <w:rFonts w:ascii="Times New Roman" w:hAnsi="Times New Roman" w:cs="Times New Roman"/>
          <w:color w:val="000000"/>
          <w:sz w:val="28"/>
          <w:szCs w:val="28"/>
        </w:rPr>
        <w:t>1,2</w:t>
      </w: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0%).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GVCN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tỏ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tôn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lắng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thấu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Các con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lỗi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khắc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sửa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chữa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A50AB00" w14:textId="77777777" w:rsidR="00B32050" w:rsidRPr="00C353A2" w:rsidRDefault="004167D6" w:rsidP="00D33E43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Các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rất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thích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thú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hào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hứng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cá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tính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03BD092D" w14:textId="77777777" w:rsidR="00B32050" w:rsidRPr="00C353A2" w:rsidRDefault="004167D6" w:rsidP="00D33E43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Các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biết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chia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sẻ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0615C5AA" w14:textId="77777777" w:rsidR="00160621" w:rsidRPr="00C353A2" w:rsidRDefault="004167D6" w:rsidP="00D33E43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Các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biết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gần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gũi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thương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đoàn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3377A56F" w14:textId="77777777" w:rsidR="00FC7B69" w:rsidRPr="00C353A2" w:rsidRDefault="004167D6" w:rsidP="00D33E43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Trong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hoạt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rèn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luyện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khi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đưa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yêu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cầu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14:paraId="0C4CB4B9" w14:textId="6BA1A659" w:rsidR="00B32050" w:rsidRPr="00C353A2" w:rsidRDefault="004167D6" w:rsidP="00C353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thực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trở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nên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đơn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giản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nhẹ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nhàng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Chữ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viết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con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sạch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đẹp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kĩ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đọc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tính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toán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nhiều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tiến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bộ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hơn</w:t>
      </w:r>
      <w:proofErr w:type="spellEnd"/>
      <w:r w:rsidRPr="00C353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…</w:t>
      </w:r>
    </w:p>
    <w:p w14:paraId="75BDC5E4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>IV. KẾT LUẬN, ĐỀ XUẤT</w:t>
      </w:r>
    </w:p>
    <w:p w14:paraId="0C5DADDF" w14:textId="77777777" w:rsidR="00B32050" w:rsidRPr="00C353A2" w:rsidRDefault="004167D6" w:rsidP="00C353A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E4092D" w14:textId="77777777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Trong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trân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dị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740A990" w14:textId="14452A8A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Trong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loạt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 Các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tệ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…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6BAC" w:rsidRPr="00C353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</w:p>
    <w:p w14:paraId="16B5C538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5BB45B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trải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bộc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lộ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722FE0C" w14:textId="77777777" w:rsidR="00B32050" w:rsidRPr="00C353A2" w:rsidRDefault="004167D6" w:rsidP="00C353A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- Tham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mưu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78D6EB" w14:textId="77777777" w:rsidR="00B32050" w:rsidRPr="00C353A2" w:rsidRDefault="004167D6" w:rsidP="00C353A2">
      <w:pPr>
        <w:spacing w:after="0" w:line="276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Khả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rộng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rãi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</w:p>
    <w:p w14:paraId="1AD9D6EE" w14:textId="113238B5" w:rsidR="00B32050" w:rsidRPr="00C353A2" w:rsidRDefault="004167D6" w:rsidP="00C353A2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r w:rsidR="002F5401" w:rsidRPr="00C353A2">
        <w:rPr>
          <w:rFonts w:ascii="Times New Roman" w:hAnsi="Times New Roman" w:cs="Times New Roman"/>
          <w:sz w:val="28"/>
          <w:szCs w:val="28"/>
        </w:rPr>
        <w:t>2024-2025</w:t>
      </w:r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97FC70" w14:textId="77777777" w:rsidR="004907A2" w:rsidRPr="00C353A2" w:rsidRDefault="00950079" w:rsidP="00C353A2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chủ</w:t>
      </w:r>
      <w:proofErr w:type="spellEnd"/>
    </w:p>
    <w:p w14:paraId="32172EF8" w14:textId="14BC42E9" w:rsidR="00950079" w:rsidRPr="00C353A2" w:rsidRDefault="00950079" w:rsidP="00C353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3A2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proofErr w:type="gram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>”.</w:t>
      </w:r>
    </w:p>
    <w:p w14:paraId="3E71B703" w14:textId="77777777" w:rsidR="004E22C7" w:rsidRPr="00C353A2" w:rsidRDefault="004E22C7" w:rsidP="00C353A2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C353A2">
        <w:rPr>
          <w:rFonts w:ascii="Times New Roman" w:hAnsi="Times New Roman" w:cs="Times New Roman"/>
          <w:sz w:val="28"/>
          <w:szCs w:val="28"/>
        </w:rPr>
        <w:t>!</w:t>
      </w:r>
    </w:p>
    <w:p w14:paraId="2B86BC8B" w14:textId="77777777" w:rsidR="00B32050" w:rsidRPr="00C353A2" w:rsidRDefault="004167D6" w:rsidP="00C353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A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47" w:type="dxa"/>
        <w:tblInd w:w="-219" w:type="dxa"/>
        <w:tblLook w:val="04A0" w:firstRow="1" w:lastRow="0" w:firstColumn="1" w:lastColumn="0" w:noHBand="0" w:noVBand="1"/>
      </w:tblPr>
      <w:tblGrid>
        <w:gridCol w:w="3588"/>
        <w:gridCol w:w="6259"/>
      </w:tblGrid>
      <w:tr w:rsidR="00B32050" w:rsidRPr="00C353A2" w14:paraId="3F8E530C" w14:textId="77777777" w:rsidTr="00594F18">
        <w:trPr>
          <w:trHeight w:val="80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7BAEDBE2" w14:textId="77777777" w:rsidR="00594F18" w:rsidRPr="00C353A2" w:rsidRDefault="00594F18" w:rsidP="00C353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5901263"/>
          </w:p>
          <w:p w14:paraId="6AFBDACA" w14:textId="3F7EB9E8" w:rsidR="00B32050" w:rsidRPr="00C353A2" w:rsidRDefault="004167D6" w:rsidP="00C353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</w:t>
            </w:r>
            <w:bookmarkEnd w:id="0"/>
          </w:p>
          <w:p w14:paraId="5B055D5C" w14:textId="77777777" w:rsidR="00B32050" w:rsidRPr="00C353A2" w:rsidRDefault="004167D6" w:rsidP="00C353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>THỦ TRƯỞNG ĐƠN VỊ</w:t>
            </w:r>
          </w:p>
          <w:p w14:paraId="77DB7480" w14:textId="77777777" w:rsidR="00B32050" w:rsidRPr="00C353A2" w:rsidRDefault="00B32050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149C9" w14:textId="77777777" w:rsidR="00B32050" w:rsidRPr="00C353A2" w:rsidRDefault="00B32050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88473" w14:textId="77777777" w:rsidR="00B32050" w:rsidRPr="00C353A2" w:rsidRDefault="00B32050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E2736" w14:textId="77777777" w:rsidR="00873B66" w:rsidRPr="00C353A2" w:rsidRDefault="00873B6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330FD" w14:textId="77777777" w:rsidR="00873B66" w:rsidRPr="00C353A2" w:rsidRDefault="00873B6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B22BE" w14:textId="77777777" w:rsidR="00B32050" w:rsidRPr="00C353A2" w:rsidRDefault="00B32050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</w:tcPr>
          <w:p w14:paraId="2DF09BC8" w14:textId="2B153B84" w:rsidR="00B32050" w:rsidRPr="00C353A2" w:rsidRDefault="00594F18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>Nguyễn Bỉnh Khiêm</w:t>
            </w:r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proofErr w:type="gramEnd"/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proofErr w:type="gramEnd"/>
            <w:r w:rsidR="004167D6"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Pr="00C353A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02950973" w14:textId="4B3092C3" w:rsidR="00160621" w:rsidRPr="00C353A2" w:rsidRDefault="00FC7B69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</w:t>
            </w:r>
            <w:proofErr w:type="spellStart"/>
            <w:r w:rsidR="004167D6" w:rsidRPr="00C35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="004167D6" w:rsidRPr="00C35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167D6" w:rsidRPr="00C35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</w:t>
            </w:r>
            <w:r w:rsidR="00160621" w:rsidRPr="00C35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proofErr w:type="spellEnd"/>
            <w:r w:rsidR="00160621" w:rsidRPr="00C353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</w:p>
          <w:p w14:paraId="52ABC127" w14:textId="77777777" w:rsidR="00FB0F49" w:rsidRPr="00C353A2" w:rsidRDefault="00FB0F49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82053" w14:textId="36FAE83A" w:rsidR="00160621" w:rsidRPr="00C353A2" w:rsidRDefault="00594F18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739F4B04" w14:textId="77777777" w:rsidR="00594F18" w:rsidRPr="00C353A2" w:rsidRDefault="00594F18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CD5B1" w14:textId="77777777" w:rsidR="00160621" w:rsidRPr="00C353A2" w:rsidRDefault="00160621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EA0FF" w14:textId="2C61D03F" w:rsidR="00B32050" w:rsidRPr="00C353A2" w:rsidRDefault="00160621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94F18"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353A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167D6"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4F18"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Vũ Thị Yến</w:t>
            </w:r>
          </w:p>
          <w:p w14:paraId="47B32B3B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</w:tbl>
    <w:p w14:paraId="10784222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0BF37048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1E334D51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2B95688A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0E1959CA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09610C2B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3F3571E5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5CAE0257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075C26F0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6043CEBC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6AD0471A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7BDE348D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1F0AD1F4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1960E07A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2015FEAE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2E6D93EE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3652B579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4E798437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62E2CB8C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34AEA45C" w14:textId="77777777" w:rsidR="004907A2" w:rsidRPr="00C353A2" w:rsidRDefault="004907A2" w:rsidP="00C353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93EE3F" w14:textId="77777777" w:rsidR="004C2373" w:rsidRPr="00C353A2" w:rsidRDefault="004C2373" w:rsidP="00C353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0B24CEB" w14:textId="77777777" w:rsidR="004C2373" w:rsidRPr="00C353A2" w:rsidRDefault="004C2373" w:rsidP="00C353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00843D7" w14:textId="77777777" w:rsidR="004C2373" w:rsidRPr="00C353A2" w:rsidRDefault="004C2373" w:rsidP="00C353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46CF514" w14:textId="77777777" w:rsidR="004C2373" w:rsidRPr="00C353A2" w:rsidRDefault="004C2373" w:rsidP="00C353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9A20B39" w14:textId="77777777" w:rsidR="004C2373" w:rsidRDefault="004C2373" w:rsidP="00C353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385DE56" w14:textId="77777777" w:rsidR="00D33E43" w:rsidRPr="00C353A2" w:rsidRDefault="00D33E43" w:rsidP="00C353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A342A6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0C7A016F" w14:textId="77777777" w:rsidR="004907A2" w:rsidRPr="00C353A2" w:rsidRDefault="004907A2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sz w:val="28"/>
          <w:szCs w:val="28"/>
        </w:rPr>
      </w:pPr>
    </w:p>
    <w:p w14:paraId="5214BA51" w14:textId="2AE41EB0" w:rsidR="00B32050" w:rsidRPr="00C353A2" w:rsidRDefault="004167D6" w:rsidP="00C353A2">
      <w:pPr>
        <w:pStyle w:val="Style3"/>
        <w:spacing w:before="0" w:line="276" w:lineRule="auto"/>
        <w:ind w:right="4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353A2">
        <w:rPr>
          <w:rFonts w:ascii="Times New Roman" w:hAnsi="Times New Roman"/>
          <w:b/>
          <w:color w:val="auto"/>
          <w:sz w:val="28"/>
          <w:szCs w:val="28"/>
        </w:rPr>
        <w:t>TÀI LIỆU THAM KHẢO</w:t>
      </w:r>
    </w:p>
    <w:p w14:paraId="003C8FCB" w14:textId="77777777" w:rsidR="00B32050" w:rsidRPr="00C353A2" w:rsidRDefault="004167D6" w:rsidP="00C353A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Tài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liệu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cường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Tiểu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xuất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Việt Nam</w:t>
      </w:r>
    </w:p>
    <w:p w14:paraId="2E651479" w14:textId="77777777" w:rsidR="00B32050" w:rsidRPr="00C353A2" w:rsidRDefault="004167D6" w:rsidP="00C353A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Tiểu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đào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</w:p>
    <w:p w14:paraId="036B67BD" w14:textId="09377A88" w:rsidR="00B32050" w:rsidRPr="00C353A2" w:rsidRDefault="004167D6" w:rsidP="00C353A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3A2">
        <w:rPr>
          <w:rFonts w:ascii="Times New Roman" w:hAnsi="Times New Roman" w:cs="Times New Roman"/>
          <w:bCs/>
          <w:sz w:val="28"/>
          <w:szCs w:val="28"/>
        </w:rPr>
        <w:t xml:space="preserve">Báo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thời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53A2"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  <w:r w:rsidRPr="00C353A2">
        <w:rPr>
          <w:rFonts w:ascii="Times New Roman" w:hAnsi="Times New Roman" w:cs="Times New Roman"/>
          <w:bCs/>
          <w:sz w:val="28"/>
          <w:szCs w:val="28"/>
        </w:rPr>
        <w:t xml:space="preserve"> Internet</w:t>
      </w:r>
    </w:p>
    <w:p w14:paraId="4A776C0A" w14:textId="77777777" w:rsidR="00B32050" w:rsidRPr="00C353A2" w:rsidRDefault="004167D6" w:rsidP="00C353A2">
      <w:pPr>
        <w:pStyle w:val="Style3"/>
        <w:spacing w:before="0" w:line="276" w:lineRule="auto"/>
        <w:ind w:right="4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53A2">
        <w:rPr>
          <w:rFonts w:ascii="Times New Roman" w:hAnsi="Times New Roman"/>
          <w:b/>
          <w:color w:val="auto"/>
          <w:sz w:val="28"/>
          <w:szCs w:val="28"/>
        </w:rPr>
        <w:t>PHỤ LỤC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701"/>
      </w:tblGrid>
      <w:tr w:rsidR="00B32050" w:rsidRPr="00C353A2" w14:paraId="1E797B7F" w14:textId="77777777">
        <w:trPr>
          <w:trHeight w:val="59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8A62E" w14:textId="77777777" w:rsidR="00B32050" w:rsidRPr="00C353A2" w:rsidRDefault="004167D6" w:rsidP="00C353A2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>PHẦN I: MỞ ĐẦU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8C17CA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TRANG</w:t>
            </w:r>
          </w:p>
        </w:tc>
      </w:tr>
      <w:tr w:rsidR="00B32050" w:rsidRPr="00C353A2" w14:paraId="77157A28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38C2E" w14:textId="77777777" w:rsidR="00B32050" w:rsidRPr="00C353A2" w:rsidRDefault="004167D6" w:rsidP="00C353A2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Lí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do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chọn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biện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A5A0C6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B32050" w:rsidRPr="00C353A2" w14:paraId="70FC0A6F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C5382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Đối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tượng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áp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1C6930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B32050" w:rsidRPr="00C353A2" w14:paraId="2DCF4E76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946C7" w14:textId="77777777" w:rsidR="00B32050" w:rsidRPr="00C353A2" w:rsidRDefault="004167D6" w:rsidP="00C353A2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>PHẦN II: NỘI DUNG BIỆN PHÁP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8CFCEA" w14:textId="77777777" w:rsidR="00B32050" w:rsidRPr="00C353A2" w:rsidRDefault="00B32050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32050" w:rsidRPr="00C353A2" w14:paraId="7F42388B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1DA37" w14:textId="77777777" w:rsidR="00B32050" w:rsidRPr="00C353A2" w:rsidRDefault="004167D6" w:rsidP="00C353A2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Mục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tiêu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biện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1D1F30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B32050" w:rsidRPr="00C353A2" w14:paraId="3BB2602F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030F9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sở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lý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luận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sở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tiến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E37955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2 - 4 </w:t>
            </w:r>
          </w:p>
        </w:tc>
      </w:tr>
      <w:tr w:rsidR="00B32050" w:rsidRPr="00C353A2" w14:paraId="4A47B063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0CEA7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biện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A4C5DF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</w:tr>
      <w:tr w:rsidR="00B32050" w:rsidRPr="00C353A2" w14:paraId="72481379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69E88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biện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3C95B5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4 - 10</w:t>
            </w:r>
          </w:p>
        </w:tc>
      </w:tr>
      <w:tr w:rsidR="00B32050" w:rsidRPr="00C353A2" w14:paraId="38559D2D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FF72D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biện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5A5AAE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B32050" w:rsidRPr="00C353A2" w14:paraId="355EA9C9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BAAA1" w14:textId="77777777" w:rsidR="00B32050" w:rsidRPr="00C353A2" w:rsidRDefault="004167D6" w:rsidP="00C353A2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>PHẦN III: THỰC NGHIỆM BIỆN PHÁP TẠI ĐƠN VỊ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4DAFD0" w14:textId="77777777" w:rsidR="00B32050" w:rsidRPr="00C353A2" w:rsidRDefault="00B32050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32050" w:rsidRPr="00C353A2" w14:paraId="246AC68C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45B2A" w14:textId="77777777" w:rsidR="00B32050" w:rsidRPr="00C353A2" w:rsidRDefault="004167D6" w:rsidP="00C353A2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Đối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tượng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dung,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phương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4A1740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B32050" w:rsidRPr="00C353A2" w14:paraId="529B010B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FA999" w14:textId="77777777" w:rsidR="00B32050" w:rsidRPr="00C353A2" w:rsidRDefault="004167D6" w:rsidP="00C353A2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Tiến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A2A07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B32050" w:rsidRPr="00C353A2" w14:paraId="48071B10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3ED2C" w14:textId="77777777" w:rsidR="00B32050" w:rsidRPr="00C353A2" w:rsidRDefault="004167D6" w:rsidP="00C353A2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qủa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53A2">
              <w:rPr>
                <w:rFonts w:ascii="Times New Roman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2E7339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10 - 11</w:t>
            </w:r>
          </w:p>
        </w:tc>
      </w:tr>
      <w:tr w:rsidR="00B32050" w:rsidRPr="00C353A2" w14:paraId="772588B9" w14:textId="77777777">
        <w:trPr>
          <w:trHeight w:val="592"/>
        </w:trPr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607FB" w14:textId="77777777" w:rsidR="00B32050" w:rsidRPr="00C353A2" w:rsidRDefault="004167D6" w:rsidP="00C353A2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/>
                <w:sz w:val="28"/>
                <w:szCs w:val="28"/>
              </w:rPr>
              <w:t>PHẦN IV: KẾT LUẬN, ĐỀ XUẤT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19DA" w14:textId="77777777" w:rsidR="00B32050" w:rsidRPr="00C353A2" w:rsidRDefault="004167D6" w:rsidP="00C353A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3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11 - 12</w:t>
            </w:r>
          </w:p>
        </w:tc>
      </w:tr>
    </w:tbl>
    <w:p w14:paraId="75FB1AD0" w14:textId="77777777" w:rsidR="00B32050" w:rsidRPr="00C353A2" w:rsidRDefault="004167D6" w:rsidP="00C353A2">
      <w:pPr>
        <w:spacing w:after="0" w:line="276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409646" w14:textId="77777777" w:rsidR="00B32050" w:rsidRPr="00C353A2" w:rsidRDefault="004167D6" w:rsidP="00C353A2">
      <w:pPr>
        <w:spacing w:after="0" w:line="276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D1C6E1" w14:textId="77777777" w:rsidR="00B32050" w:rsidRPr="00C353A2" w:rsidRDefault="004167D6" w:rsidP="00C353A2">
      <w:pPr>
        <w:spacing w:after="0" w:line="276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C7A292" w14:textId="77777777" w:rsidR="00B32050" w:rsidRPr="00C353A2" w:rsidRDefault="004167D6" w:rsidP="00C353A2">
      <w:pPr>
        <w:spacing w:after="0" w:line="276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B48631" w14:textId="77777777" w:rsidR="00B32050" w:rsidRPr="00C353A2" w:rsidRDefault="00B32050" w:rsidP="00C353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CE6C3" w14:textId="77777777" w:rsidR="00B32050" w:rsidRPr="00C353A2" w:rsidRDefault="00B32050" w:rsidP="00C353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2050" w:rsidRPr="00C353A2" w:rsidSect="00906922">
      <w:headerReference w:type="default" r:id="rId8"/>
      <w:pgSz w:w="11906" w:h="16838" w:code="9"/>
      <w:pgMar w:top="1134" w:right="1134" w:bottom="1134" w:left="1701" w:header="624" w:footer="62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953C" w14:textId="77777777" w:rsidR="00EB370F" w:rsidRDefault="00EB370F">
      <w:pPr>
        <w:spacing w:line="240" w:lineRule="auto"/>
      </w:pPr>
      <w:r>
        <w:separator/>
      </w:r>
    </w:p>
  </w:endnote>
  <w:endnote w:type="continuationSeparator" w:id="0">
    <w:p w14:paraId="51EC8792" w14:textId="77777777" w:rsidR="00EB370F" w:rsidRDefault="00EB3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87C1" w14:textId="77777777" w:rsidR="00EB370F" w:rsidRDefault="00EB370F">
      <w:pPr>
        <w:spacing w:after="0"/>
      </w:pPr>
      <w:r>
        <w:separator/>
      </w:r>
    </w:p>
  </w:footnote>
  <w:footnote w:type="continuationSeparator" w:id="0">
    <w:p w14:paraId="7BCA308E" w14:textId="77777777" w:rsidR="00EB370F" w:rsidRDefault="00EB37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786E" w14:textId="0D8CFDC9" w:rsidR="00B32050" w:rsidRDefault="004167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586FA" wp14:editId="347D4A27">
              <wp:simplePos x="0" y="0"/>
              <wp:positionH relativeFrom="margin">
                <wp:posOffset>2850515</wp:posOffset>
              </wp:positionH>
              <wp:positionV relativeFrom="paragraph">
                <wp:posOffset>-2540</wp:posOffset>
              </wp:positionV>
              <wp:extent cx="641350" cy="1828800"/>
              <wp:effectExtent l="0" t="0" r="635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46A2B" w14:textId="77777777" w:rsidR="00B32050" w:rsidRDefault="004167D6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E22C7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358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4.45pt;margin-top:-.2pt;width:50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" filled="f" stroked="f" strokeweight=".5pt">
              <v:textbox style="mso-fit-shape-to-text:t" inset="0,0,0,0">
                <w:txbxContent>
                  <w:p w14:paraId="74746A2B" w14:textId="77777777" w:rsidR="00B32050" w:rsidRDefault="004167D6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E22C7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AC9FD4" wp14:editId="657C81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A31B5" w14:textId="77777777" w:rsidR="00B32050" w:rsidRDefault="00B32050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C9FD4" id="Text Box 1" o:spid="_x0000_s1027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C2A31B5" w14:textId="77777777" w:rsidR="00B32050" w:rsidRDefault="00B32050">
                    <w:pPr>
                      <w:pStyle w:val="Head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4965"/>
    <w:multiLevelType w:val="multilevel"/>
    <w:tmpl w:val="16E7496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F4130ED"/>
    <w:multiLevelType w:val="hybridMultilevel"/>
    <w:tmpl w:val="9D961F5A"/>
    <w:lvl w:ilvl="0" w:tplc="4B9063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561A7"/>
    <w:multiLevelType w:val="multilevel"/>
    <w:tmpl w:val="2D9561A7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left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left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left" w:pos="7200"/>
        </w:tabs>
        <w:ind w:left="7200" w:hanging="360"/>
      </w:pPr>
    </w:lvl>
  </w:abstractNum>
  <w:abstractNum w:abstractNumId="3" w15:restartNumberingAfterBreak="0">
    <w:nsid w:val="46A859C1"/>
    <w:multiLevelType w:val="multilevel"/>
    <w:tmpl w:val="46A859C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CD81373"/>
    <w:multiLevelType w:val="multilevel"/>
    <w:tmpl w:val="5CD8137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38523CB"/>
    <w:multiLevelType w:val="multilevel"/>
    <w:tmpl w:val="638523CB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8B07291"/>
    <w:multiLevelType w:val="multilevel"/>
    <w:tmpl w:val="68B0729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68E56845"/>
    <w:multiLevelType w:val="multilevel"/>
    <w:tmpl w:val="68E56845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left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left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left" w:pos="7200"/>
        </w:tabs>
        <w:ind w:left="7200" w:hanging="360"/>
      </w:pPr>
    </w:lvl>
  </w:abstractNum>
  <w:num w:numId="1" w16cid:durableId="262808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258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3010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6646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0616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454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2187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09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875BD8"/>
    <w:rsid w:val="00011198"/>
    <w:rsid w:val="000F1A9C"/>
    <w:rsid w:val="00131187"/>
    <w:rsid w:val="00135421"/>
    <w:rsid w:val="00160621"/>
    <w:rsid w:val="00160CD7"/>
    <w:rsid w:val="001A0C0A"/>
    <w:rsid w:val="001A0D59"/>
    <w:rsid w:val="001C4DEE"/>
    <w:rsid w:val="001C5221"/>
    <w:rsid w:val="001F6B6E"/>
    <w:rsid w:val="002378BA"/>
    <w:rsid w:val="00241916"/>
    <w:rsid w:val="002470FE"/>
    <w:rsid w:val="0026226D"/>
    <w:rsid w:val="00265065"/>
    <w:rsid w:val="00265B27"/>
    <w:rsid w:val="002808F3"/>
    <w:rsid w:val="002919BA"/>
    <w:rsid w:val="002A5A6F"/>
    <w:rsid w:val="002F5401"/>
    <w:rsid w:val="00322487"/>
    <w:rsid w:val="00325584"/>
    <w:rsid w:val="0039157E"/>
    <w:rsid w:val="003C56F6"/>
    <w:rsid w:val="004023C4"/>
    <w:rsid w:val="0040392C"/>
    <w:rsid w:val="004167D6"/>
    <w:rsid w:val="004265D5"/>
    <w:rsid w:val="004907A2"/>
    <w:rsid w:val="004B14DB"/>
    <w:rsid w:val="004C2373"/>
    <w:rsid w:val="004E22C7"/>
    <w:rsid w:val="004E447E"/>
    <w:rsid w:val="004F1FB6"/>
    <w:rsid w:val="005470E7"/>
    <w:rsid w:val="00550AC6"/>
    <w:rsid w:val="005941A8"/>
    <w:rsid w:val="00594F18"/>
    <w:rsid w:val="006261B5"/>
    <w:rsid w:val="00654012"/>
    <w:rsid w:val="006676B4"/>
    <w:rsid w:val="00675838"/>
    <w:rsid w:val="006B4261"/>
    <w:rsid w:val="006E6F11"/>
    <w:rsid w:val="006F0378"/>
    <w:rsid w:val="006F2765"/>
    <w:rsid w:val="00710B43"/>
    <w:rsid w:val="00756058"/>
    <w:rsid w:val="007F10BF"/>
    <w:rsid w:val="00857280"/>
    <w:rsid w:val="00862569"/>
    <w:rsid w:val="00873B66"/>
    <w:rsid w:val="0088648A"/>
    <w:rsid w:val="008B0E2C"/>
    <w:rsid w:val="008B393A"/>
    <w:rsid w:val="008D10B4"/>
    <w:rsid w:val="008E3D15"/>
    <w:rsid w:val="00906922"/>
    <w:rsid w:val="00950079"/>
    <w:rsid w:val="00953287"/>
    <w:rsid w:val="009C6DE5"/>
    <w:rsid w:val="00A30A05"/>
    <w:rsid w:val="00A467C8"/>
    <w:rsid w:val="00A76BAC"/>
    <w:rsid w:val="00AF182B"/>
    <w:rsid w:val="00B12132"/>
    <w:rsid w:val="00B32050"/>
    <w:rsid w:val="00B94D80"/>
    <w:rsid w:val="00BD4B0A"/>
    <w:rsid w:val="00BF7800"/>
    <w:rsid w:val="00C051F4"/>
    <w:rsid w:val="00C138BB"/>
    <w:rsid w:val="00C353A2"/>
    <w:rsid w:val="00C548AA"/>
    <w:rsid w:val="00D33E43"/>
    <w:rsid w:val="00E134F6"/>
    <w:rsid w:val="00E56FDF"/>
    <w:rsid w:val="00EB370F"/>
    <w:rsid w:val="00ED6ECA"/>
    <w:rsid w:val="00F5561D"/>
    <w:rsid w:val="00F9586D"/>
    <w:rsid w:val="00FA209E"/>
    <w:rsid w:val="00FB0F49"/>
    <w:rsid w:val="00FC7B69"/>
    <w:rsid w:val="00FD0DA4"/>
    <w:rsid w:val="011733B7"/>
    <w:rsid w:val="0171156E"/>
    <w:rsid w:val="01935F5F"/>
    <w:rsid w:val="01A463A4"/>
    <w:rsid w:val="01F77248"/>
    <w:rsid w:val="01FD1F15"/>
    <w:rsid w:val="02155058"/>
    <w:rsid w:val="02395063"/>
    <w:rsid w:val="03455E95"/>
    <w:rsid w:val="0434160E"/>
    <w:rsid w:val="043D4A0D"/>
    <w:rsid w:val="044F5B0B"/>
    <w:rsid w:val="049C31FA"/>
    <w:rsid w:val="05515A7F"/>
    <w:rsid w:val="05617225"/>
    <w:rsid w:val="06661F8B"/>
    <w:rsid w:val="067442A3"/>
    <w:rsid w:val="079830A4"/>
    <w:rsid w:val="08092A08"/>
    <w:rsid w:val="081911A7"/>
    <w:rsid w:val="08703977"/>
    <w:rsid w:val="088D1EF7"/>
    <w:rsid w:val="08916ED8"/>
    <w:rsid w:val="090A5A61"/>
    <w:rsid w:val="09317E9F"/>
    <w:rsid w:val="094F70E5"/>
    <w:rsid w:val="09C3299B"/>
    <w:rsid w:val="09FC447C"/>
    <w:rsid w:val="09FE0E16"/>
    <w:rsid w:val="0A165EDA"/>
    <w:rsid w:val="0A35526B"/>
    <w:rsid w:val="0AAB20CC"/>
    <w:rsid w:val="0B11774D"/>
    <w:rsid w:val="0B8D7162"/>
    <w:rsid w:val="0BE06F2E"/>
    <w:rsid w:val="0C205C62"/>
    <w:rsid w:val="0C9433BA"/>
    <w:rsid w:val="0CB67B23"/>
    <w:rsid w:val="0CB84A03"/>
    <w:rsid w:val="0CC5507A"/>
    <w:rsid w:val="0D8C5385"/>
    <w:rsid w:val="0DDA0BC8"/>
    <w:rsid w:val="0E4E67F5"/>
    <w:rsid w:val="0FC71268"/>
    <w:rsid w:val="0FEB2009"/>
    <w:rsid w:val="10323FEC"/>
    <w:rsid w:val="1145465A"/>
    <w:rsid w:val="119A4852"/>
    <w:rsid w:val="11D54DCE"/>
    <w:rsid w:val="11FA24CB"/>
    <w:rsid w:val="129C2337"/>
    <w:rsid w:val="12AA5213"/>
    <w:rsid w:val="13EA45F4"/>
    <w:rsid w:val="14B36DCB"/>
    <w:rsid w:val="15106A48"/>
    <w:rsid w:val="154554F4"/>
    <w:rsid w:val="15641978"/>
    <w:rsid w:val="15653380"/>
    <w:rsid w:val="156E0F9A"/>
    <w:rsid w:val="15852BE1"/>
    <w:rsid w:val="15AD52A1"/>
    <w:rsid w:val="15F1340C"/>
    <w:rsid w:val="17485C6C"/>
    <w:rsid w:val="176722A5"/>
    <w:rsid w:val="18A06996"/>
    <w:rsid w:val="19576FA0"/>
    <w:rsid w:val="19F71E6D"/>
    <w:rsid w:val="1A446CC8"/>
    <w:rsid w:val="1A7B6B82"/>
    <w:rsid w:val="1A880500"/>
    <w:rsid w:val="1ABF5B18"/>
    <w:rsid w:val="1B095607"/>
    <w:rsid w:val="1B4A1BE7"/>
    <w:rsid w:val="1BAA64F0"/>
    <w:rsid w:val="1BE86571"/>
    <w:rsid w:val="1C65654C"/>
    <w:rsid w:val="1C92777D"/>
    <w:rsid w:val="1CF40272"/>
    <w:rsid w:val="1D1B145E"/>
    <w:rsid w:val="1E5454B9"/>
    <w:rsid w:val="1EA125EF"/>
    <w:rsid w:val="1EB21CEB"/>
    <w:rsid w:val="1EDD420F"/>
    <w:rsid w:val="1F0B6DC3"/>
    <w:rsid w:val="1F3E1BDF"/>
    <w:rsid w:val="1F555919"/>
    <w:rsid w:val="208E65B5"/>
    <w:rsid w:val="2099379A"/>
    <w:rsid w:val="209C508F"/>
    <w:rsid w:val="217007B4"/>
    <w:rsid w:val="230C319B"/>
    <w:rsid w:val="231F13DE"/>
    <w:rsid w:val="234E1799"/>
    <w:rsid w:val="237C18C4"/>
    <w:rsid w:val="23805FF1"/>
    <w:rsid w:val="239625B9"/>
    <w:rsid w:val="23A11E84"/>
    <w:rsid w:val="23AA3DB6"/>
    <w:rsid w:val="23AE6038"/>
    <w:rsid w:val="23BD2275"/>
    <w:rsid w:val="23CA4C0E"/>
    <w:rsid w:val="24A50D91"/>
    <w:rsid w:val="24AD7352"/>
    <w:rsid w:val="24CE6913"/>
    <w:rsid w:val="250B229C"/>
    <w:rsid w:val="25166177"/>
    <w:rsid w:val="25CE2BDC"/>
    <w:rsid w:val="25CF3600"/>
    <w:rsid w:val="25D70F0E"/>
    <w:rsid w:val="25E03EDF"/>
    <w:rsid w:val="262A56C7"/>
    <w:rsid w:val="27023B48"/>
    <w:rsid w:val="27204A76"/>
    <w:rsid w:val="27942CAC"/>
    <w:rsid w:val="282A1E7B"/>
    <w:rsid w:val="286219A4"/>
    <w:rsid w:val="288A4510"/>
    <w:rsid w:val="289A0D3D"/>
    <w:rsid w:val="294863BE"/>
    <w:rsid w:val="2A0110DB"/>
    <w:rsid w:val="2A4112D5"/>
    <w:rsid w:val="2A5063FA"/>
    <w:rsid w:val="2A83674B"/>
    <w:rsid w:val="2BB73290"/>
    <w:rsid w:val="2BE13330"/>
    <w:rsid w:val="2C0B0F83"/>
    <w:rsid w:val="2C2234B2"/>
    <w:rsid w:val="2C787981"/>
    <w:rsid w:val="2CC5795D"/>
    <w:rsid w:val="2CD46C9D"/>
    <w:rsid w:val="2CDE7A19"/>
    <w:rsid w:val="2CE41C36"/>
    <w:rsid w:val="2D092D6F"/>
    <w:rsid w:val="2D19416B"/>
    <w:rsid w:val="2D382A1A"/>
    <w:rsid w:val="2DF94A6C"/>
    <w:rsid w:val="2DFD2703"/>
    <w:rsid w:val="2E591F20"/>
    <w:rsid w:val="2E6236DC"/>
    <w:rsid w:val="2EAF78B1"/>
    <w:rsid w:val="2F5C1043"/>
    <w:rsid w:val="2F987D0C"/>
    <w:rsid w:val="2FCB3AF1"/>
    <w:rsid w:val="2FDA78CC"/>
    <w:rsid w:val="2FDC6090"/>
    <w:rsid w:val="30896265"/>
    <w:rsid w:val="30C12732"/>
    <w:rsid w:val="30D91D44"/>
    <w:rsid w:val="31206CA0"/>
    <w:rsid w:val="312952B5"/>
    <w:rsid w:val="31600562"/>
    <w:rsid w:val="31666C79"/>
    <w:rsid w:val="316F3FEF"/>
    <w:rsid w:val="319025F1"/>
    <w:rsid w:val="31BF530B"/>
    <w:rsid w:val="31EB62C0"/>
    <w:rsid w:val="321A0390"/>
    <w:rsid w:val="328550C9"/>
    <w:rsid w:val="33494E33"/>
    <w:rsid w:val="33C471BB"/>
    <w:rsid w:val="34362BF1"/>
    <w:rsid w:val="34A36369"/>
    <w:rsid w:val="34D251B3"/>
    <w:rsid w:val="34F7511A"/>
    <w:rsid w:val="3511513C"/>
    <w:rsid w:val="352630BF"/>
    <w:rsid w:val="36B27228"/>
    <w:rsid w:val="370116CC"/>
    <w:rsid w:val="37077891"/>
    <w:rsid w:val="37503A3E"/>
    <w:rsid w:val="38C92CAC"/>
    <w:rsid w:val="38CC1E2F"/>
    <w:rsid w:val="38E50DCF"/>
    <w:rsid w:val="38FE7F57"/>
    <w:rsid w:val="391D4DEC"/>
    <w:rsid w:val="3A08696C"/>
    <w:rsid w:val="3A712B2B"/>
    <w:rsid w:val="3B3B0810"/>
    <w:rsid w:val="3BD45E35"/>
    <w:rsid w:val="3C190239"/>
    <w:rsid w:val="3C7F17ED"/>
    <w:rsid w:val="3C8A5E5F"/>
    <w:rsid w:val="3CA64E3A"/>
    <w:rsid w:val="3CC8406C"/>
    <w:rsid w:val="3CF27CD3"/>
    <w:rsid w:val="3D0B04CC"/>
    <w:rsid w:val="3E2F5F8E"/>
    <w:rsid w:val="3E49019F"/>
    <w:rsid w:val="3E522E57"/>
    <w:rsid w:val="3E875BD8"/>
    <w:rsid w:val="3F4B59E3"/>
    <w:rsid w:val="3F6A0496"/>
    <w:rsid w:val="3F7D1F12"/>
    <w:rsid w:val="40C37BC7"/>
    <w:rsid w:val="40C5034C"/>
    <w:rsid w:val="412B09B9"/>
    <w:rsid w:val="41410B2F"/>
    <w:rsid w:val="41697F5C"/>
    <w:rsid w:val="41AE0324"/>
    <w:rsid w:val="41BD6A8D"/>
    <w:rsid w:val="41C4404F"/>
    <w:rsid w:val="41DE729E"/>
    <w:rsid w:val="42A32B91"/>
    <w:rsid w:val="42CF5068"/>
    <w:rsid w:val="43233847"/>
    <w:rsid w:val="43236CF4"/>
    <w:rsid w:val="433E1268"/>
    <w:rsid w:val="4364224D"/>
    <w:rsid w:val="43AD5F98"/>
    <w:rsid w:val="43F84464"/>
    <w:rsid w:val="44136CCC"/>
    <w:rsid w:val="446000B1"/>
    <w:rsid w:val="44D135BB"/>
    <w:rsid w:val="44F51A20"/>
    <w:rsid w:val="45AA5038"/>
    <w:rsid w:val="45C312B6"/>
    <w:rsid w:val="45F574ED"/>
    <w:rsid w:val="464623D8"/>
    <w:rsid w:val="46AE0DE3"/>
    <w:rsid w:val="47106EE2"/>
    <w:rsid w:val="477A0696"/>
    <w:rsid w:val="482C2E5D"/>
    <w:rsid w:val="483726D1"/>
    <w:rsid w:val="483B6F32"/>
    <w:rsid w:val="48EB12B8"/>
    <w:rsid w:val="49210587"/>
    <w:rsid w:val="49506A3A"/>
    <w:rsid w:val="49A02105"/>
    <w:rsid w:val="49B227E9"/>
    <w:rsid w:val="49DE63A6"/>
    <w:rsid w:val="4A09227F"/>
    <w:rsid w:val="4A96624B"/>
    <w:rsid w:val="4ADD1F61"/>
    <w:rsid w:val="4B526D57"/>
    <w:rsid w:val="4B706B53"/>
    <w:rsid w:val="4BC32E07"/>
    <w:rsid w:val="4BDD632A"/>
    <w:rsid w:val="4CCD3461"/>
    <w:rsid w:val="4D3B4EC4"/>
    <w:rsid w:val="4D781E3A"/>
    <w:rsid w:val="4E9D22C2"/>
    <w:rsid w:val="4F302AE8"/>
    <w:rsid w:val="4F3D41FE"/>
    <w:rsid w:val="4F5164B8"/>
    <w:rsid w:val="4F59610E"/>
    <w:rsid w:val="4F5E1CEB"/>
    <w:rsid w:val="4FE500B9"/>
    <w:rsid w:val="50160C18"/>
    <w:rsid w:val="51225708"/>
    <w:rsid w:val="515C7B07"/>
    <w:rsid w:val="52246837"/>
    <w:rsid w:val="523E5EFC"/>
    <w:rsid w:val="5240674A"/>
    <w:rsid w:val="528C0274"/>
    <w:rsid w:val="53491653"/>
    <w:rsid w:val="536A716A"/>
    <w:rsid w:val="53FB73DC"/>
    <w:rsid w:val="540967B9"/>
    <w:rsid w:val="54D74A2D"/>
    <w:rsid w:val="54E46C48"/>
    <w:rsid w:val="55187313"/>
    <w:rsid w:val="55496E4D"/>
    <w:rsid w:val="559407FA"/>
    <w:rsid w:val="55C1434E"/>
    <w:rsid w:val="560D3992"/>
    <w:rsid w:val="56496421"/>
    <w:rsid w:val="564B7CA0"/>
    <w:rsid w:val="56C45E37"/>
    <w:rsid w:val="574977C9"/>
    <w:rsid w:val="576F4F12"/>
    <w:rsid w:val="58E12E6D"/>
    <w:rsid w:val="59367432"/>
    <w:rsid w:val="5938449A"/>
    <w:rsid w:val="5A377020"/>
    <w:rsid w:val="5AA870EA"/>
    <w:rsid w:val="5B31161E"/>
    <w:rsid w:val="5B390D9E"/>
    <w:rsid w:val="5B47134C"/>
    <w:rsid w:val="5B7C7628"/>
    <w:rsid w:val="5B897033"/>
    <w:rsid w:val="5BBA388A"/>
    <w:rsid w:val="5C39292A"/>
    <w:rsid w:val="5CC81269"/>
    <w:rsid w:val="5D3A2121"/>
    <w:rsid w:val="5D7F7DCC"/>
    <w:rsid w:val="5D913E5C"/>
    <w:rsid w:val="5DFC35B6"/>
    <w:rsid w:val="5E817607"/>
    <w:rsid w:val="5ED8243F"/>
    <w:rsid w:val="5ED90867"/>
    <w:rsid w:val="5ED92386"/>
    <w:rsid w:val="5EFB5303"/>
    <w:rsid w:val="5F0C5A47"/>
    <w:rsid w:val="5F6E093B"/>
    <w:rsid w:val="5F7209B0"/>
    <w:rsid w:val="5F845838"/>
    <w:rsid w:val="5F97490F"/>
    <w:rsid w:val="602D4EC0"/>
    <w:rsid w:val="604F4443"/>
    <w:rsid w:val="6093178E"/>
    <w:rsid w:val="611A2A5C"/>
    <w:rsid w:val="612E458D"/>
    <w:rsid w:val="6142619F"/>
    <w:rsid w:val="615F089C"/>
    <w:rsid w:val="61882C2D"/>
    <w:rsid w:val="61FE63B2"/>
    <w:rsid w:val="62051886"/>
    <w:rsid w:val="6219386E"/>
    <w:rsid w:val="62235AB0"/>
    <w:rsid w:val="63886E56"/>
    <w:rsid w:val="63B43B9F"/>
    <w:rsid w:val="63B9219C"/>
    <w:rsid w:val="63CD783C"/>
    <w:rsid w:val="63F4499B"/>
    <w:rsid w:val="64130839"/>
    <w:rsid w:val="642B157E"/>
    <w:rsid w:val="6434238E"/>
    <w:rsid w:val="64A21C28"/>
    <w:rsid w:val="65786A9E"/>
    <w:rsid w:val="6590368A"/>
    <w:rsid w:val="65D82663"/>
    <w:rsid w:val="65F33335"/>
    <w:rsid w:val="670F0587"/>
    <w:rsid w:val="675A7C33"/>
    <w:rsid w:val="6774584A"/>
    <w:rsid w:val="678A2349"/>
    <w:rsid w:val="67932F93"/>
    <w:rsid w:val="67DB4848"/>
    <w:rsid w:val="68396407"/>
    <w:rsid w:val="68CA506F"/>
    <w:rsid w:val="69320C14"/>
    <w:rsid w:val="69661CEB"/>
    <w:rsid w:val="69E527F7"/>
    <w:rsid w:val="6A214009"/>
    <w:rsid w:val="6ABE6C77"/>
    <w:rsid w:val="6B1D68F9"/>
    <w:rsid w:val="6B264227"/>
    <w:rsid w:val="6B6C3573"/>
    <w:rsid w:val="6B6C7509"/>
    <w:rsid w:val="6C340FF1"/>
    <w:rsid w:val="6C8D4937"/>
    <w:rsid w:val="6CE12442"/>
    <w:rsid w:val="6D07172D"/>
    <w:rsid w:val="6D4A44DB"/>
    <w:rsid w:val="6D800BE4"/>
    <w:rsid w:val="6D923038"/>
    <w:rsid w:val="6DAB327B"/>
    <w:rsid w:val="6DFE76BC"/>
    <w:rsid w:val="6E462F0A"/>
    <w:rsid w:val="6E55288C"/>
    <w:rsid w:val="6E7F469F"/>
    <w:rsid w:val="6EE4427D"/>
    <w:rsid w:val="6F1C6D04"/>
    <w:rsid w:val="6F4814A7"/>
    <w:rsid w:val="6F6D0EA2"/>
    <w:rsid w:val="702A455E"/>
    <w:rsid w:val="70584BE7"/>
    <w:rsid w:val="70604495"/>
    <w:rsid w:val="7119089E"/>
    <w:rsid w:val="71356046"/>
    <w:rsid w:val="71397C75"/>
    <w:rsid w:val="719752C3"/>
    <w:rsid w:val="71BA5A47"/>
    <w:rsid w:val="71BF26E3"/>
    <w:rsid w:val="72715BA0"/>
    <w:rsid w:val="72732B20"/>
    <w:rsid w:val="72923A89"/>
    <w:rsid w:val="72A41FB0"/>
    <w:rsid w:val="72A71714"/>
    <w:rsid w:val="740D1C70"/>
    <w:rsid w:val="743B377F"/>
    <w:rsid w:val="74B72434"/>
    <w:rsid w:val="758245C3"/>
    <w:rsid w:val="758B06DB"/>
    <w:rsid w:val="767D79BB"/>
    <w:rsid w:val="76922A3B"/>
    <w:rsid w:val="76BF5D21"/>
    <w:rsid w:val="76DF34A0"/>
    <w:rsid w:val="77097CB9"/>
    <w:rsid w:val="792C352C"/>
    <w:rsid w:val="7963256E"/>
    <w:rsid w:val="79A3351B"/>
    <w:rsid w:val="7A114E63"/>
    <w:rsid w:val="7A164644"/>
    <w:rsid w:val="7A583F8A"/>
    <w:rsid w:val="7A8D4AFE"/>
    <w:rsid w:val="7AD95625"/>
    <w:rsid w:val="7ADF7A8E"/>
    <w:rsid w:val="7B4B2981"/>
    <w:rsid w:val="7BC97823"/>
    <w:rsid w:val="7BDD3F6F"/>
    <w:rsid w:val="7C416397"/>
    <w:rsid w:val="7D5826B2"/>
    <w:rsid w:val="7D6D3AC6"/>
    <w:rsid w:val="7DA46699"/>
    <w:rsid w:val="7EF409AD"/>
    <w:rsid w:val="7F4334D7"/>
    <w:rsid w:val="7FC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FFA99"/>
  <w15:docId w15:val="{C6BEE912-7E75-40F4-959B-94519343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next w:val="Normal"/>
    <w:uiPriority w:val="9"/>
    <w:unhideWhenUsed/>
    <w:qFormat/>
    <w:pPr>
      <w:keepNext/>
      <w:keepLines/>
      <w:spacing w:after="72" w:line="264" w:lineRule="auto"/>
      <w:ind w:left="10" w:hanging="10"/>
      <w:jc w:val="both"/>
      <w:outlineLvl w:val="3"/>
    </w:pPr>
    <w:rPr>
      <w:rFonts w:ascii="Myriad Pro" w:eastAsia="Myriad Pro" w:hAnsi="Myriad Pro"/>
      <w:b/>
      <w:color w:val="F36F21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jc w:val="both"/>
    </w:pPr>
    <w:rPr>
      <w:rFonts w:ascii=".VnTime" w:hAnsi=".VnTime"/>
      <w:b/>
      <w:bCs/>
      <w:color w:val="000000"/>
      <w:szCs w:val="24"/>
    </w:rPr>
  </w:style>
  <w:style w:type="paragraph" w:styleId="BodyTextIndent">
    <w:name w:val="Body Text Indent"/>
    <w:basedOn w:val="Normal"/>
    <w:uiPriority w:val="99"/>
    <w:qFormat/>
    <w:pPr>
      <w:spacing w:after="120" w:line="240" w:lineRule="auto"/>
      <w:ind w:left="360"/>
    </w:pPr>
    <w:rPr>
      <w:rFonts w:ascii="VNI-Times" w:eastAsia="Times New Roman" w:hAnsi="VNI-Times"/>
      <w:sz w:val="24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uiPriority w:val="99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Vnbnnidung9">
    <w:name w:val="Văn bản nội dung (9)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Vnbnnidung3Khnginnghing">
    <w:name w:val="Văn bản nội dung (3) + Không in nghiêng"/>
    <w:basedOn w:val="DefaultParagraphFont"/>
    <w:qFormat/>
    <w:rPr>
      <w:rFonts w:ascii="Cambria" w:eastAsia="Cambria" w:hAnsi="Cambria" w:cs="Cambria"/>
      <w:i/>
      <w:iCs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Tiu5">
    <w:name w:val="Tiêu đề #5"/>
    <w:basedOn w:val="DefaultParagraphFont"/>
    <w:qFormat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Tiu5125pt">
    <w:name w:val="Tiêu đề #5 + 12.5 pt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Vnbnnidung11">
    <w:name w:val="Văn bản nội dung (11)"/>
    <w:basedOn w:val="DefaultParagraphFont"/>
    <w:qFormat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Tiu52">
    <w:name w:val="Tiêu đề #5 (2)"/>
    <w:basedOn w:val="DefaultParagraphFont"/>
    <w:qFormat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u w:val="none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Pr>
      <w:rFonts w:eastAsia="Calibri" w:cs="SimSun"/>
      <w:sz w:val="28"/>
      <w:szCs w:val="22"/>
    </w:rPr>
  </w:style>
  <w:style w:type="character" w:customStyle="1" w:styleId="Vnbnnidung3Tahoma">
    <w:name w:val="Văn bản nội dung (3) + Tahoma"/>
    <w:basedOn w:val="DefaultParagraphFont"/>
    <w:qFormat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3"/>
      <w:szCs w:val="13"/>
      <w:u w:val="none"/>
      <w:lang w:val="vi-VN"/>
    </w:rPr>
  </w:style>
  <w:style w:type="character" w:customStyle="1" w:styleId="Vnbnnidung12">
    <w:name w:val="Văn bản nội dung (12)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u w:val="none"/>
      <w:lang w:val="vi-VN"/>
    </w:rPr>
  </w:style>
  <w:style w:type="paragraph" w:customStyle="1" w:styleId="Vnbnnidung4">
    <w:name w:val="Văn bản nội dung (4)"/>
    <w:basedOn w:val="Normal"/>
    <w:qFormat/>
    <w:pPr>
      <w:widowControl w:val="0"/>
      <w:shd w:val="clear" w:color="auto" w:fill="FFFFFF"/>
      <w:spacing w:after="0" w:line="326" w:lineRule="exact"/>
      <w:ind w:hanging="220"/>
      <w:jc w:val="both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Vnbnnidung13">
    <w:name w:val="Văn bản nội dung (13)"/>
    <w:basedOn w:val="Normal"/>
    <w:link w:val="Vnbnnidung130"/>
    <w:qFormat/>
    <w:pPr>
      <w:widowControl w:val="0"/>
      <w:shd w:val="clear" w:color="auto" w:fill="FFFFFF"/>
      <w:spacing w:before="180" w:after="180" w:line="0" w:lineRule="atLeast"/>
      <w:jc w:val="both"/>
    </w:pPr>
    <w:rPr>
      <w:rFonts w:ascii="Segoe UI" w:eastAsia="Segoe UI" w:hAnsi="Segoe UI" w:cs="Segoe UI"/>
      <w:b/>
      <w:bCs/>
      <w:i/>
      <w:iCs/>
      <w:sz w:val="24"/>
      <w:szCs w:val="24"/>
    </w:rPr>
  </w:style>
  <w:style w:type="paragraph" w:customStyle="1" w:styleId="Vnbnnidung14">
    <w:name w:val="Văn bản nội dung (14)"/>
    <w:basedOn w:val="Normal"/>
    <w:qFormat/>
    <w:pPr>
      <w:widowControl w:val="0"/>
      <w:shd w:val="clear" w:color="auto" w:fill="FFFFFF"/>
      <w:spacing w:before="180" w:after="180" w:line="0" w:lineRule="atLeast"/>
      <w:jc w:val="both"/>
    </w:pPr>
    <w:rPr>
      <w:rFonts w:ascii="Cambria" w:eastAsia="Cambria" w:hAnsi="Cambria" w:cs="Cambria"/>
      <w:i/>
      <w:iCs/>
      <w:sz w:val="26"/>
      <w:szCs w:val="26"/>
    </w:rPr>
  </w:style>
  <w:style w:type="character" w:customStyle="1" w:styleId="Vnbnnidung7">
    <w:name w:val="Văn bản nội dung (7)"/>
    <w:basedOn w:val="DefaultParagraphFont"/>
    <w:qFormat/>
    <w:rPr>
      <w:rFonts w:ascii="Cambria" w:eastAsia="Cambria" w:hAnsi="Cambria" w:cs="Cambria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Tiu52135pt">
    <w:name w:val="Tiêu đề #5 (2) + 13.5 pt"/>
    <w:basedOn w:val="DefaultParagraphFont"/>
    <w:qFormat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paragraph" w:customStyle="1" w:styleId="Vnbnnidung6">
    <w:name w:val="Văn bản nội dung (6)"/>
    <w:basedOn w:val="Normal"/>
    <w:link w:val="Vnbnnidung60"/>
    <w:qFormat/>
    <w:pPr>
      <w:widowControl w:val="0"/>
      <w:shd w:val="clear" w:color="auto" w:fill="FFFFFF"/>
      <w:spacing w:after="180" w:line="0" w:lineRule="atLeast"/>
      <w:jc w:val="both"/>
    </w:pPr>
    <w:rPr>
      <w:rFonts w:ascii="Cambria" w:eastAsia="Cambria" w:hAnsi="Cambria" w:cs="Cambria"/>
      <w:i/>
      <w:iCs/>
      <w:sz w:val="24"/>
      <w:szCs w:val="24"/>
    </w:rPr>
  </w:style>
  <w:style w:type="character" w:customStyle="1" w:styleId="VnbnnidungInnghing">
    <w:name w:val="Văn bản nội dung + In nghiêng"/>
    <w:basedOn w:val="DefaultParagraphFont"/>
    <w:qFormat/>
    <w:rPr>
      <w:rFonts w:ascii="Cambria" w:eastAsia="Cambria" w:hAnsi="Cambria" w:cs="Cambria"/>
      <w:i/>
      <w:iCs/>
      <w:color w:val="000000"/>
      <w:spacing w:val="0"/>
      <w:w w:val="100"/>
      <w:position w:val="0"/>
      <w:sz w:val="18"/>
      <w:szCs w:val="18"/>
      <w:u w:val="none"/>
      <w:lang w:val="vi-VN"/>
    </w:rPr>
  </w:style>
  <w:style w:type="paragraph" w:customStyle="1" w:styleId="Vnbnnidung15">
    <w:name w:val="Văn bản nội dung (15)"/>
    <w:basedOn w:val="Normal"/>
    <w:qFormat/>
    <w:pPr>
      <w:widowControl w:val="0"/>
      <w:shd w:val="clear" w:color="auto" w:fill="FFFFFF"/>
      <w:spacing w:before="180" w:after="0" w:line="366" w:lineRule="exact"/>
      <w:ind w:hanging="300"/>
    </w:pPr>
    <w:rPr>
      <w:rFonts w:ascii="Cambria" w:eastAsia="Cambria" w:hAnsi="Cambria" w:cs="Cambria"/>
      <w:sz w:val="26"/>
      <w:szCs w:val="26"/>
    </w:rPr>
  </w:style>
  <w:style w:type="paragraph" w:customStyle="1" w:styleId="Vnbnnidung17">
    <w:name w:val="Văn bản nội dung (17)"/>
    <w:basedOn w:val="Normal"/>
    <w:qFormat/>
    <w:pPr>
      <w:widowControl w:val="0"/>
      <w:shd w:val="clear" w:color="auto" w:fill="FFFFFF"/>
      <w:spacing w:before="180" w:after="180" w:line="0" w:lineRule="atLeast"/>
      <w:jc w:val="both"/>
    </w:pPr>
    <w:rPr>
      <w:rFonts w:ascii="Segoe UI" w:eastAsia="Segoe UI" w:hAnsi="Segoe UI" w:cs="Segoe UI"/>
      <w:i/>
      <w:iCs/>
      <w:sz w:val="21"/>
      <w:szCs w:val="21"/>
    </w:rPr>
  </w:style>
  <w:style w:type="character" w:customStyle="1" w:styleId="Vnbnnidung2Innghing">
    <w:name w:val="Văn bản nội dung (2) + In nghiêng"/>
    <w:basedOn w:val="DefaultParagraphFont"/>
    <w:qFormat/>
    <w:rPr>
      <w:rFonts w:ascii="Cambria" w:eastAsia="Cambria" w:hAnsi="Cambria" w:cs="Cambria"/>
      <w:i/>
      <w:iCs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6Khnginnghing">
    <w:name w:val="Văn bản nội dung (6) + Không in nghiêng"/>
    <w:basedOn w:val="Vnbnnidung60"/>
    <w:qFormat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60">
    <w:name w:val="Văn bản nội dung (6)_"/>
    <w:basedOn w:val="DefaultParagraphFont"/>
    <w:link w:val="Vnbnnidung6"/>
    <w:qFormat/>
    <w:rPr>
      <w:rFonts w:ascii="Cambria" w:eastAsia="Cambria" w:hAnsi="Cambria" w:cs="Cambria"/>
      <w:i/>
      <w:iCs/>
      <w:sz w:val="24"/>
      <w:szCs w:val="24"/>
    </w:rPr>
  </w:style>
  <w:style w:type="character" w:customStyle="1" w:styleId="Vnbnnidung2">
    <w:name w:val="Văn bản nội dung (2)"/>
    <w:basedOn w:val="DefaultParagraphFont"/>
    <w:qFormat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Vnbnnidung2Tahoma">
    <w:name w:val="Văn bản nội dung (2) + Tahoma"/>
    <w:basedOn w:val="DefaultParagraphFont"/>
    <w:qFormat/>
    <w:rPr>
      <w:rFonts w:ascii="Tahoma" w:eastAsia="Tahoma" w:hAnsi="Tahoma" w:cs="Tahoma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iu83">
    <w:name w:val="Tiêu đề #8 (3)"/>
    <w:basedOn w:val="DefaultParagraphFont"/>
    <w:qFormat/>
    <w:rPr>
      <w:rFonts w:ascii="Segoe UI" w:eastAsia="Segoe UI" w:hAnsi="Segoe UI" w:cs="Segoe UI"/>
      <w:b/>
      <w:bCs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iu10">
    <w:name w:val="Tiêu đề #10"/>
    <w:basedOn w:val="DefaultParagraphFont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Tiu15">
    <w:name w:val="Tiêu đề #15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u w:val="none"/>
      <w:lang w:val="vi-VN"/>
    </w:rPr>
  </w:style>
  <w:style w:type="character" w:customStyle="1" w:styleId="Vnbnnidung">
    <w:name w:val="Văn bản nội dung"/>
    <w:basedOn w:val="DefaultParagraphFont"/>
    <w:qFormat/>
    <w:rPr>
      <w:rFonts w:ascii="Cambria" w:eastAsia="Cambria" w:hAnsi="Cambria" w:cs="Cambria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iu14">
    <w:name w:val="Tiêu đề #14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u w:val="none"/>
      <w:lang w:val="vi-VN"/>
    </w:rPr>
  </w:style>
  <w:style w:type="character" w:customStyle="1" w:styleId="Tiu84">
    <w:name w:val="Tiêu đề #8 (4)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Vnbnnidung8">
    <w:name w:val="Văn bản nội dung (8)"/>
    <w:basedOn w:val="DefaultParagraphFont"/>
    <w:qFormat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Tiu7">
    <w:name w:val="Tiêu đề #7"/>
    <w:basedOn w:val="DefaultParagraphFont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Tiu13">
    <w:name w:val="Tiêu đề #13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u w:val="none"/>
      <w:lang w:val="vi-VN"/>
    </w:rPr>
  </w:style>
  <w:style w:type="paragraph" w:customStyle="1" w:styleId="Vnbnnidung10">
    <w:name w:val="Văn bản nội dung (10)"/>
    <w:basedOn w:val="Normal"/>
    <w:qFormat/>
    <w:pPr>
      <w:widowControl w:val="0"/>
      <w:shd w:val="clear" w:color="auto" w:fill="FFFFFF"/>
      <w:spacing w:after="0" w:line="350" w:lineRule="exact"/>
      <w:jc w:val="both"/>
    </w:pPr>
    <w:rPr>
      <w:rFonts w:ascii="Cambria" w:eastAsia="Cambria" w:hAnsi="Cambria" w:cs="Cambria"/>
      <w:i/>
      <w:iCs/>
      <w:sz w:val="18"/>
      <w:szCs w:val="18"/>
    </w:rPr>
  </w:style>
  <w:style w:type="character" w:customStyle="1" w:styleId="Tiu85">
    <w:name w:val="Tiêu đề #8 (5)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Tiu12">
    <w:name w:val="Tiêu đề #12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iu152">
    <w:name w:val="Tiêu đề #15 (2)"/>
    <w:basedOn w:val="DefaultParagraphFont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u w:val="none"/>
      <w:lang w:val="vi-VN"/>
    </w:rPr>
  </w:style>
  <w:style w:type="paragraph" w:customStyle="1" w:styleId="Heading3">
    <w:name w:val="Heading #3"/>
    <w:basedOn w:val="Normal"/>
    <w:qFormat/>
    <w:pPr>
      <w:widowControl w:val="0"/>
      <w:shd w:val="clear" w:color="auto" w:fill="FFFFFF"/>
      <w:spacing w:after="240" w:line="240" w:lineRule="auto"/>
      <w:outlineLvl w:val="2"/>
    </w:pPr>
    <w:rPr>
      <w:rFonts w:ascii="Arial" w:eastAsia="Arial" w:hAnsi="Arial" w:cs="Arial"/>
      <w:b/>
      <w:bCs/>
      <w:color w:val="C40B3C"/>
      <w:sz w:val="28"/>
      <w:szCs w:val="28"/>
    </w:rPr>
  </w:style>
  <w:style w:type="paragraph" w:customStyle="1" w:styleId="Bodytext5">
    <w:name w:val="Body text (5)"/>
    <w:basedOn w:val="Normal"/>
    <w:qFormat/>
    <w:pPr>
      <w:widowControl w:val="0"/>
      <w:shd w:val="clear" w:color="auto" w:fill="FFFFFF"/>
      <w:spacing w:after="0" w:line="240" w:lineRule="auto"/>
    </w:pPr>
    <w:rPr>
      <w:rFonts w:eastAsia="Times New Roman"/>
      <w:b/>
      <w:bCs/>
      <w:color w:val="EBEBEB"/>
      <w:sz w:val="20"/>
      <w:szCs w:val="20"/>
    </w:rPr>
  </w:style>
  <w:style w:type="character" w:customStyle="1" w:styleId="Tiu142">
    <w:name w:val="Tiêu đề #14 (2)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13Khnginnghing">
    <w:name w:val="Văn bản nội dung (13) + Không in nghiêng"/>
    <w:basedOn w:val="Vnbnnidung130"/>
    <w:qFormat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Vnbnnidung130">
    <w:name w:val="Văn bản nội dung (13)_"/>
    <w:basedOn w:val="DefaultParagraphFont"/>
    <w:link w:val="Vnbnnidung13"/>
    <w:qFormat/>
    <w:rPr>
      <w:rFonts w:ascii="Segoe UI" w:eastAsia="Segoe UI" w:hAnsi="Segoe UI" w:cs="Segoe UI"/>
      <w:b/>
      <w:bCs/>
      <w:i/>
      <w:iCs/>
      <w:sz w:val="24"/>
      <w:szCs w:val="24"/>
    </w:rPr>
  </w:style>
  <w:style w:type="character" w:customStyle="1" w:styleId="Tiu102">
    <w:name w:val="Tiêu đề #10 (2)"/>
    <w:basedOn w:val="DefaultParagraphFont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u w:val="none"/>
      <w:lang w:val="vi-VN"/>
    </w:rPr>
  </w:style>
  <w:style w:type="character" w:customStyle="1" w:styleId="Vnbnnidung3">
    <w:name w:val="Văn bản nội dung (3)"/>
    <w:basedOn w:val="DefaultParagraphFont"/>
    <w:qFormat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5"/>
      <w:szCs w:val="15"/>
      <w:u w:val="none"/>
      <w:lang w:val="vi-VN"/>
    </w:rPr>
  </w:style>
  <w:style w:type="paragraph" w:customStyle="1" w:styleId="BodyText7">
    <w:name w:val="Body Text7"/>
    <w:basedOn w:val="Normal"/>
    <w:link w:val="Bodytext0"/>
    <w:qFormat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character" w:customStyle="1" w:styleId="fontstyle01">
    <w:name w:val="fontstyle01"/>
    <w:qFormat/>
    <w:rPr>
      <w:rFonts w:ascii="MinionPro-Regular" w:hAnsi="MinionPro-Regular" w:hint="default"/>
      <w:color w:val="000000"/>
      <w:sz w:val="24"/>
      <w:szCs w:val="24"/>
    </w:rPr>
  </w:style>
  <w:style w:type="character" w:customStyle="1" w:styleId="fontstyle21">
    <w:name w:val="fontstyle21"/>
    <w:qFormat/>
    <w:rPr>
      <w:rFonts w:ascii="MinionPro-Bold" w:hAnsi="MinionPro-Bold" w:hint="default"/>
      <w:b/>
      <w:bCs/>
      <w:color w:val="000000"/>
      <w:sz w:val="24"/>
      <w:szCs w:val="24"/>
    </w:rPr>
  </w:style>
  <w:style w:type="character" w:customStyle="1" w:styleId="Heading1CharCharCharCharCharCharCharCharCharChar">
    <w:name w:val="Heading 1 Char Char Char Char Char Char Char Char Char Char"/>
    <w:qFormat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icturecaption">
    <w:name w:val="Picture caption"/>
    <w:basedOn w:val="DefaultParagraphFont"/>
    <w:qFormat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Spacing2pt">
    <w:name w:val="Body text + Spacing 2 pt"/>
    <w:qFormat/>
    <w:rPr>
      <w:rFonts w:ascii="Times New Roman" w:eastAsia="Times New Roman" w:hAnsi="Times New Roman" w:cs="Times New Roman"/>
      <w:color w:val="000000"/>
      <w:spacing w:val="50"/>
      <w:w w:val="100"/>
      <w:position w:val="0"/>
      <w:sz w:val="23"/>
      <w:szCs w:val="23"/>
      <w:u w:val="none"/>
      <w:lang w:val="vi-VN"/>
    </w:rPr>
  </w:style>
  <w:style w:type="character" w:customStyle="1" w:styleId="BodyText3">
    <w:name w:val="Body Text3"/>
    <w:basedOn w:val="Bodytext0"/>
    <w:qFormat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0">
    <w:name w:val="Body text_"/>
    <w:basedOn w:val="DefaultParagraphFont"/>
    <w:link w:val="BodyText7"/>
    <w:qFormat/>
    <w:rPr>
      <w:rFonts w:ascii="Times New Roman" w:eastAsia="Times New Roman" w:hAnsi="Times New Roman"/>
      <w:sz w:val="23"/>
      <w:szCs w:val="23"/>
    </w:rPr>
  </w:style>
  <w:style w:type="paragraph" w:customStyle="1" w:styleId="BodyText49">
    <w:name w:val="Body Text49"/>
    <w:basedOn w:val="Normal"/>
    <w:qFormat/>
    <w:pPr>
      <w:widowControl w:val="0"/>
      <w:shd w:val="clear" w:color="auto" w:fill="FFFFFF"/>
      <w:spacing w:after="4080" w:line="0" w:lineRule="atLeast"/>
      <w:ind w:hanging="1680"/>
      <w:jc w:val="center"/>
    </w:pPr>
    <w:rPr>
      <w:rFonts w:ascii="Arial" w:eastAsia="Arial" w:hAnsi="Arial" w:cs="Arial"/>
      <w:color w:val="000000"/>
      <w:sz w:val="24"/>
      <w:szCs w:val="24"/>
      <w:lang w:val="vi-VN" w:eastAsia="vi-VN" w:bidi="vi-VN"/>
    </w:rPr>
  </w:style>
  <w:style w:type="character" w:customStyle="1" w:styleId="BodyText4">
    <w:name w:val="Body Text4"/>
    <w:basedOn w:val="Bodytext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paragraph" w:customStyle="1" w:styleId="Heading14">
    <w:name w:val="Heading #14"/>
    <w:basedOn w:val="Normal"/>
    <w:link w:val="Heading140"/>
    <w:qFormat/>
    <w:pPr>
      <w:widowControl w:val="0"/>
      <w:shd w:val="clear" w:color="auto" w:fill="FFFFFF"/>
      <w:spacing w:before="180" w:after="0" w:line="432" w:lineRule="exact"/>
      <w:jc w:val="both"/>
    </w:pPr>
    <w:rPr>
      <w:rFonts w:ascii="Times New Roman" w:eastAsia="Times New Roman" w:hAnsi="Times New Roman" w:cs="Times New Roman"/>
      <w:spacing w:val="10"/>
      <w:sz w:val="28"/>
    </w:rPr>
  </w:style>
  <w:style w:type="character" w:customStyle="1" w:styleId="Heading14SegoeUI">
    <w:name w:val="Heading #14 + Segoe UI"/>
    <w:basedOn w:val="Heading140"/>
    <w:qFormat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Heading140">
    <w:name w:val="Heading #14_"/>
    <w:basedOn w:val="DefaultParagraphFont"/>
    <w:link w:val="Heading14"/>
    <w:qFormat/>
    <w:rPr>
      <w:rFonts w:ascii="Times New Roman" w:eastAsia="Times New Roman" w:hAnsi="Times New Roman" w:cs="Times New Roman"/>
      <w:spacing w:val="10"/>
      <w:sz w:val="28"/>
    </w:rPr>
  </w:style>
  <w:style w:type="character" w:customStyle="1" w:styleId="BodyText21">
    <w:name w:val="Body Text21"/>
    <w:qFormat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22">
    <w:name w:val="Body Text22"/>
    <w:qFormat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20">
    <w:name w:val="Body Text20"/>
    <w:qFormat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8">
    <w:name w:val="Body Text38"/>
    <w:qFormat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msonormalcxspmiddle">
    <w:name w:val="msonormalcxspmiddle"/>
    <w:basedOn w:val="Normal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/>
      <w:sz w:val="22"/>
      <w:szCs w:val="22"/>
    </w:rPr>
  </w:style>
  <w:style w:type="character" w:customStyle="1" w:styleId="Vnbnnidung7Innghing">
    <w:name w:val="Văn bản nội dung (7) + In nghiêng"/>
    <w:basedOn w:val="DefaultParagraphFont"/>
    <w:qFormat/>
    <w:rPr>
      <w:rFonts w:ascii="Cambria" w:eastAsia="Cambria" w:hAnsi="Cambria" w:cs="Cambria"/>
      <w:i/>
      <w:iCs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713pt">
    <w:name w:val="Văn bản nội dung (7) + 13 pt"/>
    <w:basedOn w:val="DefaultParagraphFont"/>
    <w:qFormat/>
    <w:rPr>
      <w:rFonts w:ascii="Cambria" w:eastAsia="Cambria" w:hAnsi="Cambria" w:cs="Cambria"/>
      <w:color w:val="000000"/>
      <w:spacing w:val="0"/>
      <w:w w:val="100"/>
      <w:position w:val="0"/>
      <w:sz w:val="26"/>
      <w:szCs w:val="26"/>
      <w:u w:val="none"/>
      <w:lang w:val="vi-VN"/>
    </w:rPr>
  </w:style>
  <w:style w:type="paragraph" w:customStyle="1" w:styleId="Tiu62">
    <w:name w:val="Tiêu đề #6 (2)"/>
    <w:basedOn w:val="Normal"/>
    <w:qFormat/>
    <w:pPr>
      <w:widowControl w:val="0"/>
      <w:shd w:val="clear" w:color="auto" w:fill="FFFFFF"/>
      <w:spacing w:before="60" w:after="180" w:line="0" w:lineRule="atLeast"/>
      <w:jc w:val="both"/>
      <w:outlineLvl w:val="5"/>
    </w:pPr>
    <w:rPr>
      <w:rFonts w:ascii="Segoe UI" w:eastAsia="Segoe UI" w:hAnsi="Segoe UI" w:cs="Segoe UI"/>
      <w:b/>
      <w:bCs/>
      <w:i/>
      <w:iCs/>
      <w:sz w:val="20"/>
      <w:szCs w:val="20"/>
    </w:rPr>
  </w:style>
  <w:style w:type="paragraph" w:customStyle="1" w:styleId="Style3">
    <w:name w:val="_Style 3"/>
    <w:basedOn w:val="Heading1"/>
    <w:next w:val="Normal"/>
    <w:semiHidden/>
    <w:qFormat/>
    <w:pPr>
      <w:keepLines/>
      <w:widowControl w:val="0"/>
      <w:spacing w:after="0"/>
      <w:outlineLvl w:val="9"/>
    </w:pPr>
    <w:rPr>
      <w:b w:val="0"/>
      <w:bCs w:val="0"/>
      <w:color w:val="2E74B5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4C2373"/>
    <w:rPr>
      <w:rFonts w:asciiTheme="minorHAnsi" w:eastAsiaTheme="minorHAnsi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4198</Words>
  <Characters>23932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62</cp:revision>
  <cp:lastPrinted>2025-11-07T00:10:00Z</cp:lastPrinted>
  <dcterms:created xsi:type="dcterms:W3CDTF">2021-03-13T01:32:00Z</dcterms:created>
  <dcterms:modified xsi:type="dcterms:W3CDTF">2025-11-07T00:11:00Z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D90ADE59AF00431BAA29AA4272AC71E9</vt:lpwstr>
  </property>
</Properties>
</file>