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1CC0E114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0B532F">
        <w:rPr>
          <w:b/>
          <w:color w:val="000000"/>
          <w:sz w:val="28"/>
          <w:szCs w:val="28"/>
        </w:rPr>
        <w:t>23</w:t>
      </w:r>
      <w:r w:rsidR="00664ACC">
        <w:rPr>
          <w:b/>
          <w:color w:val="000000"/>
          <w:sz w:val="28"/>
          <w:szCs w:val="28"/>
        </w:rPr>
        <w:t>/</w:t>
      </w:r>
      <w:r w:rsidR="00E70B14">
        <w:rPr>
          <w:b/>
          <w:color w:val="000000"/>
          <w:sz w:val="28"/>
          <w:szCs w:val="28"/>
        </w:rPr>
        <w:t>3</w:t>
      </w:r>
      <w:r w:rsidR="000A334F">
        <w:rPr>
          <w:b/>
          <w:color w:val="000000"/>
          <w:sz w:val="28"/>
          <w:szCs w:val="28"/>
          <w:lang w:val="vi-VN"/>
        </w:rPr>
        <w:t>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0B532F">
        <w:rPr>
          <w:b/>
          <w:color w:val="000000"/>
          <w:sz w:val="28"/>
          <w:szCs w:val="28"/>
        </w:rPr>
        <w:t>29</w:t>
      </w:r>
      <w:r w:rsidR="00141C47">
        <w:rPr>
          <w:b/>
          <w:color w:val="000000"/>
          <w:sz w:val="28"/>
          <w:szCs w:val="28"/>
        </w:rPr>
        <w:t>/</w:t>
      </w:r>
      <w:r w:rsidR="00EA6848">
        <w:rPr>
          <w:b/>
          <w:color w:val="000000"/>
          <w:sz w:val="28"/>
          <w:szCs w:val="28"/>
        </w:rPr>
        <w:t>3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0B532F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D0155B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0155B">
              <w:rPr>
                <w:sz w:val="24"/>
                <w:szCs w:val="24"/>
              </w:rPr>
              <w:t>Thứ Hai</w:t>
            </w:r>
          </w:p>
          <w:p w14:paraId="46B4AB87" w14:textId="3FC2CC2B" w:rsidR="00A51010" w:rsidRPr="00D0155B" w:rsidRDefault="000B532F" w:rsidP="001F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23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0A334F" w:rsidRPr="00D0155B">
              <w:rPr>
                <w:sz w:val="24"/>
                <w:szCs w:val="24"/>
                <w:lang w:val="vi-VN"/>
              </w:rPr>
              <w:t>/2026</w:t>
            </w:r>
          </w:p>
        </w:tc>
        <w:tc>
          <w:tcPr>
            <w:tcW w:w="6521" w:type="dxa"/>
            <w:vAlign w:val="center"/>
          </w:tcPr>
          <w:p w14:paraId="2D0A2327" w14:textId="41BE8376" w:rsidR="00FD2EC2" w:rsidRPr="000B532F" w:rsidRDefault="002F5082" w:rsidP="00FD2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D2EC2" w:rsidRPr="00455E44">
              <w:rPr>
                <w:sz w:val="24"/>
                <w:szCs w:val="24"/>
                <w:lang w:val="vi-VN"/>
              </w:rPr>
              <w:t>0</w:t>
            </w:r>
            <w:r w:rsidR="00455E44" w:rsidRPr="00455E44">
              <w:rPr>
                <w:sz w:val="24"/>
                <w:szCs w:val="24"/>
                <w:lang w:val="vi-VN"/>
              </w:rPr>
              <w:t>8</w:t>
            </w:r>
            <w:r>
              <w:rPr>
                <w:sz w:val="24"/>
                <w:szCs w:val="24"/>
                <w:lang w:val="vi-VN"/>
              </w:rPr>
              <w:t>h</w:t>
            </w:r>
            <w:r w:rsidR="00FD2EC2" w:rsidRPr="00455E44">
              <w:rPr>
                <w:sz w:val="24"/>
                <w:szCs w:val="24"/>
                <w:lang w:val="vi-VN"/>
              </w:rPr>
              <w:t>00</w:t>
            </w:r>
            <w:r w:rsidR="00347DBB" w:rsidRPr="00347DBB">
              <w:rPr>
                <w:sz w:val="24"/>
                <w:szCs w:val="24"/>
                <w:lang w:val="vi-VN"/>
              </w:rPr>
              <w:t xml:space="preserve">: </w:t>
            </w:r>
            <w:r w:rsidR="000B532F">
              <w:rPr>
                <w:sz w:val="24"/>
                <w:szCs w:val="24"/>
              </w:rPr>
              <w:t xml:space="preserve">Họp BGH </w:t>
            </w:r>
          </w:p>
          <w:p w14:paraId="38B4D4C0" w14:textId="3EE9804D" w:rsidR="00906558" w:rsidRPr="00112F01" w:rsidRDefault="00906558" w:rsidP="000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E4AB363" w14:textId="5F983252" w:rsidR="000B532F" w:rsidRPr="000B532F" w:rsidRDefault="000B532F" w:rsidP="000B532F">
            <w:pPr>
              <w:pStyle w:val="Default"/>
              <w:jc w:val="both"/>
              <w:rPr>
                <w:color w:val="auto"/>
                <w:lang w:val="vi-VN"/>
              </w:rPr>
            </w:pPr>
            <w:r w:rsidRPr="000B532F">
              <w:rPr>
                <w:color w:val="auto"/>
                <w:lang w:val="vi-VN"/>
              </w:rPr>
              <w:t>- Báo cáo Cuộc vận động “Góp những đ</w:t>
            </w:r>
            <w:r>
              <w:rPr>
                <w:color w:val="auto"/>
                <w:lang w:val="vi-VN"/>
              </w:rPr>
              <w:t>ồng tiền nhỏ vì nghĩa tình lớ</w:t>
            </w:r>
            <w:r w:rsidRPr="000B532F">
              <w:rPr>
                <w:color w:val="auto"/>
                <w:lang w:val="vi-VN"/>
              </w:rPr>
              <w:t>n, Tặng quà đầu xuân giúp bạn nghèo và nạn nhân chất độc da cam” năm 2026 về phòng VHXH: đ/c Lương Thúy</w:t>
            </w:r>
          </w:p>
          <w:p w14:paraId="789B7489" w14:textId="6D6E1087" w:rsidR="000B532F" w:rsidRDefault="000B532F" w:rsidP="000041E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Tổng hợp điểm kiểm tra giữ</w:t>
            </w:r>
            <w:r w:rsidRPr="000B532F">
              <w:rPr>
                <w:sz w:val="24"/>
                <w:szCs w:val="24"/>
                <w:lang w:val="vi-VN"/>
              </w:rPr>
              <w:t>a h</w:t>
            </w:r>
            <w:r>
              <w:rPr>
                <w:sz w:val="24"/>
                <w:szCs w:val="24"/>
                <w:lang w:val="vi-VN"/>
              </w:rPr>
              <w:t>ọc kì II mô</w:t>
            </w:r>
            <w:r w:rsidRPr="000B532F">
              <w:rPr>
                <w:sz w:val="24"/>
                <w:szCs w:val="24"/>
                <w:lang w:val="vi-VN"/>
              </w:rPr>
              <w:t xml:space="preserve">n </w:t>
            </w:r>
            <w:r>
              <w:rPr>
                <w:sz w:val="24"/>
                <w:szCs w:val="24"/>
                <w:lang w:val="vi-VN"/>
              </w:rPr>
              <w:t>Toán: tổ</w:t>
            </w:r>
            <w:r w:rsidRPr="000B532F">
              <w:rPr>
                <w:sz w:val="24"/>
                <w:szCs w:val="24"/>
                <w:lang w:val="vi-VN"/>
              </w:rPr>
              <w:t xml:space="preserve"> 4,5</w:t>
            </w:r>
          </w:p>
          <w:p w14:paraId="1A81A240" w14:textId="1606D246" w:rsidR="002C4B31" w:rsidRPr="000403C6" w:rsidRDefault="000B532F" w:rsidP="000041EF">
            <w:pPr>
              <w:jc w:val="both"/>
              <w:rPr>
                <w:sz w:val="24"/>
                <w:szCs w:val="24"/>
                <w:lang w:val="vi-VN"/>
              </w:rPr>
            </w:pPr>
            <w:r w:rsidRPr="000B532F">
              <w:rPr>
                <w:sz w:val="24"/>
                <w:szCs w:val="24"/>
                <w:lang w:val="vi-VN"/>
              </w:rPr>
              <w:t>- Các tổ khối chỉ đạo GV tổ chức đánh giá định kỳ giữa HKII các môn học và HĐGD và hoàn thành trên CSD</w:t>
            </w:r>
            <w:r w:rsidR="000403C6">
              <w:rPr>
                <w:sz w:val="24"/>
                <w:szCs w:val="24"/>
                <w:lang w:val="vi-VN"/>
              </w:rPr>
              <w:t>L ngành: đ/c Hào hỗ trợ CNTT, GVCN, GV bộ mô</w:t>
            </w:r>
            <w:r w:rsidR="000403C6" w:rsidRPr="000403C6">
              <w:rPr>
                <w:sz w:val="24"/>
                <w:szCs w:val="24"/>
                <w:lang w:val="vi-VN"/>
              </w:rPr>
              <w:t>n</w:t>
            </w:r>
          </w:p>
        </w:tc>
      </w:tr>
      <w:tr w:rsidR="001E0D80" w:rsidRPr="000B532F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06D2F3D7" w:rsidR="003A7FC5" w:rsidRPr="000A334F" w:rsidRDefault="000B532F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24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10BF0B72" w14:textId="344A3693" w:rsidR="009D0B3F" w:rsidRDefault="000B532F" w:rsidP="000B532F">
            <w:pPr>
              <w:pStyle w:val="Default"/>
              <w:jc w:val="both"/>
              <w:rPr>
                <w:color w:val="000000" w:themeColor="text1"/>
              </w:rPr>
            </w:pPr>
            <w:r w:rsidRPr="000B532F">
              <w:rPr>
                <w:color w:val="000000" w:themeColor="text1"/>
                <w:lang w:val="vi-VN"/>
              </w:rPr>
              <w:t>- 08h00:</w:t>
            </w:r>
            <w:r>
              <w:rPr>
                <w:color w:val="000000" w:themeColor="text1"/>
                <w:lang w:val="vi-VN"/>
              </w:rPr>
              <w:t xml:space="preserve"> Dự</w:t>
            </w:r>
            <w:r w:rsidRPr="000B532F">
              <w:rPr>
                <w:color w:val="000000" w:themeColor="text1"/>
                <w:lang w:val="vi-VN"/>
              </w:rPr>
              <w:t xml:space="preserve">  Khai mạc</w:t>
            </w:r>
            <w:r w:rsidR="009D0B3F">
              <w:rPr>
                <w:color w:val="000000" w:themeColor="text1"/>
              </w:rPr>
              <w:t>, bắt thăm bài thi</w:t>
            </w:r>
            <w:r w:rsidRPr="000B532F">
              <w:rPr>
                <w:color w:val="000000" w:themeColor="text1"/>
                <w:lang w:val="vi-VN"/>
              </w:rPr>
              <w:t xml:space="preserve"> Hội thi Giáo viên dạy gi</w:t>
            </w:r>
            <w:r>
              <w:rPr>
                <w:color w:val="000000" w:themeColor="text1"/>
                <w:lang w:val="vi-VN"/>
              </w:rPr>
              <w:t xml:space="preserve">ỏi cấp học tiểu học thành phố </w:t>
            </w:r>
            <w:r w:rsidRPr="000B532F">
              <w:rPr>
                <w:color w:val="000000" w:themeColor="text1"/>
                <w:lang w:val="vi-VN"/>
              </w:rPr>
              <w:t>năm học 2025-2026</w:t>
            </w:r>
            <w:r w:rsidR="00F3527E">
              <w:rPr>
                <w:color w:val="000000" w:themeColor="text1"/>
                <w:lang w:val="vi-VN"/>
              </w:rPr>
              <w:t xml:space="preserve"> tại TH Đinh Tiên Hoàng: </w:t>
            </w:r>
          </w:p>
          <w:p w14:paraId="7218C394" w14:textId="5A0A17FE" w:rsidR="009D0B3F" w:rsidRDefault="009D0B3F" w:rsidP="000B532F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Đ</w:t>
            </w:r>
            <w:r w:rsidR="00F3527E">
              <w:rPr>
                <w:color w:val="000000" w:themeColor="text1"/>
                <w:lang w:val="vi-VN"/>
              </w:rPr>
              <w:t xml:space="preserve">/c Minh Hằng dự </w:t>
            </w:r>
            <w:r w:rsidR="00E37646" w:rsidRPr="00E37646">
              <w:rPr>
                <w:color w:val="000000" w:themeColor="text1"/>
                <w:lang w:val="vi-VN"/>
              </w:rPr>
              <w:t>(</w:t>
            </w:r>
            <w:r w:rsidR="00E37646">
              <w:rPr>
                <w:color w:val="000000" w:themeColor="text1"/>
                <w:lang w:val="vi-VN"/>
              </w:rPr>
              <w:t>trang phục áo dài</w:t>
            </w:r>
            <w:r w:rsidR="00E37646" w:rsidRPr="00E37646">
              <w:rPr>
                <w:color w:val="000000" w:themeColor="text1"/>
                <w:lang w:val="vi-VN"/>
              </w:rPr>
              <w:t xml:space="preserve">); </w:t>
            </w:r>
          </w:p>
          <w:p w14:paraId="40F66617" w14:textId="515D4F2E" w:rsidR="00E37646" w:rsidRPr="009D0B3F" w:rsidRDefault="009D0B3F" w:rsidP="000B532F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Đ/c Huyền PHT đi động viên, hỗ trợ</w:t>
            </w:r>
            <w:r w:rsidR="00900BC0">
              <w:rPr>
                <w:color w:val="000000" w:themeColor="text1"/>
              </w:rPr>
              <w:t xml:space="preserve"> và p</w:t>
            </w:r>
            <w:r>
              <w:rPr>
                <w:color w:val="000000" w:themeColor="text1"/>
              </w:rPr>
              <w:t>hân công giáo viên dạy thay đ/c Minh Hằng.</w:t>
            </w:r>
          </w:p>
        </w:tc>
        <w:tc>
          <w:tcPr>
            <w:tcW w:w="6799" w:type="dxa"/>
            <w:vAlign w:val="center"/>
          </w:tcPr>
          <w:p w14:paraId="0793A71A" w14:textId="77777777" w:rsidR="005342DB" w:rsidRDefault="009D0B3F" w:rsidP="004E32A0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Tham gia xây dựng, góp ý bài dạy; chuẩn bị CSVC cho tiết dạy thi GVG cấp thành phố: BGH, đ/c Trương Thuỷ, Đ/c Hào; </w:t>
            </w:r>
            <w:r w:rsidR="00B01C24">
              <w:rPr>
                <w:color w:val="000000" w:themeColor="text1"/>
              </w:rPr>
              <w:t xml:space="preserve">triệu tập tối đa </w:t>
            </w:r>
            <w:r>
              <w:rPr>
                <w:color w:val="000000" w:themeColor="text1"/>
              </w:rPr>
              <w:t xml:space="preserve">các đồng chí Tổ trưởng, tổ phó CM, GV có kinh nghiệm </w:t>
            </w:r>
            <w:r w:rsidR="00B01C24">
              <w:rPr>
                <w:color w:val="000000" w:themeColor="text1"/>
              </w:rPr>
              <w:t>và có trách nhiệm thực hiện nhiệm vụ khi đồng chí Minh Hằng thi xong: đồng chí Huyền PHT lựa chọn, thành lập nhóm Zalo, phân công người dạy</w:t>
            </w:r>
            <w:r w:rsidR="00900BC0">
              <w:rPr>
                <w:color w:val="000000" w:themeColor="text1"/>
              </w:rPr>
              <w:t xml:space="preserve"> thay.</w:t>
            </w:r>
            <w:r w:rsidR="007525E5">
              <w:rPr>
                <w:color w:val="000000" w:themeColor="text1"/>
              </w:rPr>
              <w:t xml:space="preserve"> </w:t>
            </w:r>
          </w:p>
          <w:p w14:paraId="47B76429" w14:textId="0D41DDFE" w:rsidR="004D7519" w:rsidRPr="009D0B3F" w:rsidRDefault="004D7519" w:rsidP="004E32A0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4D7519">
              <w:rPr>
                <w:color w:val="EE0000"/>
              </w:rPr>
              <w:t>14h00: Dự kỉ niệm 95 năm ngày thành lập Đoàn tại THPT Lương Thế Vinh: Đ/c Bí thư CĐ</w:t>
            </w:r>
          </w:p>
        </w:tc>
      </w:tr>
      <w:tr w:rsidR="00EA5B2F" w:rsidRPr="001F7749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76908302" w:rsidR="00EA5B2F" w:rsidRPr="000A334F" w:rsidRDefault="000B532F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25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EA5B2F">
              <w:rPr>
                <w:sz w:val="24"/>
                <w:szCs w:val="24"/>
                <w:lang w:val="vi-VN"/>
              </w:rPr>
              <w:t>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0CB1EF8C" w14:textId="77777777" w:rsidR="00642D56" w:rsidRDefault="00E37646" w:rsidP="00E70B14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F57A2">
              <w:rPr>
                <w:color w:val="000000" w:themeColor="text1"/>
              </w:rPr>
              <w:t>Đ/c Minh Hằng t</w:t>
            </w:r>
            <w:r>
              <w:rPr>
                <w:color w:val="000000" w:themeColor="text1"/>
              </w:rPr>
              <w:t xml:space="preserve">iếp xúc học sinh </w:t>
            </w:r>
            <w:r w:rsidR="009F57A2">
              <w:rPr>
                <w:color w:val="000000" w:themeColor="text1"/>
              </w:rPr>
              <w:t>chuẩn bị thị GVG cấp thành phố: Đ/c các đồng chí PHT và GV hỗ trợ (đ/c Huyền phân công).</w:t>
            </w:r>
          </w:p>
          <w:p w14:paraId="72C20407" w14:textId="77777777" w:rsidR="004860AD" w:rsidRDefault="004860AD" w:rsidP="00E70B14">
            <w:pPr>
              <w:pStyle w:val="Default"/>
              <w:jc w:val="both"/>
              <w:rPr>
                <w:color w:val="000000" w:themeColor="text1"/>
              </w:rPr>
            </w:pPr>
            <w:r w:rsidRPr="007B28C6">
              <w:rPr>
                <w:color w:val="000000" w:themeColor="text1"/>
                <w:lang w:val="vi-VN"/>
              </w:rPr>
              <w:t>- 8h00: Kết nạp Đội cho Nhi đồng khối 3: đ/c TPT, GVCN, HS khối 3</w:t>
            </w:r>
          </w:p>
          <w:p w14:paraId="731EF397" w14:textId="7B1E5E18" w:rsidR="004D7519" w:rsidRPr="004D7519" w:rsidRDefault="004D7519" w:rsidP="00E70B14">
            <w:pPr>
              <w:pStyle w:val="Default"/>
              <w:jc w:val="both"/>
              <w:rPr>
                <w:color w:val="000000" w:themeColor="text1"/>
              </w:rPr>
            </w:pPr>
            <w:r w:rsidRPr="004D7519">
              <w:rPr>
                <w:color w:val="EE0000"/>
              </w:rPr>
              <w:t xml:space="preserve">- 8h00: Dự Hội nghị trực tuyến và ứng dụng CNTT phiếu điều tra cơ sở hành chính, sự nghiệp năm 2026 tại Phòng họp tầng 2 khu A, UBND phường: Đ/c </w:t>
            </w:r>
            <w:r w:rsidR="005C0E12">
              <w:rPr>
                <w:color w:val="EE0000"/>
              </w:rPr>
              <w:t>Linh KT</w:t>
            </w:r>
            <w:r w:rsidR="001527C2">
              <w:rPr>
                <w:color w:val="EE0000"/>
              </w:rPr>
              <w:t>, Thảo VT</w:t>
            </w:r>
          </w:p>
        </w:tc>
        <w:tc>
          <w:tcPr>
            <w:tcW w:w="6799" w:type="dxa"/>
            <w:vAlign w:val="center"/>
          </w:tcPr>
          <w:p w14:paraId="0573EFDB" w14:textId="0CFCB6F6" w:rsidR="00D5381C" w:rsidRPr="00DB2B27" w:rsidRDefault="004860AD" w:rsidP="0068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15h30</w:t>
            </w:r>
            <w:r w:rsidRPr="007B28C6">
              <w:rPr>
                <w:color w:val="000000" w:themeColor="text1"/>
                <w:sz w:val="24"/>
                <w:szCs w:val="24"/>
                <w:lang w:val="vi-VN"/>
              </w:rPr>
              <w:t>: Chương trình “Ngày hội Thiếu nhi vui khoẻ” năm học 2025-2026: 100% CBGV, HS toàn trường thực hiện theo Kế hoạch.</w:t>
            </w:r>
          </w:p>
        </w:tc>
      </w:tr>
      <w:tr w:rsidR="00EA5B2F" w:rsidRPr="00E37646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78AF22D4" w:rsidR="00EA5B2F" w:rsidRPr="001E0D80" w:rsidRDefault="000B532F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A5B2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03F6B0AA" w:rsidR="00FD2EC2" w:rsidRPr="00E37646" w:rsidRDefault="00E37646" w:rsidP="00F97C37">
            <w:pPr>
              <w:pStyle w:val="Default"/>
              <w:jc w:val="both"/>
              <w:rPr>
                <w:color w:val="000000" w:themeColor="text1"/>
              </w:rPr>
            </w:pPr>
            <w:r w:rsidRPr="00E37646">
              <w:rPr>
                <w:color w:val="000000" w:themeColor="text1"/>
              </w:rPr>
              <w:t xml:space="preserve">- </w:t>
            </w:r>
            <w:r w:rsidR="00900BC0">
              <w:rPr>
                <w:color w:val="000000" w:themeColor="text1"/>
              </w:rPr>
              <w:t>Đ/c Minh Hằng tham gia t</w:t>
            </w:r>
            <w:r w:rsidRPr="00E37646">
              <w:rPr>
                <w:color w:val="000000" w:themeColor="text1"/>
              </w:rPr>
              <w:t>hi GV dạy Giỏi c</w:t>
            </w:r>
            <w:r>
              <w:rPr>
                <w:color w:val="000000" w:themeColor="text1"/>
              </w:rPr>
              <w:t>ấp Thành phố</w:t>
            </w:r>
            <w:r w:rsidR="00900BC0">
              <w:rPr>
                <w:color w:val="000000" w:themeColor="text1"/>
              </w:rPr>
              <w:t>: Đ/c Huyền PHT phân công tối đa người hỗ trợ</w:t>
            </w:r>
          </w:p>
        </w:tc>
        <w:tc>
          <w:tcPr>
            <w:tcW w:w="6799" w:type="dxa"/>
            <w:vAlign w:val="center"/>
          </w:tcPr>
          <w:p w14:paraId="0175B468" w14:textId="515B7808" w:rsidR="00EA5B2F" w:rsidRPr="00AE6018" w:rsidRDefault="00EB1AC9" w:rsidP="00D5381C">
            <w:pPr>
              <w:jc w:val="both"/>
              <w:rPr>
                <w:color w:val="EE0000"/>
                <w:sz w:val="24"/>
                <w:szCs w:val="24"/>
              </w:rPr>
            </w:pPr>
            <w:r w:rsidRPr="00AE6018">
              <w:rPr>
                <w:color w:val="EE0000"/>
                <w:sz w:val="24"/>
                <w:szCs w:val="24"/>
              </w:rPr>
              <w:t>- 14h20 – 14h50: Đ/c M. Hằng dự thi phần thi b</w:t>
            </w:r>
            <w:r w:rsidR="00AE6018" w:rsidRPr="00AE6018">
              <w:rPr>
                <w:color w:val="EE0000"/>
                <w:sz w:val="24"/>
                <w:szCs w:val="24"/>
              </w:rPr>
              <w:t xml:space="preserve">iện pháp </w:t>
            </w:r>
            <w:r w:rsidRPr="00AE6018">
              <w:rPr>
                <w:color w:val="EE0000"/>
                <w:sz w:val="24"/>
                <w:szCs w:val="24"/>
              </w:rPr>
              <w:t>tại phòng thi số 27, Trường TH Đinh Tiên Hoàng: Nhóm hỗ trợ dự.</w:t>
            </w:r>
          </w:p>
        </w:tc>
      </w:tr>
      <w:tr w:rsidR="0086438F" w:rsidRPr="00455E44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0150AC9E" w:rsidR="0086438F" w:rsidRPr="001E0D80" w:rsidRDefault="000B532F" w:rsidP="00EA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6438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3902B88C" w:rsidR="00D67241" w:rsidRPr="00455E44" w:rsidRDefault="00900BC0" w:rsidP="00455E44">
            <w:pPr>
              <w:pStyle w:val="Default"/>
              <w:jc w:val="both"/>
              <w:rPr>
                <w:color w:val="auto"/>
              </w:rPr>
            </w:pPr>
            <w:r w:rsidRPr="00E37646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Đ/c Minh Hằng tham gia t</w:t>
            </w:r>
            <w:r w:rsidRPr="00E37646">
              <w:rPr>
                <w:color w:val="000000" w:themeColor="text1"/>
              </w:rPr>
              <w:t>hi GV dạy Giỏi c</w:t>
            </w:r>
            <w:r>
              <w:rPr>
                <w:color w:val="000000" w:themeColor="text1"/>
              </w:rPr>
              <w:t>ấp Thành phố: Đ/c Huyền PHT phân công tối đa người hỗ trợ</w:t>
            </w:r>
          </w:p>
        </w:tc>
        <w:tc>
          <w:tcPr>
            <w:tcW w:w="6799" w:type="dxa"/>
            <w:vAlign w:val="center"/>
          </w:tcPr>
          <w:p w14:paraId="05534F69" w14:textId="772DC21D" w:rsidR="00455E44" w:rsidRPr="00AE6018" w:rsidRDefault="00455E44" w:rsidP="004E3AB3">
            <w:pPr>
              <w:pStyle w:val="Default"/>
              <w:jc w:val="both"/>
              <w:rPr>
                <w:color w:val="EE0000"/>
              </w:rPr>
            </w:pPr>
            <w:r w:rsidRPr="00AE6018">
              <w:rPr>
                <w:color w:val="EE0000"/>
              </w:rPr>
              <w:t xml:space="preserve"> </w:t>
            </w:r>
            <w:r w:rsidR="00AE6018" w:rsidRPr="00AE6018">
              <w:rPr>
                <w:color w:val="EE0000"/>
              </w:rPr>
              <w:t>- 15h50 – 16h25: Đ/c M. Hằng dự thi phần thi tiết dạy tại phòng thi số 14, Trường TH Đinh Tiên Hoàng: Nhóm hỗ trợ dự.</w:t>
            </w: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4A2BE136" w:rsidR="0086438F" w:rsidRPr="001E0D80" w:rsidRDefault="00FD2EC2" w:rsidP="000B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532F">
              <w:rPr>
                <w:sz w:val="24"/>
                <w:szCs w:val="24"/>
              </w:rPr>
              <w:t>8</w:t>
            </w:r>
            <w:r w:rsidR="0086438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0362541E" w:rsidR="0086438F" w:rsidRPr="003C2105" w:rsidRDefault="0086438F" w:rsidP="004230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0A11290F" w14:textId="22056B62" w:rsidR="00B86F92" w:rsidRPr="000041EF" w:rsidRDefault="00B86F92" w:rsidP="00BB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438F" w:rsidRPr="001F7749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1F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0CE14DC9" w:rsidR="0086438F" w:rsidRPr="001E0D80" w:rsidRDefault="00FD2EC2" w:rsidP="000B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532F">
              <w:rPr>
                <w:sz w:val="24"/>
                <w:szCs w:val="24"/>
              </w:rPr>
              <w:t>9</w:t>
            </w:r>
            <w:r w:rsidR="0086438F" w:rsidRPr="001E0D80">
              <w:rPr>
                <w:sz w:val="24"/>
                <w:szCs w:val="24"/>
              </w:rPr>
              <w:t>/</w:t>
            </w:r>
            <w:r w:rsidR="00EA6848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2DDBC7D7" w:rsidR="00B86F92" w:rsidRPr="000041EF" w:rsidRDefault="00B86F92" w:rsidP="000041E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237FBE4C" w14:textId="4A8A11DA" w:rsidR="0086438F" w:rsidRPr="004E3AB3" w:rsidRDefault="0086438F" w:rsidP="000041EF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5F060C2A" w14:textId="11698744" w:rsidR="00C96E79" w:rsidRDefault="00940CBA" w:rsidP="00C96E79">
      <w:pPr>
        <w:pStyle w:val="Default"/>
        <w:rPr>
          <w:color w:val="auto"/>
          <w:lang w:val="pt-BR"/>
        </w:rPr>
      </w:pPr>
      <w:r w:rsidRPr="001F7749">
        <w:rPr>
          <w:b/>
          <w:i/>
          <w:color w:val="auto"/>
          <w:lang w:val="vi-VN"/>
        </w:rPr>
        <w:t xml:space="preserve">   </w:t>
      </w:r>
      <w:r w:rsidR="002F3501" w:rsidRPr="001F7749">
        <w:rPr>
          <w:b/>
          <w:i/>
          <w:color w:val="auto"/>
          <w:lang w:val="vi-VN"/>
        </w:rPr>
        <w:t xml:space="preserve">         </w:t>
      </w:r>
      <w:r w:rsidR="001D79CA" w:rsidRPr="008533D8">
        <w:rPr>
          <w:b/>
          <w:i/>
          <w:color w:val="auto"/>
        </w:rPr>
        <w:t>* Thông báo:</w:t>
      </w:r>
      <w:r w:rsidR="001D79CA" w:rsidRPr="008533D8">
        <w:rPr>
          <w:color w:val="auto"/>
        </w:rPr>
        <w:t xml:space="preserve"> </w:t>
      </w:r>
      <w:r w:rsidR="00ED5C44" w:rsidRPr="008533D8">
        <w:rPr>
          <w:color w:val="auto"/>
        </w:rPr>
        <w:t xml:space="preserve"> </w:t>
      </w:r>
      <w:r w:rsidR="00C96E79" w:rsidRPr="008533D8">
        <w:rPr>
          <w:color w:val="auto"/>
          <w:lang w:val="pt-BR"/>
        </w:rPr>
        <w:t xml:space="preserve"> </w:t>
      </w:r>
    </w:p>
    <w:p w14:paraId="4364E8B7" w14:textId="24A84E25" w:rsidR="0016189E" w:rsidRPr="00C92627" w:rsidRDefault="0016189E" w:rsidP="00C92627">
      <w:pPr>
        <w:pStyle w:val="Default"/>
        <w:ind w:firstLine="720"/>
        <w:rPr>
          <w:color w:val="000000" w:themeColor="text1"/>
          <w:lang w:val="pt-BR"/>
        </w:rPr>
      </w:pPr>
      <w:r w:rsidRPr="00C92627">
        <w:rPr>
          <w:color w:val="000000" w:themeColor="text1"/>
          <w:lang w:val="pt-BR"/>
        </w:rPr>
        <w:lastRenderedPageBreak/>
        <w:t xml:space="preserve"> </w:t>
      </w:r>
      <w:r w:rsidR="00553658" w:rsidRPr="00C92627">
        <w:rPr>
          <w:color w:val="000000" w:themeColor="text1"/>
          <w:lang w:val="pt-BR"/>
        </w:rPr>
        <w:t xml:space="preserve">- 14h00: ngày 31/3/2026 (Thứ Ba): Đại hội đại biểu Hội Khuyến học phường Hồng Bàng lần thứ nhất, nhiệm kỳ 2026 - 2031 tổ chức tại nhà Đa năng: </w:t>
      </w:r>
    </w:p>
    <w:p w14:paraId="5EA22B00" w14:textId="6CCF3ACC" w:rsidR="00C15AE4" w:rsidRPr="00C92627" w:rsidRDefault="00C15AE4" w:rsidP="00C92627">
      <w:pPr>
        <w:pStyle w:val="Default"/>
        <w:ind w:firstLine="720"/>
        <w:rPr>
          <w:color w:val="000000" w:themeColor="text1"/>
          <w:lang w:val="pt-BR"/>
        </w:rPr>
      </w:pPr>
      <w:r w:rsidRPr="00C92627">
        <w:rPr>
          <w:color w:val="000000" w:themeColor="text1"/>
          <w:lang w:val="pt-BR"/>
        </w:rPr>
        <w:t>+ Đ/c Lương Thuý, Ngọc Anh chuẩn bị tiết mục văn nghệ “Viết tiếp câu chuyện hoà bình); bổ sung thêm video minh hoạ</w:t>
      </w:r>
    </w:p>
    <w:p w14:paraId="23F7249F" w14:textId="7BEF52D4" w:rsidR="00C15AE4" w:rsidRPr="00C92627" w:rsidRDefault="00C15AE4" w:rsidP="00C92627">
      <w:pPr>
        <w:pStyle w:val="Default"/>
        <w:ind w:firstLine="720"/>
        <w:rPr>
          <w:color w:val="000000" w:themeColor="text1"/>
          <w:lang w:val="pt-BR"/>
        </w:rPr>
      </w:pPr>
      <w:r w:rsidRPr="00C92627">
        <w:rPr>
          <w:color w:val="000000" w:themeColor="text1"/>
          <w:lang w:val="pt-BR"/>
        </w:rPr>
        <w:t>+ Đ/c Nguyễn Thanh Hoa dẫn chương trình văn nghệ.</w:t>
      </w:r>
    </w:p>
    <w:p w14:paraId="0D81FA39" w14:textId="1FA02EE8" w:rsidR="00553658" w:rsidRPr="00455E44" w:rsidRDefault="00C92627" w:rsidP="00C92627">
      <w:pPr>
        <w:pStyle w:val="Default"/>
        <w:ind w:firstLine="720"/>
        <w:rPr>
          <w:color w:val="EE0000"/>
          <w:lang w:val="pt-BR"/>
        </w:rPr>
      </w:pPr>
      <w:r>
        <w:rPr>
          <w:color w:val="EE0000"/>
          <w:lang w:val="pt-BR"/>
        </w:rPr>
        <w:t>- Phát động, triển khai Cuộc thi “Em là sắc nắng tháng Ba” từ 10/3-16h00, ngày 10/4/2026, phấn đấu 100% CB, GV, NV tham gia: Đ/c Huyền PHT chỉ đạo theo Công văn 776 của UBND – Công đoàn phường Hồng Bàng</w:t>
      </w:r>
    </w:p>
    <w:p w14:paraId="1831035A" w14:textId="77777777" w:rsidR="00750F2C" w:rsidRPr="0016189E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EE0000"/>
          <w:sz w:val="24"/>
          <w:szCs w:val="24"/>
          <w:lang w:val="vi-VN"/>
        </w:rPr>
      </w:pPr>
    </w:p>
    <w:sectPr w:rsidR="00750F2C" w:rsidRPr="0016189E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6CF"/>
    <w:multiLevelType w:val="hybridMultilevel"/>
    <w:tmpl w:val="B5AABEFE"/>
    <w:lvl w:ilvl="0" w:tplc="C4DE2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74F2"/>
    <w:multiLevelType w:val="hybridMultilevel"/>
    <w:tmpl w:val="C382EF88"/>
    <w:lvl w:ilvl="0" w:tplc="56100C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D80"/>
    <w:multiLevelType w:val="hybridMultilevel"/>
    <w:tmpl w:val="80604B96"/>
    <w:lvl w:ilvl="0" w:tplc="37B0B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AC75EAE"/>
    <w:multiLevelType w:val="hybridMultilevel"/>
    <w:tmpl w:val="3CAE68C8"/>
    <w:lvl w:ilvl="0" w:tplc="21482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84589"/>
    <w:multiLevelType w:val="hybridMultilevel"/>
    <w:tmpl w:val="6480E5A8"/>
    <w:lvl w:ilvl="0" w:tplc="F15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5B87"/>
    <w:multiLevelType w:val="hybridMultilevel"/>
    <w:tmpl w:val="58CA95AE"/>
    <w:lvl w:ilvl="0" w:tplc="53A67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535A2"/>
    <w:multiLevelType w:val="hybridMultilevel"/>
    <w:tmpl w:val="E26CC85A"/>
    <w:lvl w:ilvl="0" w:tplc="629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B1D"/>
    <w:multiLevelType w:val="hybridMultilevel"/>
    <w:tmpl w:val="2194A250"/>
    <w:lvl w:ilvl="0" w:tplc="92C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5414D"/>
    <w:multiLevelType w:val="hybridMultilevel"/>
    <w:tmpl w:val="6A1ACE26"/>
    <w:lvl w:ilvl="0" w:tplc="623E8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6521">
    <w:abstractNumId w:val="12"/>
  </w:num>
  <w:num w:numId="2" w16cid:durableId="160124785">
    <w:abstractNumId w:val="1"/>
  </w:num>
  <w:num w:numId="3" w16cid:durableId="1857039006">
    <w:abstractNumId w:val="13"/>
  </w:num>
  <w:num w:numId="4" w16cid:durableId="432474701">
    <w:abstractNumId w:val="4"/>
  </w:num>
  <w:num w:numId="5" w16cid:durableId="1755397533">
    <w:abstractNumId w:val="7"/>
  </w:num>
  <w:num w:numId="6" w16cid:durableId="1793210417">
    <w:abstractNumId w:val="20"/>
  </w:num>
  <w:num w:numId="7" w16cid:durableId="224221956">
    <w:abstractNumId w:val="18"/>
  </w:num>
  <w:num w:numId="8" w16cid:durableId="1292975340">
    <w:abstractNumId w:val="14"/>
  </w:num>
  <w:num w:numId="9" w16cid:durableId="437061873">
    <w:abstractNumId w:val="19"/>
  </w:num>
  <w:num w:numId="10" w16cid:durableId="1736976207">
    <w:abstractNumId w:val="0"/>
  </w:num>
  <w:num w:numId="11" w16cid:durableId="2135370224">
    <w:abstractNumId w:val="8"/>
  </w:num>
  <w:num w:numId="12" w16cid:durableId="2075856588">
    <w:abstractNumId w:val="3"/>
  </w:num>
  <w:num w:numId="13" w16cid:durableId="1280379999">
    <w:abstractNumId w:val="15"/>
  </w:num>
  <w:num w:numId="14" w16cid:durableId="342365805">
    <w:abstractNumId w:val="10"/>
  </w:num>
  <w:num w:numId="15" w16cid:durableId="1695185262">
    <w:abstractNumId w:val="9"/>
  </w:num>
  <w:num w:numId="16" w16cid:durableId="153303648">
    <w:abstractNumId w:val="17"/>
  </w:num>
  <w:num w:numId="17" w16cid:durableId="1381437015">
    <w:abstractNumId w:val="2"/>
  </w:num>
  <w:num w:numId="18" w16cid:durableId="1192839746">
    <w:abstractNumId w:val="6"/>
  </w:num>
  <w:num w:numId="19" w16cid:durableId="1965115274">
    <w:abstractNumId w:val="16"/>
  </w:num>
  <w:num w:numId="20" w16cid:durableId="1810048507">
    <w:abstractNumId w:val="5"/>
  </w:num>
  <w:num w:numId="21" w16cid:durableId="800264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41EF"/>
    <w:rsid w:val="000076F2"/>
    <w:rsid w:val="00007D53"/>
    <w:rsid w:val="00007F9F"/>
    <w:rsid w:val="00010D6A"/>
    <w:rsid w:val="0001195B"/>
    <w:rsid w:val="00013B2D"/>
    <w:rsid w:val="0002040A"/>
    <w:rsid w:val="00020D3B"/>
    <w:rsid w:val="0002282A"/>
    <w:rsid w:val="0003146B"/>
    <w:rsid w:val="000403C6"/>
    <w:rsid w:val="00042834"/>
    <w:rsid w:val="000453AB"/>
    <w:rsid w:val="00046A21"/>
    <w:rsid w:val="00046F0D"/>
    <w:rsid w:val="00056DFF"/>
    <w:rsid w:val="00070639"/>
    <w:rsid w:val="00081798"/>
    <w:rsid w:val="000845F5"/>
    <w:rsid w:val="0008618E"/>
    <w:rsid w:val="00091113"/>
    <w:rsid w:val="0009465F"/>
    <w:rsid w:val="00094B63"/>
    <w:rsid w:val="00096354"/>
    <w:rsid w:val="000A334F"/>
    <w:rsid w:val="000B02A8"/>
    <w:rsid w:val="000B1523"/>
    <w:rsid w:val="000B51B6"/>
    <w:rsid w:val="000B532F"/>
    <w:rsid w:val="000C5629"/>
    <w:rsid w:val="000D430B"/>
    <w:rsid w:val="000D57B6"/>
    <w:rsid w:val="000D63E8"/>
    <w:rsid w:val="000E383F"/>
    <w:rsid w:val="000E5F58"/>
    <w:rsid w:val="000F7948"/>
    <w:rsid w:val="000F7E5F"/>
    <w:rsid w:val="00112F01"/>
    <w:rsid w:val="00114CC6"/>
    <w:rsid w:val="001246CD"/>
    <w:rsid w:val="00127A74"/>
    <w:rsid w:val="00127EB0"/>
    <w:rsid w:val="0013626E"/>
    <w:rsid w:val="00141C47"/>
    <w:rsid w:val="00145412"/>
    <w:rsid w:val="00145EB4"/>
    <w:rsid w:val="00146D9B"/>
    <w:rsid w:val="00147487"/>
    <w:rsid w:val="0015132B"/>
    <w:rsid w:val="00152376"/>
    <w:rsid w:val="001527C2"/>
    <w:rsid w:val="00153873"/>
    <w:rsid w:val="0016116D"/>
    <w:rsid w:val="0016189E"/>
    <w:rsid w:val="00161B0B"/>
    <w:rsid w:val="001622B1"/>
    <w:rsid w:val="0016377A"/>
    <w:rsid w:val="00166CF9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5840"/>
    <w:rsid w:val="001D683B"/>
    <w:rsid w:val="001D79CA"/>
    <w:rsid w:val="001E0D80"/>
    <w:rsid w:val="001F7749"/>
    <w:rsid w:val="00201769"/>
    <w:rsid w:val="00202921"/>
    <w:rsid w:val="0020319B"/>
    <w:rsid w:val="00206837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051D"/>
    <w:rsid w:val="002B20AF"/>
    <w:rsid w:val="002C4B31"/>
    <w:rsid w:val="002C6503"/>
    <w:rsid w:val="002C693A"/>
    <w:rsid w:val="002E028A"/>
    <w:rsid w:val="002F3501"/>
    <w:rsid w:val="002F5082"/>
    <w:rsid w:val="002F5398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B89"/>
    <w:rsid w:val="00323CA2"/>
    <w:rsid w:val="00325B7C"/>
    <w:rsid w:val="00327FFE"/>
    <w:rsid w:val="0033283A"/>
    <w:rsid w:val="00333466"/>
    <w:rsid w:val="0033490F"/>
    <w:rsid w:val="003372CB"/>
    <w:rsid w:val="003378CA"/>
    <w:rsid w:val="00337C07"/>
    <w:rsid w:val="00343E0F"/>
    <w:rsid w:val="00344606"/>
    <w:rsid w:val="00347DBB"/>
    <w:rsid w:val="003520F7"/>
    <w:rsid w:val="003667C8"/>
    <w:rsid w:val="00366F54"/>
    <w:rsid w:val="00371AD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5242"/>
    <w:rsid w:val="003A7FC5"/>
    <w:rsid w:val="003B0884"/>
    <w:rsid w:val="003B0C6C"/>
    <w:rsid w:val="003B2CB6"/>
    <w:rsid w:val="003B692F"/>
    <w:rsid w:val="003B6A7A"/>
    <w:rsid w:val="003B6AF3"/>
    <w:rsid w:val="003B7556"/>
    <w:rsid w:val="003C2105"/>
    <w:rsid w:val="003C3A28"/>
    <w:rsid w:val="003C5A77"/>
    <w:rsid w:val="003C5FDA"/>
    <w:rsid w:val="003D1D51"/>
    <w:rsid w:val="003D2586"/>
    <w:rsid w:val="003D3213"/>
    <w:rsid w:val="003D43FB"/>
    <w:rsid w:val="003D5129"/>
    <w:rsid w:val="003D6153"/>
    <w:rsid w:val="003E0286"/>
    <w:rsid w:val="003E6BF3"/>
    <w:rsid w:val="003F3EDC"/>
    <w:rsid w:val="003F6EB1"/>
    <w:rsid w:val="004162DD"/>
    <w:rsid w:val="00417827"/>
    <w:rsid w:val="004230F9"/>
    <w:rsid w:val="004232C6"/>
    <w:rsid w:val="00423443"/>
    <w:rsid w:val="00426A2F"/>
    <w:rsid w:val="004341BF"/>
    <w:rsid w:val="00442D43"/>
    <w:rsid w:val="00455E44"/>
    <w:rsid w:val="004575A7"/>
    <w:rsid w:val="0046367A"/>
    <w:rsid w:val="00463B91"/>
    <w:rsid w:val="004644C8"/>
    <w:rsid w:val="00464699"/>
    <w:rsid w:val="004666E0"/>
    <w:rsid w:val="00470012"/>
    <w:rsid w:val="00472090"/>
    <w:rsid w:val="00477C10"/>
    <w:rsid w:val="0048235E"/>
    <w:rsid w:val="0048378D"/>
    <w:rsid w:val="004860AD"/>
    <w:rsid w:val="004861B9"/>
    <w:rsid w:val="00486504"/>
    <w:rsid w:val="0048678C"/>
    <w:rsid w:val="00490296"/>
    <w:rsid w:val="00493D62"/>
    <w:rsid w:val="00495BFD"/>
    <w:rsid w:val="004A0C44"/>
    <w:rsid w:val="004B1A05"/>
    <w:rsid w:val="004B1D3B"/>
    <w:rsid w:val="004B6D17"/>
    <w:rsid w:val="004C1AAB"/>
    <w:rsid w:val="004C2541"/>
    <w:rsid w:val="004C5864"/>
    <w:rsid w:val="004D0B9D"/>
    <w:rsid w:val="004D7519"/>
    <w:rsid w:val="004E32A0"/>
    <w:rsid w:val="004E3AB3"/>
    <w:rsid w:val="004E56F9"/>
    <w:rsid w:val="004E57F2"/>
    <w:rsid w:val="004F235B"/>
    <w:rsid w:val="004F5E81"/>
    <w:rsid w:val="0050218B"/>
    <w:rsid w:val="00504E6F"/>
    <w:rsid w:val="00504F80"/>
    <w:rsid w:val="00505E43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1F51"/>
    <w:rsid w:val="005342DB"/>
    <w:rsid w:val="005363C1"/>
    <w:rsid w:val="00543DED"/>
    <w:rsid w:val="0055301D"/>
    <w:rsid w:val="00553658"/>
    <w:rsid w:val="00557612"/>
    <w:rsid w:val="005618A4"/>
    <w:rsid w:val="00562CF0"/>
    <w:rsid w:val="00564D43"/>
    <w:rsid w:val="00570B89"/>
    <w:rsid w:val="00571E82"/>
    <w:rsid w:val="005728FF"/>
    <w:rsid w:val="00574D4A"/>
    <w:rsid w:val="00575448"/>
    <w:rsid w:val="00576E08"/>
    <w:rsid w:val="00576F72"/>
    <w:rsid w:val="00583236"/>
    <w:rsid w:val="00584F3C"/>
    <w:rsid w:val="005864E5"/>
    <w:rsid w:val="00587A1E"/>
    <w:rsid w:val="005A0AC4"/>
    <w:rsid w:val="005A76C7"/>
    <w:rsid w:val="005B2915"/>
    <w:rsid w:val="005B3627"/>
    <w:rsid w:val="005B3ED5"/>
    <w:rsid w:val="005C0E12"/>
    <w:rsid w:val="005D6C18"/>
    <w:rsid w:val="005E0089"/>
    <w:rsid w:val="005E0B11"/>
    <w:rsid w:val="005E5EC1"/>
    <w:rsid w:val="005E78A5"/>
    <w:rsid w:val="005F14C7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1C70"/>
    <w:rsid w:val="0063323F"/>
    <w:rsid w:val="0063461D"/>
    <w:rsid w:val="0063618E"/>
    <w:rsid w:val="00642D56"/>
    <w:rsid w:val="00644BB8"/>
    <w:rsid w:val="006458C7"/>
    <w:rsid w:val="00651B05"/>
    <w:rsid w:val="0065548D"/>
    <w:rsid w:val="006579EE"/>
    <w:rsid w:val="00661089"/>
    <w:rsid w:val="00662CCD"/>
    <w:rsid w:val="00663C8B"/>
    <w:rsid w:val="00664ACC"/>
    <w:rsid w:val="00677B94"/>
    <w:rsid w:val="00680569"/>
    <w:rsid w:val="00680DE8"/>
    <w:rsid w:val="00683B92"/>
    <w:rsid w:val="00684D35"/>
    <w:rsid w:val="00692477"/>
    <w:rsid w:val="00695018"/>
    <w:rsid w:val="006A3EED"/>
    <w:rsid w:val="006A50FE"/>
    <w:rsid w:val="006B2137"/>
    <w:rsid w:val="006B559F"/>
    <w:rsid w:val="006C07B8"/>
    <w:rsid w:val="006E072B"/>
    <w:rsid w:val="006E2B4E"/>
    <w:rsid w:val="006E720A"/>
    <w:rsid w:val="006E79C2"/>
    <w:rsid w:val="006F5D4F"/>
    <w:rsid w:val="006F69DA"/>
    <w:rsid w:val="00702E93"/>
    <w:rsid w:val="0071181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525E5"/>
    <w:rsid w:val="00764A66"/>
    <w:rsid w:val="0077028A"/>
    <w:rsid w:val="00770822"/>
    <w:rsid w:val="007720BB"/>
    <w:rsid w:val="00772C71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16244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33D8"/>
    <w:rsid w:val="00856655"/>
    <w:rsid w:val="0086438F"/>
    <w:rsid w:val="00871F3B"/>
    <w:rsid w:val="008810D0"/>
    <w:rsid w:val="0088343E"/>
    <w:rsid w:val="00883FE5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C6938"/>
    <w:rsid w:val="008E1453"/>
    <w:rsid w:val="008E4EF1"/>
    <w:rsid w:val="008E54EE"/>
    <w:rsid w:val="008E62B2"/>
    <w:rsid w:val="008F3133"/>
    <w:rsid w:val="008F66FC"/>
    <w:rsid w:val="008F7102"/>
    <w:rsid w:val="00900BC0"/>
    <w:rsid w:val="00900CF4"/>
    <w:rsid w:val="00903993"/>
    <w:rsid w:val="00904409"/>
    <w:rsid w:val="00906558"/>
    <w:rsid w:val="00910C87"/>
    <w:rsid w:val="0091114C"/>
    <w:rsid w:val="00915F37"/>
    <w:rsid w:val="009250E4"/>
    <w:rsid w:val="00932DCB"/>
    <w:rsid w:val="00933762"/>
    <w:rsid w:val="0093397C"/>
    <w:rsid w:val="00940CBA"/>
    <w:rsid w:val="00955B7C"/>
    <w:rsid w:val="00961DC1"/>
    <w:rsid w:val="00963753"/>
    <w:rsid w:val="0096445A"/>
    <w:rsid w:val="0096732A"/>
    <w:rsid w:val="00984D16"/>
    <w:rsid w:val="00986520"/>
    <w:rsid w:val="00986BF0"/>
    <w:rsid w:val="00987777"/>
    <w:rsid w:val="009878C3"/>
    <w:rsid w:val="009B129A"/>
    <w:rsid w:val="009C29D0"/>
    <w:rsid w:val="009C609E"/>
    <w:rsid w:val="009C7B96"/>
    <w:rsid w:val="009D0B3F"/>
    <w:rsid w:val="009D4136"/>
    <w:rsid w:val="009D741B"/>
    <w:rsid w:val="009E1224"/>
    <w:rsid w:val="009E413D"/>
    <w:rsid w:val="009E4653"/>
    <w:rsid w:val="009E4A8C"/>
    <w:rsid w:val="009F579F"/>
    <w:rsid w:val="009F57A2"/>
    <w:rsid w:val="00A03848"/>
    <w:rsid w:val="00A0411C"/>
    <w:rsid w:val="00A0454D"/>
    <w:rsid w:val="00A04744"/>
    <w:rsid w:val="00A138F0"/>
    <w:rsid w:val="00A1400C"/>
    <w:rsid w:val="00A148AF"/>
    <w:rsid w:val="00A15C8B"/>
    <w:rsid w:val="00A16B26"/>
    <w:rsid w:val="00A2186A"/>
    <w:rsid w:val="00A35A7F"/>
    <w:rsid w:val="00A41533"/>
    <w:rsid w:val="00A4395D"/>
    <w:rsid w:val="00A47CC7"/>
    <w:rsid w:val="00A51010"/>
    <w:rsid w:val="00A563BC"/>
    <w:rsid w:val="00A60425"/>
    <w:rsid w:val="00A731F9"/>
    <w:rsid w:val="00A8017D"/>
    <w:rsid w:val="00A807EA"/>
    <w:rsid w:val="00A97467"/>
    <w:rsid w:val="00AA1EA7"/>
    <w:rsid w:val="00AA31A5"/>
    <w:rsid w:val="00AB07EC"/>
    <w:rsid w:val="00AB2AF1"/>
    <w:rsid w:val="00AB6F50"/>
    <w:rsid w:val="00AC0163"/>
    <w:rsid w:val="00AC4500"/>
    <w:rsid w:val="00AC65D8"/>
    <w:rsid w:val="00AD3804"/>
    <w:rsid w:val="00AD3AA6"/>
    <w:rsid w:val="00AD70E9"/>
    <w:rsid w:val="00AE0420"/>
    <w:rsid w:val="00AE07C6"/>
    <w:rsid w:val="00AE3094"/>
    <w:rsid w:val="00AE6018"/>
    <w:rsid w:val="00AF0393"/>
    <w:rsid w:val="00AF387B"/>
    <w:rsid w:val="00AF45B4"/>
    <w:rsid w:val="00AF64B1"/>
    <w:rsid w:val="00AF691C"/>
    <w:rsid w:val="00B01C24"/>
    <w:rsid w:val="00B061F8"/>
    <w:rsid w:val="00B07036"/>
    <w:rsid w:val="00B1542B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2F82"/>
    <w:rsid w:val="00B86E3D"/>
    <w:rsid w:val="00B86F92"/>
    <w:rsid w:val="00B87887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B52FB"/>
    <w:rsid w:val="00BD1438"/>
    <w:rsid w:val="00BD2B43"/>
    <w:rsid w:val="00BD43D0"/>
    <w:rsid w:val="00BD7A10"/>
    <w:rsid w:val="00BE060A"/>
    <w:rsid w:val="00BE2295"/>
    <w:rsid w:val="00BE3CC0"/>
    <w:rsid w:val="00BF139C"/>
    <w:rsid w:val="00C007C4"/>
    <w:rsid w:val="00C123FC"/>
    <w:rsid w:val="00C13FAC"/>
    <w:rsid w:val="00C15AE4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47131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2627"/>
    <w:rsid w:val="00C93CD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673"/>
    <w:rsid w:val="00CD7E9E"/>
    <w:rsid w:val="00CE40C0"/>
    <w:rsid w:val="00CE6D89"/>
    <w:rsid w:val="00CF43C3"/>
    <w:rsid w:val="00D0155B"/>
    <w:rsid w:val="00D04F65"/>
    <w:rsid w:val="00D050DB"/>
    <w:rsid w:val="00D11880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463AC"/>
    <w:rsid w:val="00D5381C"/>
    <w:rsid w:val="00D62442"/>
    <w:rsid w:val="00D666AD"/>
    <w:rsid w:val="00D67241"/>
    <w:rsid w:val="00D72055"/>
    <w:rsid w:val="00D73637"/>
    <w:rsid w:val="00D756D8"/>
    <w:rsid w:val="00D8091D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2B27"/>
    <w:rsid w:val="00DB5A80"/>
    <w:rsid w:val="00DB612F"/>
    <w:rsid w:val="00DB6B95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1761"/>
    <w:rsid w:val="00DE25B5"/>
    <w:rsid w:val="00DE51C7"/>
    <w:rsid w:val="00DE5EF3"/>
    <w:rsid w:val="00E019E7"/>
    <w:rsid w:val="00E13802"/>
    <w:rsid w:val="00E3050A"/>
    <w:rsid w:val="00E30D41"/>
    <w:rsid w:val="00E3602D"/>
    <w:rsid w:val="00E372AF"/>
    <w:rsid w:val="00E37646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0B14"/>
    <w:rsid w:val="00E72378"/>
    <w:rsid w:val="00E73041"/>
    <w:rsid w:val="00E80056"/>
    <w:rsid w:val="00E807ED"/>
    <w:rsid w:val="00E80E7C"/>
    <w:rsid w:val="00E835D9"/>
    <w:rsid w:val="00E92EFA"/>
    <w:rsid w:val="00E95F14"/>
    <w:rsid w:val="00E96DC8"/>
    <w:rsid w:val="00EA5B2F"/>
    <w:rsid w:val="00EA6848"/>
    <w:rsid w:val="00EA7325"/>
    <w:rsid w:val="00EA7EF4"/>
    <w:rsid w:val="00EB1AC9"/>
    <w:rsid w:val="00EB441F"/>
    <w:rsid w:val="00EC1A64"/>
    <w:rsid w:val="00ED5C44"/>
    <w:rsid w:val="00EF2907"/>
    <w:rsid w:val="00F0198A"/>
    <w:rsid w:val="00F0486E"/>
    <w:rsid w:val="00F059CA"/>
    <w:rsid w:val="00F12431"/>
    <w:rsid w:val="00F178E6"/>
    <w:rsid w:val="00F24766"/>
    <w:rsid w:val="00F3527E"/>
    <w:rsid w:val="00F35DD5"/>
    <w:rsid w:val="00F4015E"/>
    <w:rsid w:val="00F43A4B"/>
    <w:rsid w:val="00F4681E"/>
    <w:rsid w:val="00F63682"/>
    <w:rsid w:val="00F64E33"/>
    <w:rsid w:val="00F66EE8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97C37"/>
    <w:rsid w:val="00FA08F9"/>
    <w:rsid w:val="00FA16AF"/>
    <w:rsid w:val="00FA181A"/>
    <w:rsid w:val="00FA4F57"/>
    <w:rsid w:val="00FA51C5"/>
    <w:rsid w:val="00FA7C7A"/>
    <w:rsid w:val="00FA7FCC"/>
    <w:rsid w:val="00FB2CE1"/>
    <w:rsid w:val="00FB55FA"/>
    <w:rsid w:val="00FC0FBB"/>
    <w:rsid w:val="00FC64A5"/>
    <w:rsid w:val="00FD0557"/>
    <w:rsid w:val="00FD2EC2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92</cp:revision>
  <cp:lastPrinted>2025-12-01T01:34:00Z</cp:lastPrinted>
  <dcterms:created xsi:type="dcterms:W3CDTF">2026-02-07T23:18:00Z</dcterms:created>
  <dcterms:modified xsi:type="dcterms:W3CDTF">2026-03-24T03:41:00Z</dcterms:modified>
</cp:coreProperties>
</file>