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60BCF9D7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664ACC">
        <w:rPr>
          <w:b/>
          <w:color w:val="000000"/>
          <w:sz w:val="28"/>
          <w:szCs w:val="28"/>
        </w:rPr>
        <w:t>02/</w:t>
      </w:r>
      <w:r w:rsidR="000A334F">
        <w:rPr>
          <w:b/>
          <w:color w:val="000000"/>
          <w:sz w:val="28"/>
          <w:szCs w:val="28"/>
          <w:lang w:val="vi-VN"/>
        </w:rPr>
        <w:t>0</w:t>
      </w:r>
      <w:r w:rsidR="00664ACC">
        <w:rPr>
          <w:b/>
          <w:color w:val="000000"/>
          <w:sz w:val="28"/>
          <w:szCs w:val="28"/>
        </w:rPr>
        <w:t>2</w:t>
      </w:r>
      <w:r w:rsidR="000A334F">
        <w:rPr>
          <w:b/>
          <w:color w:val="000000"/>
          <w:sz w:val="28"/>
          <w:szCs w:val="28"/>
          <w:lang w:val="vi-VN"/>
        </w:rPr>
        <w:t>/</w:t>
      </w:r>
      <w:r w:rsidR="00C41A0A">
        <w:rPr>
          <w:b/>
          <w:color w:val="000000"/>
          <w:sz w:val="28"/>
          <w:szCs w:val="28"/>
        </w:rPr>
        <w:t>202</w:t>
      </w:r>
      <w:r w:rsidR="000A334F">
        <w:rPr>
          <w:b/>
          <w:color w:val="000000"/>
          <w:sz w:val="28"/>
          <w:szCs w:val="28"/>
          <w:lang w:val="vi-VN"/>
        </w:rPr>
        <w:t>6</w:t>
      </w:r>
      <w:r w:rsidR="00C41A0A">
        <w:rPr>
          <w:b/>
          <w:color w:val="000000"/>
          <w:sz w:val="28"/>
          <w:szCs w:val="28"/>
        </w:rPr>
        <w:t xml:space="preserve"> đến ngày </w:t>
      </w:r>
      <w:r w:rsidR="00AF387B">
        <w:rPr>
          <w:b/>
          <w:color w:val="000000"/>
          <w:sz w:val="28"/>
          <w:szCs w:val="28"/>
        </w:rPr>
        <w:t>0</w:t>
      </w:r>
      <w:r w:rsidR="00664ACC">
        <w:rPr>
          <w:b/>
          <w:color w:val="000000"/>
          <w:sz w:val="28"/>
          <w:szCs w:val="28"/>
        </w:rPr>
        <w:t>8</w:t>
      </w:r>
      <w:r w:rsidR="00141C47">
        <w:rPr>
          <w:b/>
          <w:color w:val="000000"/>
          <w:sz w:val="28"/>
          <w:szCs w:val="28"/>
        </w:rPr>
        <w:t>/</w:t>
      </w:r>
      <w:r w:rsidR="008A0BBE">
        <w:rPr>
          <w:b/>
          <w:color w:val="000000"/>
          <w:sz w:val="28"/>
          <w:szCs w:val="28"/>
        </w:rPr>
        <w:t>0</w:t>
      </w:r>
      <w:r w:rsidR="00AF387B">
        <w:rPr>
          <w:b/>
          <w:color w:val="000000"/>
          <w:sz w:val="28"/>
          <w:szCs w:val="28"/>
        </w:rPr>
        <w:t>2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86438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664ACC" w14:paraId="7A3A2D90" w14:textId="77777777" w:rsidTr="0086438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1E0D80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Hai</w:t>
            </w:r>
          </w:p>
          <w:p w14:paraId="46B4AB87" w14:textId="3C58651B" w:rsidR="00A51010" w:rsidRPr="000A334F" w:rsidRDefault="00664ACC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02</w:t>
            </w:r>
            <w:r w:rsidR="000A334F">
              <w:rPr>
                <w:sz w:val="24"/>
                <w:szCs w:val="24"/>
                <w:lang w:val="vi-VN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0A334F">
              <w:rPr>
                <w:sz w:val="24"/>
                <w:szCs w:val="24"/>
                <w:lang w:val="vi-VN"/>
              </w:rPr>
              <w:t>/2026</w:t>
            </w:r>
          </w:p>
        </w:tc>
        <w:tc>
          <w:tcPr>
            <w:tcW w:w="6521" w:type="dxa"/>
            <w:vAlign w:val="center"/>
          </w:tcPr>
          <w:p w14:paraId="54C9C104" w14:textId="51B8FA99" w:rsidR="00664ACC" w:rsidRDefault="006C07B8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="00AF387B" w:rsidRPr="00664ACC">
              <w:rPr>
                <w:sz w:val="24"/>
                <w:szCs w:val="24"/>
                <w:lang w:val="vi-VN"/>
              </w:rPr>
              <w:t xml:space="preserve"> </w:t>
            </w:r>
            <w:r w:rsidR="00664ACC">
              <w:rPr>
                <w:sz w:val="24"/>
                <w:szCs w:val="24"/>
                <w:lang w:val="vi-VN"/>
              </w:rPr>
              <w:t>7h30</w:t>
            </w:r>
            <w:r w:rsidR="00664ACC" w:rsidRPr="00664ACC">
              <w:rPr>
                <w:sz w:val="24"/>
                <w:szCs w:val="24"/>
                <w:lang w:val="vi-VN"/>
              </w:rPr>
              <w:t>: Chào cờ đầu tháng, tuyên truyền phân loại rác thải: BGH, TPT, GV, HS toàn trường</w:t>
            </w:r>
            <w:r w:rsidR="00664ACC">
              <w:rPr>
                <w:sz w:val="24"/>
                <w:szCs w:val="24"/>
                <w:lang w:val="vi-VN"/>
              </w:rPr>
              <w:t xml:space="preserve"> (đ/c Thúy chuẩn bị ND, đ/c Hào hỗ trợ màn hình, típ chữ, Lao công kê bàn ghế</w:t>
            </w:r>
            <w:r w:rsidR="00664ACC" w:rsidRPr="00664ACC">
              <w:rPr>
                <w:sz w:val="24"/>
                <w:szCs w:val="24"/>
                <w:lang w:val="vi-VN"/>
              </w:rPr>
              <w:t>)</w:t>
            </w:r>
          </w:p>
          <w:p w14:paraId="38B4D4C0" w14:textId="3A1FF77D" w:rsidR="00AF387B" w:rsidRPr="00664ACC" w:rsidRDefault="00AF387B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664ACC" w:rsidRPr="00664ACC">
              <w:rPr>
                <w:sz w:val="24"/>
                <w:szCs w:val="24"/>
                <w:lang w:val="vi-VN"/>
              </w:rPr>
              <w:t>9</w:t>
            </w:r>
            <w:r w:rsidR="00664ACC" w:rsidRPr="00386B1B">
              <w:rPr>
                <w:sz w:val="24"/>
                <w:szCs w:val="24"/>
                <w:lang w:val="vi-VN"/>
              </w:rPr>
              <w:t>h00: Họp BGH</w:t>
            </w:r>
            <w:r w:rsidR="00664ACC" w:rsidRPr="00664ACC">
              <w:rPr>
                <w:sz w:val="24"/>
                <w:szCs w:val="24"/>
                <w:lang w:val="vi-VN"/>
              </w:rPr>
              <w:t>, TPT, TTCM chuẩn bị chuyên đề Đội cấp p</w:t>
            </w:r>
            <w:r w:rsidR="00664ACC">
              <w:rPr>
                <w:sz w:val="24"/>
                <w:szCs w:val="24"/>
                <w:lang w:val="vi-VN"/>
              </w:rPr>
              <w:t>hường: Phòng</w:t>
            </w:r>
            <w:r w:rsidR="00664ACC" w:rsidRPr="00664ACC">
              <w:rPr>
                <w:sz w:val="24"/>
                <w:szCs w:val="24"/>
                <w:lang w:val="vi-VN"/>
              </w:rPr>
              <w:t xml:space="preserve"> Hi</w:t>
            </w:r>
            <w:r w:rsidR="00664ACC">
              <w:rPr>
                <w:sz w:val="24"/>
                <w:szCs w:val="24"/>
                <w:lang w:val="vi-VN"/>
              </w:rPr>
              <w:t>ệu trưở</w:t>
            </w:r>
            <w:r w:rsidR="00664ACC" w:rsidRPr="00664ACC">
              <w:rPr>
                <w:sz w:val="24"/>
                <w:szCs w:val="24"/>
                <w:lang w:val="vi-VN"/>
              </w:rPr>
              <w:t xml:space="preserve">ng </w:t>
            </w:r>
            <w:r w:rsidR="00664ACC" w:rsidRPr="00386B1B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799" w:type="dxa"/>
            <w:vAlign w:val="center"/>
          </w:tcPr>
          <w:p w14:paraId="1A81A240" w14:textId="26C1C6DE" w:rsidR="00327FFE" w:rsidRPr="00323529" w:rsidRDefault="00323529" w:rsidP="00AF387B">
            <w:pPr>
              <w:rPr>
                <w:sz w:val="24"/>
                <w:szCs w:val="24"/>
              </w:rPr>
            </w:pPr>
            <w:r w:rsidRPr="00323529">
              <w:rPr>
                <w:color w:val="EE0000"/>
                <w:sz w:val="24"/>
                <w:szCs w:val="24"/>
              </w:rPr>
              <w:t xml:space="preserve">- 15h00: Dự </w:t>
            </w:r>
            <w:r w:rsidRPr="00323529">
              <w:rPr>
                <w:color w:val="EE0000"/>
                <w:sz w:val="24"/>
                <w:szCs w:val="24"/>
              </w:rPr>
              <w:t xml:space="preserve">Hội thảo chuyên đề tham gia ý kiến Đề án "Phát triển giáo dục và đào tạo thành phố HP đến năm 2030, tầm nhìn đến năm 2045" </w:t>
            </w:r>
            <w:r w:rsidRPr="00323529">
              <w:rPr>
                <w:color w:val="EE0000"/>
                <w:sz w:val="24"/>
                <w:szCs w:val="24"/>
              </w:rPr>
              <w:t xml:space="preserve">tại TH ĐTH: HT dự. </w:t>
            </w:r>
          </w:p>
        </w:tc>
      </w:tr>
      <w:tr w:rsidR="001E0D80" w:rsidRPr="00B1542B" w14:paraId="618A50A2" w14:textId="77777777" w:rsidTr="0086438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552C441B" w:rsidR="003A7FC5" w:rsidRPr="000A334F" w:rsidRDefault="00664ACC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03</w:t>
            </w:r>
            <w:r w:rsidR="000A334F">
              <w:rPr>
                <w:sz w:val="24"/>
                <w:szCs w:val="24"/>
                <w:lang w:val="vi-VN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3A7FC5" w:rsidRPr="001E0D80">
              <w:rPr>
                <w:sz w:val="24"/>
                <w:szCs w:val="24"/>
              </w:rPr>
              <w:t>/202</w:t>
            </w:r>
            <w:r w:rsidR="000A334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40F66617" w14:textId="31069514" w:rsidR="00D33F87" w:rsidRPr="008C2EDA" w:rsidRDefault="008C2EDA" w:rsidP="008C2EDA">
            <w:pPr>
              <w:pStyle w:val="Default"/>
              <w:tabs>
                <w:tab w:val="left" w:pos="1320"/>
              </w:tabs>
              <w:jc w:val="both"/>
              <w:rPr>
                <w:color w:val="auto"/>
              </w:rPr>
            </w:pPr>
            <w:r w:rsidRPr="008C2EDA">
              <w:rPr>
                <w:color w:val="EE0000"/>
              </w:rPr>
              <w:t xml:space="preserve">- 8h00: Dự </w:t>
            </w:r>
            <w:r w:rsidRPr="008C2EDA">
              <w:rPr>
                <w:color w:val="EE0000"/>
              </w:rPr>
              <w:t>Hội nghị hướng dẫn việc</w:t>
            </w:r>
            <w:r w:rsidRPr="008C2EDA">
              <w:rPr>
                <w:color w:val="EE0000"/>
              </w:rPr>
              <w:t xml:space="preserve"> </w:t>
            </w:r>
            <w:r w:rsidRPr="008C2EDA">
              <w:rPr>
                <w:color w:val="EE0000"/>
              </w:rPr>
              <w:t>tổ chức lấy ý kiến nhận xét và tín nhiệm của cử tri nơi cư trú đối với các ứng cử</w:t>
            </w:r>
            <w:r w:rsidRPr="008C2EDA">
              <w:rPr>
                <w:color w:val="EE0000"/>
              </w:rPr>
              <w:t xml:space="preserve"> </w:t>
            </w:r>
            <w:r w:rsidRPr="008C2EDA">
              <w:rPr>
                <w:color w:val="EE0000"/>
              </w:rPr>
              <w:t xml:space="preserve">viên đại biểu HĐND phường nhiệm kỳ 2026-2031 </w:t>
            </w:r>
            <w:r w:rsidRPr="008C2EDA">
              <w:rPr>
                <w:color w:val="EE0000"/>
              </w:rPr>
              <w:t xml:space="preserve">tại </w:t>
            </w:r>
            <w:r w:rsidRPr="008C2EDA">
              <w:rPr>
                <w:color w:val="EE0000"/>
              </w:rPr>
              <w:t>Hội trường tầng 2, khu A- trụ sở phường Hồng Bàng</w:t>
            </w:r>
            <w:r w:rsidRPr="008C2EDA">
              <w:rPr>
                <w:color w:val="EE0000"/>
              </w:rPr>
              <w:t xml:space="preserve"> </w:t>
            </w:r>
            <w:r w:rsidRPr="008C2EDA">
              <w:rPr>
                <w:i/>
                <w:iCs/>
                <w:color w:val="EE0000"/>
              </w:rPr>
              <w:t>(Số 01 Đinh Tiên Hoàng, phường Hồng Bàng)</w:t>
            </w:r>
            <w:r w:rsidRPr="008C2EDA">
              <w:rPr>
                <w:color w:val="EE0000"/>
                <w:sz w:val="20"/>
                <w:szCs w:val="20"/>
              </w:rPr>
              <w:t>: Đ/c HT dự</w:t>
            </w:r>
          </w:p>
        </w:tc>
        <w:tc>
          <w:tcPr>
            <w:tcW w:w="6799" w:type="dxa"/>
            <w:vAlign w:val="center"/>
          </w:tcPr>
          <w:p w14:paraId="7A62A6D9" w14:textId="05D51D99" w:rsidR="00CE310B" w:rsidRPr="0086285B" w:rsidRDefault="00CE310B" w:rsidP="00B1542B">
            <w:pPr>
              <w:pStyle w:val="Default"/>
              <w:tabs>
                <w:tab w:val="left" w:pos="1320"/>
              </w:tabs>
              <w:rPr>
                <w:color w:val="EE0000"/>
              </w:rPr>
            </w:pPr>
            <w:r w:rsidRPr="0086285B">
              <w:rPr>
                <w:color w:val="EE0000"/>
              </w:rPr>
              <w:t>- 15h00: Chuẩn bị CSVC chuẩn bị cho Lễ kết nạp Đảng viên và Sinh hoạt chi bộ tháng 2</w:t>
            </w:r>
            <w:r w:rsidR="0086285B">
              <w:rPr>
                <w:color w:val="EE0000"/>
              </w:rPr>
              <w:t xml:space="preserve"> tại nhà Đa Năng</w:t>
            </w:r>
            <w:r w:rsidRPr="0086285B">
              <w:rPr>
                <w:color w:val="EE0000"/>
              </w:rPr>
              <w:t xml:space="preserve">: Cấp uỷ, BGH, đ/c Hào, Tr. Thuỷ, Lương Thuý, </w:t>
            </w:r>
            <w:r w:rsidR="0086285B" w:rsidRPr="0086285B">
              <w:rPr>
                <w:color w:val="EE0000"/>
              </w:rPr>
              <w:t xml:space="preserve">Linh, Minh Hằng </w:t>
            </w:r>
            <w:r w:rsidRPr="0086285B">
              <w:rPr>
                <w:color w:val="EE0000"/>
              </w:rPr>
              <w:t>Tổ LC</w:t>
            </w:r>
            <w:r w:rsidR="0086285B" w:rsidRPr="0086285B">
              <w:rPr>
                <w:color w:val="EE0000"/>
              </w:rPr>
              <w:t xml:space="preserve"> (Đ/c Huyền bố trí dạy thay đồng chí M. Hằng).</w:t>
            </w:r>
          </w:p>
          <w:p w14:paraId="4D76B7F8" w14:textId="77777777" w:rsidR="0086285B" w:rsidRPr="0086285B" w:rsidRDefault="00B1542B" w:rsidP="00B1542B">
            <w:pPr>
              <w:pStyle w:val="Default"/>
              <w:tabs>
                <w:tab w:val="left" w:pos="1320"/>
              </w:tabs>
              <w:rPr>
                <w:b/>
                <w:bCs/>
                <w:color w:val="auto"/>
              </w:rPr>
            </w:pPr>
            <w:r w:rsidRPr="0086285B">
              <w:rPr>
                <w:b/>
                <w:bCs/>
                <w:color w:val="auto"/>
                <w:lang w:val="vi-VN"/>
              </w:rPr>
              <w:t xml:space="preserve">- 17h15: Kết nạp đảng viên cho đ/c Hà Minh Hằng và Lương Thị Linh </w:t>
            </w:r>
            <w:r w:rsidR="0086285B" w:rsidRPr="0086285B">
              <w:rPr>
                <w:b/>
                <w:bCs/>
                <w:color w:val="auto"/>
              </w:rPr>
              <w:t>và sinh hoạt chi bộ tháng 2</w:t>
            </w:r>
            <w:r w:rsidRPr="0086285B">
              <w:rPr>
                <w:b/>
                <w:bCs/>
                <w:color w:val="auto"/>
                <w:lang w:val="vi-VN"/>
              </w:rPr>
              <w:t>:</w:t>
            </w:r>
          </w:p>
          <w:p w14:paraId="4B6E3693" w14:textId="77777777" w:rsidR="00587A1E" w:rsidRPr="0086285B" w:rsidRDefault="00B1542B" w:rsidP="00B1542B">
            <w:pPr>
              <w:pStyle w:val="Default"/>
              <w:tabs>
                <w:tab w:val="left" w:pos="1320"/>
              </w:tabs>
              <w:rPr>
                <w:color w:val="EE0000"/>
              </w:rPr>
            </w:pPr>
            <w:r w:rsidRPr="0086285B">
              <w:rPr>
                <w:color w:val="EE0000"/>
                <w:lang w:val="vi-VN"/>
              </w:rPr>
              <w:t xml:space="preserve"> </w:t>
            </w:r>
            <w:r w:rsidR="0086285B" w:rsidRPr="0086285B">
              <w:rPr>
                <w:color w:val="EE0000"/>
              </w:rPr>
              <w:t>+ Thành phần dự: Lãnh đạo Đảng uỷ, Ban Xây dựng Đảng; Đảng viên và quần chúng ưu tú của chi bộ (Đ/c Tr. Thuỷ, Nhung, Thanh).</w:t>
            </w:r>
          </w:p>
          <w:p w14:paraId="3849DDD5" w14:textId="77777777" w:rsidR="0086285B" w:rsidRPr="004D610C" w:rsidRDefault="0086285B" w:rsidP="00B1542B">
            <w:pPr>
              <w:pStyle w:val="Default"/>
              <w:tabs>
                <w:tab w:val="left" w:pos="1320"/>
              </w:tabs>
              <w:rPr>
                <w:b/>
                <w:bCs/>
                <w:color w:val="EE0000"/>
              </w:rPr>
            </w:pPr>
            <w:r w:rsidRPr="004D610C">
              <w:rPr>
                <w:b/>
                <w:bCs/>
                <w:color w:val="EE0000"/>
              </w:rPr>
              <w:t>+ Trang phục: Nam comle thẫm màu, áo trắng, cavat; nữ áo dài truyền thống.</w:t>
            </w:r>
          </w:p>
          <w:p w14:paraId="47B76429" w14:textId="58B41D58" w:rsidR="0086285B" w:rsidRPr="0086285B" w:rsidRDefault="0086285B" w:rsidP="00B1542B">
            <w:pPr>
              <w:pStyle w:val="Default"/>
              <w:tabs>
                <w:tab w:val="left" w:pos="1320"/>
              </w:tabs>
              <w:rPr>
                <w:color w:val="auto"/>
              </w:rPr>
            </w:pPr>
            <w:r w:rsidRPr="0086285B">
              <w:rPr>
                <w:color w:val="EE0000"/>
              </w:rPr>
              <w:t>+ Các đồng chí GV bố trí cho học sinh nghỉ đúng giờ để L</w:t>
            </w:r>
            <w:r w:rsidR="008A45D4">
              <w:rPr>
                <w:color w:val="EE0000"/>
              </w:rPr>
              <w:t>ễ</w:t>
            </w:r>
            <w:r w:rsidRPr="0086285B">
              <w:rPr>
                <w:color w:val="EE0000"/>
              </w:rPr>
              <w:t xml:space="preserve"> kết nạp đảm bảo đúng thời gian quy định.</w:t>
            </w:r>
          </w:p>
        </w:tc>
      </w:tr>
      <w:tr w:rsidR="00EA5B2F" w:rsidRPr="00664ACC" w14:paraId="4BC54BBF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761DB752" w:rsidR="00EA5B2F" w:rsidRPr="000A334F" w:rsidRDefault="00664ACC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04</w:t>
            </w:r>
            <w:r w:rsidR="00EA5B2F">
              <w:rPr>
                <w:sz w:val="24"/>
                <w:szCs w:val="24"/>
                <w:lang w:val="vi-VN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EA5B2F">
              <w:rPr>
                <w:sz w:val="24"/>
                <w:szCs w:val="24"/>
                <w:lang w:val="vi-VN"/>
              </w:rPr>
              <w:t>/</w:t>
            </w:r>
            <w:r w:rsidR="00EA5B2F" w:rsidRPr="001E0D80">
              <w:rPr>
                <w:sz w:val="24"/>
                <w:szCs w:val="24"/>
              </w:rPr>
              <w:t>202</w:t>
            </w:r>
            <w:r w:rsidR="00EA5B2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731EF397" w14:textId="3935F9D8" w:rsidR="00EA5B2F" w:rsidRPr="00664ACC" w:rsidRDefault="00664ACC" w:rsidP="00664ACC">
            <w:pPr>
              <w:pStyle w:val="Default"/>
              <w:jc w:val="both"/>
              <w:rPr>
                <w:color w:val="auto"/>
                <w:lang w:val="vi-VN"/>
              </w:rPr>
            </w:pPr>
            <w:r w:rsidRPr="00664ACC">
              <w:rPr>
                <w:color w:val="auto"/>
                <w:lang w:val="vi-VN"/>
              </w:rPr>
              <w:t>- Nộp bài dự thi Tem bưu chính về đ/c TPT: GVCN 3,4,5.</w:t>
            </w:r>
          </w:p>
        </w:tc>
        <w:tc>
          <w:tcPr>
            <w:tcW w:w="6799" w:type="dxa"/>
            <w:vAlign w:val="center"/>
          </w:tcPr>
          <w:p w14:paraId="0573EFDB" w14:textId="22D7084F" w:rsidR="00EA5B2F" w:rsidRPr="001E16E6" w:rsidRDefault="00664ACC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64ACC">
              <w:rPr>
                <w:sz w:val="24"/>
                <w:szCs w:val="24"/>
                <w:lang w:val="vi-VN"/>
              </w:rPr>
              <w:t>- 14h00: Dự HN trực tuyến Sơ kết học kỳ I và triển khai</w:t>
            </w:r>
            <w:r>
              <w:rPr>
                <w:sz w:val="24"/>
                <w:szCs w:val="24"/>
                <w:lang w:val="vi-VN"/>
              </w:rPr>
              <w:t xml:space="preserve"> nhiệm vụ trọng tâm học kỳ II  năm học 2025 </w:t>
            </w:r>
            <w:r w:rsidRPr="00664ACC">
              <w:rPr>
                <w:sz w:val="24"/>
                <w:szCs w:val="24"/>
                <w:lang w:val="vi-VN"/>
              </w:rPr>
              <w:t>- 2026 đối với giáo dục tiểu học</w:t>
            </w:r>
            <w:r>
              <w:rPr>
                <w:sz w:val="24"/>
                <w:szCs w:val="24"/>
                <w:lang w:val="vi-VN"/>
              </w:rPr>
              <w:t xml:space="preserve"> tạ</w:t>
            </w:r>
            <w:r w:rsidRPr="00664ACC">
              <w:rPr>
                <w:sz w:val="24"/>
                <w:szCs w:val="24"/>
                <w:lang w:val="vi-VN"/>
              </w:rPr>
              <w:t>i</w:t>
            </w:r>
            <w:r>
              <w:rPr>
                <w:sz w:val="24"/>
                <w:szCs w:val="24"/>
                <w:lang w:val="vi-VN"/>
              </w:rPr>
              <w:t xml:space="preserve"> phòng</w:t>
            </w:r>
            <w:r w:rsidRPr="00664ACC">
              <w:rPr>
                <w:sz w:val="24"/>
                <w:szCs w:val="24"/>
                <w:lang w:val="vi-VN"/>
              </w:rPr>
              <w:t xml:space="preserve"> HT</w:t>
            </w:r>
            <w:r w:rsidR="001E16E6">
              <w:rPr>
                <w:sz w:val="24"/>
                <w:szCs w:val="24"/>
              </w:rPr>
              <w:t xml:space="preserve">: </w:t>
            </w:r>
            <w:r w:rsidR="001E16E6" w:rsidRPr="001E16E6">
              <w:rPr>
                <w:color w:val="EE0000"/>
                <w:sz w:val="24"/>
                <w:szCs w:val="24"/>
              </w:rPr>
              <w:t>Đ/c HT (đồng chí Hào hỗ trợ)</w:t>
            </w:r>
          </w:p>
        </w:tc>
      </w:tr>
      <w:tr w:rsidR="00EA5B2F" w:rsidRPr="00AA1EA7" w14:paraId="1B969E93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1EA7">
              <w:rPr>
                <w:sz w:val="24"/>
                <w:szCs w:val="24"/>
                <w:lang w:val="vi-VN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65B546D1" w:rsidR="00EA5B2F" w:rsidRPr="001E0D80" w:rsidRDefault="00664ACC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A5B2F" w:rsidRPr="001E0D80">
              <w:rPr>
                <w:sz w:val="24"/>
                <w:szCs w:val="24"/>
              </w:rPr>
              <w:t>/</w:t>
            </w:r>
            <w:r w:rsidR="00EA5B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EA5B2F" w:rsidRPr="001E0D80">
              <w:rPr>
                <w:sz w:val="24"/>
                <w:szCs w:val="24"/>
              </w:rPr>
              <w:t>/202</w:t>
            </w:r>
            <w:r w:rsidR="00EA5B2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C569A99" w14:textId="34673C78" w:rsidR="00AA1EA7" w:rsidRPr="00664ACC" w:rsidRDefault="00664ACC" w:rsidP="00B1542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- 8h00: Dự trực tuyến </w:t>
            </w:r>
            <w:r w:rsidR="00B1542B">
              <w:rPr>
                <w:color w:val="auto"/>
              </w:rPr>
              <w:t>C</w:t>
            </w:r>
            <w:r>
              <w:rPr>
                <w:color w:val="auto"/>
              </w:rPr>
              <w:t>huyên đề chuyên môn "</w:t>
            </w:r>
            <w:r w:rsidRPr="00664ACC">
              <w:rPr>
                <w:color w:val="auto"/>
              </w:rPr>
              <w:t>Phát triển năng lực số, thông qua dạy tích h</w:t>
            </w:r>
            <w:r>
              <w:rPr>
                <w:color w:val="auto"/>
              </w:rPr>
              <w:t xml:space="preserve">ợp kỹ năng số, trong hoạt động </w:t>
            </w:r>
            <w:r w:rsidRPr="00664ACC">
              <w:rPr>
                <w:color w:val="auto"/>
              </w:rPr>
              <w:t>trải nghiệm cho học sin</w:t>
            </w:r>
            <w:r>
              <w:rPr>
                <w:color w:val="auto"/>
              </w:rPr>
              <w:t>h tiểu học"</w:t>
            </w:r>
            <w:r w:rsidR="001E16E6">
              <w:rPr>
                <w:color w:val="auto"/>
              </w:rPr>
              <w:t xml:space="preserve"> tại phòng Đ/c Bình PHT</w:t>
            </w:r>
            <w:r>
              <w:rPr>
                <w:color w:val="auto"/>
              </w:rPr>
              <w:t xml:space="preserve">: </w:t>
            </w:r>
            <w:r w:rsidRPr="001E16E6">
              <w:rPr>
                <w:color w:val="EE0000"/>
              </w:rPr>
              <w:t xml:space="preserve">Đ/c Bình PHT, TTCM </w:t>
            </w:r>
            <w:r w:rsidR="001E16E6" w:rsidRPr="001E16E6">
              <w:rPr>
                <w:color w:val="EE0000"/>
              </w:rPr>
              <w:t>(</w:t>
            </w:r>
            <w:r w:rsidRPr="001E16E6">
              <w:rPr>
                <w:color w:val="EE0000"/>
              </w:rPr>
              <w:t>đ/c Hào hỗ trợ CNTT</w:t>
            </w:r>
            <w:r w:rsidR="001E16E6" w:rsidRPr="001E16E6">
              <w:rPr>
                <w:color w:val="EE0000"/>
              </w:rPr>
              <w:t>)</w:t>
            </w:r>
          </w:p>
        </w:tc>
        <w:tc>
          <w:tcPr>
            <w:tcW w:w="6799" w:type="dxa"/>
            <w:vAlign w:val="center"/>
          </w:tcPr>
          <w:p w14:paraId="0175B468" w14:textId="35BE92D0" w:rsidR="00EA5B2F" w:rsidRPr="00664ACC" w:rsidRDefault="00EA5B2F" w:rsidP="00EB441F">
            <w:pPr>
              <w:rPr>
                <w:sz w:val="24"/>
                <w:szCs w:val="24"/>
              </w:rPr>
            </w:pPr>
          </w:p>
        </w:tc>
      </w:tr>
      <w:tr w:rsidR="0086438F" w:rsidRPr="006C07B8" w14:paraId="681A10DC" w14:textId="77777777" w:rsidTr="0086438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86438F" w:rsidRPr="001E0D80" w:rsidRDefault="0086438F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35A7822A" w:rsidR="0086438F" w:rsidRPr="001E0D80" w:rsidRDefault="00664ACC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782C0268" w14:textId="3609D1A7" w:rsidR="00D67241" w:rsidRPr="006C07B8" w:rsidRDefault="00D67241" w:rsidP="006C07B8">
            <w:pPr>
              <w:pStyle w:val="Default"/>
              <w:rPr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05534F69" w14:textId="6E8952B3" w:rsidR="00DE1761" w:rsidRPr="00DE1761" w:rsidRDefault="00DE1761" w:rsidP="00DE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86438F" w:rsidRPr="001E0D80" w14:paraId="4F60D560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050D7EE7" w:rsidR="0086438F" w:rsidRPr="001E0D80" w:rsidRDefault="00664ACC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4E30FC1D" w:rsidR="0086438F" w:rsidRPr="000E5F5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A11290F" w14:textId="1D994A7D" w:rsidR="0086438F" w:rsidRPr="00D35FF8" w:rsidRDefault="0086438F" w:rsidP="00BB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</w:tr>
      <w:tr w:rsidR="0086438F" w:rsidRPr="001E0D80" w14:paraId="76B441DF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70523679" w:rsidR="0086438F" w:rsidRPr="001E0D80" w:rsidRDefault="00AF387B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64ACC">
              <w:rPr>
                <w:sz w:val="24"/>
                <w:szCs w:val="24"/>
              </w:rPr>
              <w:t>8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156D7720" w14:textId="718C86BE" w:rsidR="0086438F" w:rsidRPr="000E5F5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237FBE4C" w14:textId="26627EA2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F060C2A" w14:textId="11698744" w:rsidR="00C96E79" w:rsidRPr="00C96E79" w:rsidRDefault="00940CBA" w:rsidP="00C96E79">
      <w:pPr>
        <w:pStyle w:val="Default"/>
        <w:rPr>
          <w:color w:val="auto"/>
          <w:lang w:val="vi-VN"/>
        </w:rPr>
      </w:pPr>
      <w:r w:rsidRPr="00EB441F">
        <w:rPr>
          <w:b/>
          <w:i/>
          <w:color w:val="auto"/>
        </w:rPr>
        <w:t xml:space="preserve">   </w:t>
      </w:r>
      <w:r w:rsidR="002F3501" w:rsidRPr="00EB441F">
        <w:rPr>
          <w:b/>
          <w:i/>
          <w:color w:val="auto"/>
        </w:rPr>
        <w:t xml:space="preserve">         </w:t>
      </w:r>
      <w:r w:rsidR="001D79CA" w:rsidRPr="00EB441F">
        <w:rPr>
          <w:b/>
          <w:i/>
          <w:color w:val="auto"/>
        </w:rPr>
        <w:t>* Thông báo:</w:t>
      </w:r>
      <w:r w:rsidR="001D79CA" w:rsidRPr="00EB441F">
        <w:rPr>
          <w:color w:val="auto"/>
        </w:rPr>
        <w:t xml:space="preserve"> </w:t>
      </w:r>
      <w:r w:rsidR="00ED5C44" w:rsidRPr="00EB441F">
        <w:rPr>
          <w:color w:val="auto"/>
        </w:rPr>
        <w:t xml:space="preserve"> </w:t>
      </w:r>
      <w:r w:rsidR="00C96E79" w:rsidRPr="00E3050A">
        <w:rPr>
          <w:color w:val="EE0000"/>
          <w:lang w:val="pt-BR"/>
        </w:rPr>
        <w:t xml:space="preserve"> </w:t>
      </w:r>
    </w:p>
    <w:p w14:paraId="41EC27D4" w14:textId="6E2BB234" w:rsidR="00571E82" w:rsidRPr="00571E82" w:rsidRDefault="00571E82" w:rsidP="00571E82">
      <w:pPr>
        <w:pStyle w:val="Default"/>
        <w:rPr>
          <w:color w:val="auto"/>
          <w:lang w:val="vi-VN"/>
        </w:rPr>
      </w:pPr>
    </w:p>
    <w:p w14:paraId="00EFB5A4" w14:textId="1FD4E144" w:rsidR="00571E82" w:rsidRPr="00571E82" w:rsidRDefault="00571E82" w:rsidP="00571E82">
      <w:pPr>
        <w:pStyle w:val="Default"/>
        <w:rPr>
          <w:color w:val="EE0000"/>
          <w:lang w:val="vi-VN"/>
        </w:rPr>
      </w:pPr>
      <w:r>
        <w:rPr>
          <w:color w:val="auto"/>
          <w:lang w:val="vi-VN"/>
        </w:rPr>
        <w:t xml:space="preserve"> </w:t>
      </w:r>
    </w:p>
    <w:p w14:paraId="32EF0F76" w14:textId="77777777" w:rsidR="007D3BE1" w:rsidRPr="00AA1EA7" w:rsidRDefault="007D3BE1" w:rsidP="007D3BE1">
      <w:pPr>
        <w:pStyle w:val="Default"/>
        <w:rPr>
          <w:lang w:val="vi-VN"/>
        </w:rPr>
      </w:pPr>
      <w:r w:rsidRPr="00AA1EA7">
        <w:rPr>
          <w:b/>
          <w:bCs/>
          <w:sz w:val="28"/>
          <w:szCs w:val="28"/>
          <w:lang w:val="vi-VN"/>
        </w:rPr>
        <w:t xml:space="preserve"> </w:t>
      </w:r>
    </w:p>
    <w:p w14:paraId="4655199C" w14:textId="77777777" w:rsidR="004E56F9" w:rsidRPr="00AA1EA7" w:rsidRDefault="004E56F9" w:rsidP="004E56F9">
      <w:pPr>
        <w:pStyle w:val="Default"/>
        <w:rPr>
          <w:lang w:val="vi-VN"/>
        </w:rPr>
      </w:pPr>
    </w:p>
    <w:p w14:paraId="1831035A" w14:textId="77777777" w:rsidR="00750F2C" w:rsidRPr="00AA1EA7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vi-VN"/>
        </w:rPr>
      </w:pPr>
    </w:p>
    <w:sectPr w:rsidR="00750F2C" w:rsidRPr="00AA1EA7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4C6"/>
    <w:multiLevelType w:val="hybridMultilevel"/>
    <w:tmpl w:val="53AA025E"/>
    <w:lvl w:ilvl="0" w:tplc="4CBA0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0634"/>
    <w:multiLevelType w:val="hybridMultilevel"/>
    <w:tmpl w:val="5622A6FA"/>
    <w:lvl w:ilvl="0" w:tplc="519063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184589"/>
    <w:multiLevelType w:val="hybridMultilevel"/>
    <w:tmpl w:val="6480E5A8"/>
    <w:lvl w:ilvl="0" w:tplc="F15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5A2"/>
    <w:multiLevelType w:val="hybridMultilevel"/>
    <w:tmpl w:val="E26CC85A"/>
    <w:lvl w:ilvl="0" w:tplc="629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7256">
    <w:abstractNumId w:val="7"/>
  </w:num>
  <w:num w:numId="2" w16cid:durableId="2079788706">
    <w:abstractNumId w:val="1"/>
  </w:num>
  <w:num w:numId="3" w16cid:durableId="988051237">
    <w:abstractNumId w:val="8"/>
  </w:num>
  <w:num w:numId="4" w16cid:durableId="837113090">
    <w:abstractNumId w:val="3"/>
  </w:num>
  <w:num w:numId="5" w16cid:durableId="260602693">
    <w:abstractNumId w:val="4"/>
  </w:num>
  <w:num w:numId="6" w16cid:durableId="1367875796">
    <w:abstractNumId w:val="13"/>
  </w:num>
  <w:num w:numId="7" w16cid:durableId="2125033834">
    <w:abstractNumId w:val="11"/>
  </w:num>
  <w:num w:numId="8" w16cid:durableId="34819609">
    <w:abstractNumId w:val="9"/>
  </w:num>
  <w:num w:numId="9" w16cid:durableId="2103916455">
    <w:abstractNumId w:val="12"/>
  </w:num>
  <w:num w:numId="10" w16cid:durableId="1231191703">
    <w:abstractNumId w:val="0"/>
  </w:num>
  <w:num w:numId="11" w16cid:durableId="1792891828">
    <w:abstractNumId w:val="5"/>
  </w:num>
  <w:num w:numId="12" w16cid:durableId="424806082">
    <w:abstractNumId w:val="2"/>
  </w:num>
  <w:num w:numId="13" w16cid:durableId="565260245">
    <w:abstractNumId w:val="10"/>
  </w:num>
  <w:num w:numId="14" w16cid:durableId="9390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76F2"/>
    <w:rsid w:val="00007D53"/>
    <w:rsid w:val="00010D6A"/>
    <w:rsid w:val="0001195B"/>
    <w:rsid w:val="0002040A"/>
    <w:rsid w:val="00020D3B"/>
    <w:rsid w:val="0002282A"/>
    <w:rsid w:val="0003146B"/>
    <w:rsid w:val="00042834"/>
    <w:rsid w:val="000453AB"/>
    <w:rsid w:val="00046F0D"/>
    <w:rsid w:val="00056DFF"/>
    <w:rsid w:val="00070639"/>
    <w:rsid w:val="00081798"/>
    <w:rsid w:val="000845F5"/>
    <w:rsid w:val="0008618E"/>
    <w:rsid w:val="00091113"/>
    <w:rsid w:val="0009465F"/>
    <w:rsid w:val="000A334F"/>
    <w:rsid w:val="000B02A8"/>
    <w:rsid w:val="000B1523"/>
    <w:rsid w:val="000C5629"/>
    <w:rsid w:val="000D430B"/>
    <w:rsid w:val="000D57B6"/>
    <w:rsid w:val="000D63E8"/>
    <w:rsid w:val="000E383F"/>
    <w:rsid w:val="000E5F58"/>
    <w:rsid w:val="000F7948"/>
    <w:rsid w:val="000F7E5F"/>
    <w:rsid w:val="00114CC6"/>
    <w:rsid w:val="00127A74"/>
    <w:rsid w:val="00127EB0"/>
    <w:rsid w:val="0013626E"/>
    <w:rsid w:val="00141C47"/>
    <w:rsid w:val="00145412"/>
    <w:rsid w:val="00145EB4"/>
    <w:rsid w:val="00146D9B"/>
    <w:rsid w:val="00147487"/>
    <w:rsid w:val="00153873"/>
    <w:rsid w:val="0016116D"/>
    <w:rsid w:val="00161B0B"/>
    <w:rsid w:val="001622B1"/>
    <w:rsid w:val="0016377A"/>
    <w:rsid w:val="00173845"/>
    <w:rsid w:val="00173DF9"/>
    <w:rsid w:val="00174B9E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683B"/>
    <w:rsid w:val="001D79CA"/>
    <w:rsid w:val="001E0D80"/>
    <w:rsid w:val="001E16E6"/>
    <w:rsid w:val="00201769"/>
    <w:rsid w:val="00202921"/>
    <w:rsid w:val="0020319B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43D45"/>
    <w:rsid w:val="002512DB"/>
    <w:rsid w:val="00253C55"/>
    <w:rsid w:val="00255758"/>
    <w:rsid w:val="0025719D"/>
    <w:rsid w:val="00261208"/>
    <w:rsid w:val="002875B4"/>
    <w:rsid w:val="00287CFF"/>
    <w:rsid w:val="0029403C"/>
    <w:rsid w:val="00296900"/>
    <w:rsid w:val="00297AFF"/>
    <w:rsid w:val="002A4986"/>
    <w:rsid w:val="002A6836"/>
    <w:rsid w:val="002A7F55"/>
    <w:rsid w:val="002B20AF"/>
    <w:rsid w:val="002C6503"/>
    <w:rsid w:val="002C693A"/>
    <w:rsid w:val="002F3501"/>
    <w:rsid w:val="002F5398"/>
    <w:rsid w:val="002F598C"/>
    <w:rsid w:val="002F5ACD"/>
    <w:rsid w:val="00304C57"/>
    <w:rsid w:val="00307A2A"/>
    <w:rsid w:val="00310E6B"/>
    <w:rsid w:val="0031140A"/>
    <w:rsid w:val="0031705B"/>
    <w:rsid w:val="003223F9"/>
    <w:rsid w:val="00322DDF"/>
    <w:rsid w:val="00323529"/>
    <w:rsid w:val="00323CA2"/>
    <w:rsid w:val="00325B7C"/>
    <w:rsid w:val="00327FFE"/>
    <w:rsid w:val="00333466"/>
    <w:rsid w:val="0033490F"/>
    <w:rsid w:val="003372CB"/>
    <w:rsid w:val="00343E0F"/>
    <w:rsid w:val="00344606"/>
    <w:rsid w:val="003520F7"/>
    <w:rsid w:val="003667C8"/>
    <w:rsid w:val="00366F54"/>
    <w:rsid w:val="003746DF"/>
    <w:rsid w:val="00377DD6"/>
    <w:rsid w:val="003827E0"/>
    <w:rsid w:val="00386B1B"/>
    <w:rsid w:val="0038779C"/>
    <w:rsid w:val="00395A7E"/>
    <w:rsid w:val="00396881"/>
    <w:rsid w:val="003A4357"/>
    <w:rsid w:val="003A44B0"/>
    <w:rsid w:val="003A7FC5"/>
    <w:rsid w:val="003B0884"/>
    <w:rsid w:val="003B0C6C"/>
    <w:rsid w:val="003B2CB6"/>
    <w:rsid w:val="003B692F"/>
    <w:rsid w:val="003B6A7A"/>
    <w:rsid w:val="003B6AF3"/>
    <w:rsid w:val="003B7556"/>
    <w:rsid w:val="003C3A28"/>
    <w:rsid w:val="003C5FDA"/>
    <w:rsid w:val="003D1D51"/>
    <w:rsid w:val="003D2586"/>
    <w:rsid w:val="003D3213"/>
    <w:rsid w:val="003D43FB"/>
    <w:rsid w:val="003D5129"/>
    <w:rsid w:val="003D6153"/>
    <w:rsid w:val="003E6BF3"/>
    <w:rsid w:val="003F3EDC"/>
    <w:rsid w:val="003F6EB1"/>
    <w:rsid w:val="004162DD"/>
    <w:rsid w:val="00417827"/>
    <w:rsid w:val="004232C6"/>
    <w:rsid w:val="00423443"/>
    <w:rsid w:val="00426A2F"/>
    <w:rsid w:val="004341BF"/>
    <w:rsid w:val="00442D43"/>
    <w:rsid w:val="0046367A"/>
    <w:rsid w:val="00463B91"/>
    <w:rsid w:val="004644C8"/>
    <w:rsid w:val="004666E0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3D62"/>
    <w:rsid w:val="00495BFD"/>
    <w:rsid w:val="004A0C44"/>
    <w:rsid w:val="004B1D3B"/>
    <w:rsid w:val="004B6D17"/>
    <w:rsid w:val="004C1AAB"/>
    <w:rsid w:val="004C2541"/>
    <w:rsid w:val="004C5864"/>
    <w:rsid w:val="004D610C"/>
    <w:rsid w:val="004E56F9"/>
    <w:rsid w:val="004E57F2"/>
    <w:rsid w:val="004F235B"/>
    <w:rsid w:val="004F5E81"/>
    <w:rsid w:val="0050218B"/>
    <w:rsid w:val="00504E6F"/>
    <w:rsid w:val="00504F80"/>
    <w:rsid w:val="005061DB"/>
    <w:rsid w:val="00507B2C"/>
    <w:rsid w:val="00510625"/>
    <w:rsid w:val="005123C7"/>
    <w:rsid w:val="00514814"/>
    <w:rsid w:val="005170D2"/>
    <w:rsid w:val="00517686"/>
    <w:rsid w:val="0052413F"/>
    <w:rsid w:val="00527698"/>
    <w:rsid w:val="005363C1"/>
    <w:rsid w:val="00543DED"/>
    <w:rsid w:val="0055301D"/>
    <w:rsid w:val="00557612"/>
    <w:rsid w:val="00562CF0"/>
    <w:rsid w:val="00564D43"/>
    <w:rsid w:val="00570B89"/>
    <w:rsid w:val="00571E82"/>
    <w:rsid w:val="005728FF"/>
    <w:rsid w:val="00574D4A"/>
    <w:rsid w:val="00575448"/>
    <w:rsid w:val="00576E08"/>
    <w:rsid w:val="00583236"/>
    <w:rsid w:val="00584F3C"/>
    <w:rsid w:val="005864E5"/>
    <w:rsid w:val="00587A1E"/>
    <w:rsid w:val="005A0AC4"/>
    <w:rsid w:val="005A76C7"/>
    <w:rsid w:val="005B3627"/>
    <w:rsid w:val="005B3ED5"/>
    <w:rsid w:val="005D6C18"/>
    <w:rsid w:val="005E0089"/>
    <w:rsid w:val="005E0B11"/>
    <w:rsid w:val="005E5EC1"/>
    <w:rsid w:val="005E78A5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323F"/>
    <w:rsid w:val="0063461D"/>
    <w:rsid w:val="0063618E"/>
    <w:rsid w:val="006458C7"/>
    <w:rsid w:val="00651B05"/>
    <w:rsid w:val="006579EE"/>
    <w:rsid w:val="00661089"/>
    <w:rsid w:val="00662CCD"/>
    <w:rsid w:val="00663C8B"/>
    <w:rsid w:val="00664ACC"/>
    <w:rsid w:val="00677B94"/>
    <w:rsid w:val="00680569"/>
    <w:rsid w:val="00683B92"/>
    <w:rsid w:val="00684D35"/>
    <w:rsid w:val="00692477"/>
    <w:rsid w:val="00695018"/>
    <w:rsid w:val="006A3EED"/>
    <w:rsid w:val="006A50FE"/>
    <w:rsid w:val="006B2137"/>
    <w:rsid w:val="006C07B8"/>
    <w:rsid w:val="006E072B"/>
    <w:rsid w:val="006E2B4E"/>
    <w:rsid w:val="006E720A"/>
    <w:rsid w:val="006E79C2"/>
    <w:rsid w:val="006F5D4F"/>
    <w:rsid w:val="006F69DA"/>
    <w:rsid w:val="00702E93"/>
    <w:rsid w:val="0071498B"/>
    <w:rsid w:val="007173D9"/>
    <w:rsid w:val="00717996"/>
    <w:rsid w:val="0072182B"/>
    <w:rsid w:val="0072511E"/>
    <w:rsid w:val="00733AD4"/>
    <w:rsid w:val="0073621D"/>
    <w:rsid w:val="007371CF"/>
    <w:rsid w:val="00742EAD"/>
    <w:rsid w:val="00750539"/>
    <w:rsid w:val="00750F2C"/>
    <w:rsid w:val="00764A66"/>
    <w:rsid w:val="0077028A"/>
    <w:rsid w:val="007720BB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C65FB"/>
    <w:rsid w:val="007D3BE1"/>
    <w:rsid w:val="007E121B"/>
    <w:rsid w:val="007E1A33"/>
    <w:rsid w:val="007E3334"/>
    <w:rsid w:val="007F3893"/>
    <w:rsid w:val="007F3C97"/>
    <w:rsid w:val="007F6D04"/>
    <w:rsid w:val="0080246E"/>
    <w:rsid w:val="008029EA"/>
    <w:rsid w:val="0081529E"/>
    <w:rsid w:val="00824002"/>
    <w:rsid w:val="0083098E"/>
    <w:rsid w:val="00834A6E"/>
    <w:rsid w:val="00835DE8"/>
    <w:rsid w:val="00840A58"/>
    <w:rsid w:val="008411BA"/>
    <w:rsid w:val="008471F4"/>
    <w:rsid w:val="00847D42"/>
    <w:rsid w:val="00850DD5"/>
    <w:rsid w:val="00856655"/>
    <w:rsid w:val="0086285B"/>
    <w:rsid w:val="0086438F"/>
    <w:rsid w:val="00871F3B"/>
    <w:rsid w:val="008810D0"/>
    <w:rsid w:val="008850F4"/>
    <w:rsid w:val="008852BD"/>
    <w:rsid w:val="0088554F"/>
    <w:rsid w:val="00895812"/>
    <w:rsid w:val="008A0BBE"/>
    <w:rsid w:val="008A45D4"/>
    <w:rsid w:val="008B28FA"/>
    <w:rsid w:val="008C0202"/>
    <w:rsid w:val="008C0978"/>
    <w:rsid w:val="008C2A01"/>
    <w:rsid w:val="008C2EDA"/>
    <w:rsid w:val="008C6938"/>
    <w:rsid w:val="008E1453"/>
    <w:rsid w:val="008E4EF1"/>
    <w:rsid w:val="008E54EE"/>
    <w:rsid w:val="008E62B2"/>
    <w:rsid w:val="008F3133"/>
    <w:rsid w:val="008F66FC"/>
    <w:rsid w:val="008F7102"/>
    <w:rsid w:val="00903993"/>
    <w:rsid w:val="00904409"/>
    <w:rsid w:val="00910C87"/>
    <w:rsid w:val="0091114C"/>
    <w:rsid w:val="00915F37"/>
    <w:rsid w:val="00932DCB"/>
    <w:rsid w:val="00933762"/>
    <w:rsid w:val="0093397C"/>
    <w:rsid w:val="00940CBA"/>
    <w:rsid w:val="00955B7C"/>
    <w:rsid w:val="00961DC1"/>
    <w:rsid w:val="0096732A"/>
    <w:rsid w:val="00984D16"/>
    <w:rsid w:val="00986520"/>
    <w:rsid w:val="00987777"/>
    <w:rsid w:val="009878C3"/>
    <w:rsid w:val="009B129A"/>
    <w:rsid w:val="009C29D0"/>
    <w:rsid w:val="009C609E"/>
    <w:rsid w:val="009C7B96"/>
    <w:rsid w:val="009D4136"/>
    <w:rsid w:val="009D741B"/>
    <w:rsid w:val="009E1224"/>
    <w:rsid w:val="009E413D"/>
    <w:rsid w:val="009E4653"/>
    <w:rsid w:val="009E4A8C"/>
    <w:rsid w:val="009F579F"/>
    <w:rsid w:val="00A03848"/>
    <w:rsid w:val="00A0411C"/>
    <w:rsid w:val="00A0454D"/>
    <w:rsid w:val="00A138F0"/>
    <w:rsid w:val="00A1400C"/>
    <w:rsid w:val="00A148AF"/>
    <w:rsid w:val="00A15C8B"/>
    <w:rsid w:val="00A2186A"/>
    <w:rsid w:val="00A35A7F"/>
    <w:rsid w:val="00A41533"/>
    <w:rsid w:val="00A47CC7"/>
    <w:rsid w:val="00A51010"/>
    <w:rsid w:val="00A563BC"/>
    <w:rsid w:val="00A60425"/>
    <w:rsid w:val="00A731F9"/>
    <w:rsid w:val="00A8017D"/>
    <w:rsid w:val="00A807EA"/>
    <w:rsid w:val="00AA1EA7"/>
    <w:rsid w:val="00AA31A5"/>
    <w:rsid w:val="00AB07EC"/>
    <w:rsid w:val="00AB2AF1"/>
    <w:rsid w:val="00AB6F50"/>
    <w:rsid w:val="00AC0163"/>
    <w:rsid w:val="00AC65D8"/>
    <w:rsid w:val="00AD3804"/>
    <w:rsid w:val="00AD3AA6"/>
    <w:rsid w:val="00AD70E9"/>
    <w:rsid w:val="00AE0420"/>
    <w:rsid w:val="00AE07C6"/>
    <w:rsid w:val="00AE3094"/>
    <w:rsid w:val="00AF0393"/>
    <w:rsid w:val="00AF387B"/>
    <w:rsid w:val="00AF45B4"/>
    <w:rsid w:val="00AF64B1"/>
    <w:rsid w:val="00AF691C"/>
    <w:rsid w:val="00B061F8"/>
    <w:rsid w:val="00B1542B"/>
    <w:rsid w:val="00B17DAE"/>
    <w:rsid w:val="00B2074B"/>
    <w:rsid w:val="00B22E56"/>
    <w:rsid w:val="00B269C3"/>
    <w:rsid w:val="00B27245"/>
    <w:rsid w:val="00B37A1B"/>
    <w:rsid w:val="00B40B2B"/>
    <w:rsid w:val="00B42A0D"/>
    <w:rsid w:val="00B42F2A"/>
    <w:rsid w:val="00B637FB"/>
    <w:rsid w:val="00B718A0"/>
    <w:rsid w:val="00B739CC"/>
    <w:rsid w:val="00B815E2"/>
    <w:rsid w:val="00B86E3D"/>
    <w:rsid w:val="00B87D48"/>
    <w:rsid w:val="00B91FCE"/>
    <w:rsid w:val="00B92BFB"/>
    <w:rsid w:val="00B949B5"/>
    <w:rsid w:val="00B967A9"/>
    <w:rsid w:val="00B96951"/>
    <w:rsid w:val="00B97F96"/>
    <w:rsid w:val="00BA3E70"/>
    <w:rsid w:val="00BA7313"/>
    <w:rsid w:val="00BA77F5"/>
    <w:rsid w:val="00BA7C75"/>
    <w:rsid w:val="00BB44EB"/>
    <w:rsid w:val="00BB52FB"/>
    <w:rsid w:val="00BD1438"/>
    <w:rsid w:val="00BD2B43"/>
    <w:rsid w:val="00BE2295"/>
    <w:rsid w:val="00BE3CC0"/>
    <w:rsid w:val="00BF139C"/>
    <w:rsid w:val="00C007C4"/>
    <w:rsid w:val="00C123FC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9570B"/>
    <w:rsid w:val="00C96E7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E9E"/>
    <w:rsid w:val="00CE310B"/>
    <w:rsid w:val="00CE6D89"/>
    <w:rsid w:val="00CF43C3"/>
    <w:rsid w:val="00D04F65"/>
    <w:rsid w:val="00D050DB"/>
    <w:rsid w:val="00D23AB6"/>
    <w:rsid w:val="00D250CA"/>
    <w:rsid w:val="00D31D1F"/>
    <w:rsid w:val="00D31E45"/>
    <w:rsid w:val="00D33F87"/>
    <w:rsid w:val="00D34581"/>
    <w:rsid w:val="00D35FF8"/>
    <w:rsid w:val="00D37364"/>
    <w:rsid w:val="00D43112"/>
    <w:rsid w:val="00D43BF8"/>
    <w:rsid w:val="00D44CA4"/>
    <w:rsid w:val="00D463AC"/>
    <w:rsid w:val="00D62442"/>
    <w:rsid w:val="00D666AD"/>
    <w:rsid w:val="00D67241"/>
    <w:rsid w:val="00D72055"/>
    <w:rsid w:val="00D73637"/>
    <w:rsid w:val="00D756D8"/>
    <w:rsid w:val="00D82358"/>
    <w:rsid w:val="00D825D5"/>
    <w:rsid w:val="00D82A1B"/>
    <w:rsid w:val="00D83390"/>
    <w:rsid w:val="00D87FA0"/>
    <w:rsid w:val="00D92831"/>
    <w:rsid w:val="00D9300F"/>
    <w:rsid w:val="00D96C5D"/>
    <w:rsid w:val="00DA1031"/>
    <w:rsid w:val="00DA478E"/>
    <w:rsid w:val="00DA64E9"/>
    <w:rsid w:val="00DB1011"/>
    <w:rsid w:val="00DB11A0"/>
    <w:rsid w:val="00DB5A80"/>
    <w:rsid w:val="00DB612F"/>
    <w:rsid w:val="00DC3425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1761"/>
    <w:rsid w:val="00DE25B5"/>
    <w:rsid w:val="00DE51C7"/>
    <w:rsid w:val="00DE5EF3"/>
    <w:rsid w:val="00E13802"/>
    <w:rsid w:val="00E3050A"/>
    <w:rsid w:val="00E30D41"/>
    <w:rsid w:val="00E3602D"/>
    <w:rsid w:val="00E372AF"/>
    <w:rsid w:val="00E44DD3"/>
    <w:rsid w:val="00E4568A"/>
    <w:rsid w:val="00E45A12"/>
    <w:rsid w:val="00E45D23"/>
    <w:rsid w:val="00E51451"/>
    <w:rsid w:val="00E51724"/>
    <w:rsid w:val="00E54A9C"/>
    <w:rsid w:val="00E56F3F"/>
    <w:rsid w:val="00E57E8C"/>
    <w:rsid w:val="00E60BAC"/>
    <w:rsid w:val="00E61AD5"/>
    <w:rsid w:val="00E650A3"/>
    <w:rsid w:val="00E72378"/>
    <w:rsid w:val="00E73041"/>
    <w:rsid w:val="00E807ED"/>
    <w:rsid w:val="00E80E7C"/>
    <w:rsid w:val="00E92EFA"/>
    <w:rsid w:val="00E95F14"/>
    <w:rsid w:val="00E96DC8"/>
    <w:rsid w:val="00EA5B2F"/>
    <w:rsid w:val="00EA7325"/>
    <w:rsid w:val="00EA7EF4"/>
    <w:rsid w:val="00EB441F"/>
    <w:rsid w:val="00ED5C44"/>
    <w:rsid w:val="00EF2907"/>
    <w:rsid w:val="00F0198A"/>
    <w:rsid w:val="00F0486E"/>
    <w:rsid w:val="00F059CA"/>
    <w:rsid w:val="00F12431"/>
    <w:rsid w:val="00F178E6"/>
    <w:rsid w:val="00F24766"/>
    <w:rsid w:val="00F35DD5"/>
    <w:rsid w:val="00F4015E"/>
    <w:rsid w:val="00F43A4B"/>
    <w:rsid w:val="00F4681E"/>
    <w:rsid w:val="00F63682"/>
    <w:rsid w:val="00F64E33"/>
    <w:rsid w:val="00F730E8"/>
    <w:rsid w:val="00F735B0"/>
    <w:rsid w:val="00F76163"/>
    <w:rsid w:val="00F90946"/>
    <w:rsid w:val="00F90DDA"/>
    <w:rsid w:val="00F9346F"/>
    <w:rsid w:val="00F93C8B"/>
    <w:rsid w:val="00F9522E"/>
    <w:rsid w:val="00F9706B"/>
    <w:rsid w:val="00FA08F9"/>
    <w:rsid w:val="00FA16AF"/>
    <w:rsid w:val="00FA181A"/>
    <w:rsid w:val="00FA4F57"/>
    <w:rsid w:val="00FA51C5"/>
    <w:rsid w:val="00FA7C7A"/>
    <w:rsid w:val="00FA7FCC"/>
    <w:rsid w:val="00FB2CE1"/>
    <w:rsid w:val="00FB55FA"/>
    <w:rsid w:val="00FC0FBB"/>
    <w:rsid w:val="00FC64A5"/>
    <w:rsid w:val="00FD0557"/>
    <w:rsid w:val="00FD3C0B"/>
    <w:rsid w:val="00FE157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E145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text-danger">
    <w:name w:val="text-danger"/>
    <w:basedOn w:val="DefaultParagraphFont"/>
    <w:rsid w:val="00E3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42</cp:revision>
  <cp:lastPrinted>2025-12-01T01:34:00Z</cp:lastPrinted>
  <dcterms:created xsi:type="dcterms:W3CDTF">2026-01-04T10:42:00Z</dcterms:created>
  <dcterms:modified xsi:type="dcterms:W3CDTF">2026-02-02T02:06:00Z</dcterms:modified>
</cp:coreProperties>
</file>