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0FA0" w14:textId="1CA06B6A" w:rsidR="00F74162" w:rsidRDefault="00F74162" w:rsidP="00F74162">
      <w:pPr>
        <w:jc w:val="center"/>
        <w:rPr>
          <w:b/>
          <w:bCs/>
        </w:rPr>
      </w:pPr>
      <w:r>
        <w:rPr>
          <w:b/>
          <w:bCs/>
        </w:rPr>
        <w:t>KẾ HOẠCH BÀI DẠY</w:t>
      </w:r>
    </w:p>
    <w:p w14:paraId="7140F23C" w14:textId="4A5A9012" w:rsidR="00F74162" w:rsidRDefault="00F74162" w:rsidP="00F74162">
      <w:pPr>
        <w:jc w:val="center"/>
        <w:rPr>
          <w:b/>
          <w:bCs/>
        </w:rPr>
      </w:pPr>
      <w:proofErr w:type="gramStart"/>
      <w:r>
        <w:rPr>
          <w:b/>
          <w:bCs/>
        </w:rPr>
        <w:t>MÔN :</w:t>
      </w:r>
      <w:proofErr w:type="gramEnd"/>
      <w:r>
        <w:rPr>
          <w:b/>
          <w:bCs/>
        </w:rPr>
        <w:t xml:space="preserve"> TIẾNG VỆT</w:t>
      </w:r>
    </w:p>
    <w:p w14:paraId="10A9D3B5" w14:textId="22EC389B" w:rsidR="00F74162" w:rsidRPr="007100C0" w:rsidRDefault="00F74162" w:rsidP="00F74162">
      <w:pPr>
        <w:jc w:val="center"/>
        <w:rPr>
          <w:b/>
          <w:bCs/>
        </w:rPr>
      </w:pPr>
      <w:r w:rsidRPr="007100C0">
        <w:rPr>
          <w:b/>
          <w:bCs/>
          <w:lang w:val="vi-VN"/>
        </w:rPr>
        <w:t>CÂU CHUYỆN CỦA RỄ</w:t>
      </w:r>
      <w:r w:rsidRPr="007100C0">
        <w:rPr>
          <w:b/>
          <w:bCs/>
        </w:rPr>
        <w:t xml:space="preserve"> </w:t>
      </w:r>
      <w:r>
        <w:rPr>
          <w:b/>
          <w:bCs/>
        </w:rPr>
        <w:t>(TIẾT 1)</w:t>
      </w:r>
    </w:p>
    <w:p w14:paraId="5E2B8DC9" w14:textId="77777777" w:rsidR="00F74162" w:rsidRPr="007100C0" w:rsidRDefault="00F74162" w:rsidP="00F74162">
      <w:pPr>
        <w:tabs>
          <w:tab w:val="left" w:pos="8931"/>
        </w:tabs>
        <w:rPr>
          <w:b/>
          <w:lang w:eastAsia="vi-VN"/>
        </w:rPr>
      </w:pPr>
      <w:r w:rsidRPr="007100C0">
        <w:rPr>
          <w:b/>
          <w:lang w:val="vi-VN" w:eastAsia="vi-VN"/>
        </w:rPr>
        <w:t xml:space="preserve">I. </w:t>
      </w:r>
      <w:r w:rsidRPr="007100C0">
        <w:rPr>
          <w:b/>
          <w:lang w:eastAsia="vi-VN"/>
        </w:rPr>
        <w:t>YÊU CẦU CẦN ĐẠT</w:t>
      </w:r>
    </w:p>
    <w:p w14:paraId="47EB395A" w14:textId="77777777" w:rsidR="00F74162" w:rsidRPr="007100C0" w:rsidRDefault="00F74162" w:rsidP="00F74162">
      <w:pPr>
        <w:tabs>
          <w:tab w:val="left" w:pos="8931"/>
        </w:tabs>
        <w:rPr>
          <w:b/>
          <w:bCs/>
          <w:lang w:eastAsia="vi-VN"/>
        </w:rPr>
      </w:pPr>
      <w:r w:rsidRPr="007100C0">
        <w:rPr>
          <w:b/>
          <w:bCs/>
          <w:lang w:val="vi-VN" w:eastAsia="vi-VN"/>
        </w:rPr>
        <w:t xml:space="preserve">* </w:t>
      </w:r>
      <w:proofErr w:type="spellStart"/>
      <w:r w:rsidRPr="007100C0">
        <w:rPr>
          <w:b/>
          <w:bCs/>
          <w:lang w:eastAsia="vi-VN"/>
        </w:rPr>
        <w:t>Yêu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cầu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cần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đạt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về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kiến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thức</w:t>
      </w:r>
      <w:proofErr w:type="spellEnd"/>
      <w:r w:rsidRPr="007100C0">
        <w:rPr>
          <w:b/>
          <w:bCs/>
          <w:lang w:eastAsia="vi-VN"/>
        </w:rPr>
        <w:t xml:space="preserve">, </w:t>
      </w:r>
      <w:proofErr w:type="spellStart"/>
      <w:r w:rsidRPr="007100C0">
        <w:rPr>
          <w:b/>
          <w:bCs/>
          <w:lang w:eastAsia="vi-VN"/>
        </w:rPr>
        <w:t>kĩ</w:t>
      </w:r>
      <w:proofErr w:type="spellEnd"/>
      <w:r w:rsidRPr="007100C0">
        <w:rPr>
          <w:b/>
          <w:bCs/>
          <w:lang w:eastAsia="vi-VN"/>
        </w:rPr>
        <w:t xml:space="preserve"> </w:t>
      </w:r>
      <w:proofErr w:type="spellStart"/>
      <w:r w:rsidRPr="007100C0">
        <w:rPr>
          <w:b/>
          <w:bCs/>
          <w:lang w:eastAsia="vi-VN"/>
        </w:rPr>
        <w:t>năng</w:t>
      </w:r>
      <w:proofErr w:type="spellEnd"/>
      <w:r w:rsidRPr="007100C0">
        <w:rPr>
          <w:b/>
          <w:bCs/>
          <w:lang w:val="vi-VN" w:eastAsia="vi-VN"/>
        </w:rPr>
        <w:t xml:space="preserve"> </w:t>
      </w:r>
    </w:p>
    <w:p w14:paraId="260409AA" w14:textId="77777777" w:rsidR="00F74162" w:rsidRPr="007100C0" w:rsidRDefault="00F74162" w:rsidP="00F74162">
      <w:pPr>
        <w:jc w:val="both"/>
        <w:rPr>
          <w:lang w:val="vi-VN"/>
        </w:rPr>
      </w:pPr>
      <w:r w:rsidRPr="007100C0">
        <w:rPr>
          <w:lang w:val="vi-VN"/>
        </w:rPr>
        <w:t>- Thông qua việc đọc đúng, rõ ràng một bài thơ; hiểu và trả lời đúng các câu hỏi có liên quan đến nội dung bài thơ; nhận biết một số tiếng cùng vần với nhau, củng cố kiến thức về vần; thuộc lòng một số khổ thơ và cảm nhận được vẻ đẹp của bài thơ qua vần và hình ảnh thơ; quan sát, nhận biết được các chi tiết trong tranh và suy luận từ tranh được quan sát.</w:t>
      </w:r>
    </w:p>
    <w:p w14:paraId="03F37BAE" w14:textId="77777777" w:rsidR="00F74162" w:rsidRPr="007100C0" w:rsidRDefault="00F74162" w:rsidP="00F74162">
      <w:pPr>
        <w:jc w:val="both"/>
        <w:rPr>
          <w:lang w:val="vi-VN"/>
        </w:rPr>
      </w:pPr>
      <w:r w:rsidRPr="007100C0">
        <w:rPr>
          <w:lang w:val="vi-VN"/>
        </w:rPr>
        <w:t>- Thông qua hoạt động trao đổi về nội dung của VB và nội dung được thể hiện trong tranh.</w:t>
      </w:r>
    </w:p>
    <w:p w14:paraId="2EDC692D" w14:textId="77777777" w:rsidR="00F74162" w:rsidRPr="007100C0" w:rsidRDefault="00F74162" w:rsidP="00F74162">
      <w:pPr>
        <w:rPr>
          <w:b/>
        </w:rPr>
      </w:pPr>
      <w:r w:rsidRPr="007100C0">
        <w:rPr>
          <w:b/>
        </w:rPr>
        <w:t xml:space="preserve">2. </w:t>
      </w:r>
      <w:proofErr w:type="spellStart"/>
      <w:r w:rsidRPr="007100C0">
        <w:rPr>
          <w:b/>
        </w:rPr>
        <w:t>Yêu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cầu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cần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đạt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về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phẩm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chất</w:t>
      </w:r>
      <w:proofErr w:type="spellEnd"/>
      <w:r w:rsidRPr="007100C0">
        <w:rPr>
          <w:b/>
        </w:rPr>
        <w:t xml:space="preserve">, </w:t>
      </w:r>
      <w:proofErr w:type="spellStart"/>
      <w:r w:rsidRPr="007100C0">
        <w:rPr>
          <w:b/>
        </w:rPr>
        <w:t>năng</w:t>
      </w:r>
      <w:proofErr w:type="spellEnd"/>
      <w:r w:rsidRPr="007100C0">
        <w:rPr>
          <w:b/>
        </w:rPr>
        <w:t xml:space="preserve"> </w:t>
      </w:r>
      <w:proofErr w:type="spellStart"/>
      <w:r w:rsidRPr="007100C0">
        <w:rPr>
          <w:b/>
        </w:rPr>
        <w:t>lực</w:t>
      </w:r>
      <w:proofErr w:type="spellEnd"/>
      <w:r w:rsidRPr="007100C0">
        <w:rPr>
          <w:b/>
        </w:rPr>
        <w:t>.</w:t>
      </w:r>
    </w:p>
    <w:p w14:paraId="58BBA835" w14:textId="77777777" w:rsidR="00F74162" w:rsidRPr="007100C0" w:rsidRDefault="00F74162" w:rsidP="00F74162">
      <w:pPr>
        <w:jc w:val="both"/>
        <w:rPr>
          <w:lang w:val="vi-VN"/>
        </w:rPr>
      </w:pPr>
      <w:r w:rsidRPr="007100C0">
        <w:rPr>
          <w:lang w:val="vi-VN"/>
        </w:rPr>
        <w:t>- Đức tính khiêm nhường; khả năng làm việc nhóm; khả năng nhận ra những vấn đề đơn giản và đặt câu hỏi.</w:t>
      </w:r>
    </w:p>
    <w:p w14:paraId="3230D052" w14:textId="77777777" w:rsidR="00F74162" w:rsidRPr="007100C0" w:rsidRDefault="00F74162" w:rsidP="00F74162">
      <w:pPr>
        <w:rPr>
          <w:b/>
          <w:bCs/>
          <w:lang w:val="vi-VN"/>
        </w:rPr>
      </w:pPr>
      <w:r w:rsidRPr="007100C0">
        <w:rPr>
          <w:b/>
          <w:bCs/>
          <w:lang w:val="vi-VN"/>
        </w:rPr>
        <w:t xml:space="preserve">II. </w:t>
      </w:r>
      <w:r w:rsidRPr="007100C0">
        <w:rPr>
          <w:b/>
          <w:bCs/>
        </w:rPr>
        <w:t>ĐỒ DÙNG</w:t>
      </w:r>
      <w:r w:rsidRPr="007100C0">
        <w:rPr>
          <w:b/>
          <w:bCs/>
          <w:lang w:val="vi-VN"/>
        </w:rPr>
        <w:t>:</w:t>
      </w:r>
    </w:p>
    <w:p w14:paraId="15B4B62E" w14:textId="77777777" w:rsidR="00F74162" w:rsidRPr="007100C0" w:rsidRDefault="00F74162" w:rsidP="00F74162">
      <w:pPr>
        <w:rPr>
          <w:lang w:val="vi-VN"/>
        </w:rPr>
      </w:pPr>
      <w:r w:rsidRPr="007100C0">
        <w:rPr>
          <w:lang w:val="vi-VN"/>
        </w:rPr>
        <w:t>- Tranh minh hoạ có trong SHS được phóng to hoặc máy tính có phần mềm phù hợp, máy chiếu, màn hình.</w:t>
      </w:r>
    </w:p>
    <w:p w14:paraId="50BDB4C3" w14:textId="77777777" w:rsidR="00F74162" w:rsidRPr="007100C0" w:rsidRDefault="00F74162" w:rsidP="00F74162">
      <w:pPr>
        <w:rPr>
          <w:b/>
          <w:bCs/>
          <w:lang w:val="vi-VN"/>
        </w:rPr>
      </w:pPr>
      <w:r w:rsidRPr="007100C0">
        <w:rPr>
          <w:b/>
          <w:bCs/>
          <w:lang w:val="vi-VN"/>
        </w:rPr>
        <w:t>III. HOẠT ĐỘNG DẠY HỌC:</w:t>
      </w:r>
    </w:p>
    <w:p w14:paraId="18CC8392" w14:textId="77777777" w:rsidR="00F74162" w:rsidRPr="007100C0" w:rsidRDefault="00F74162" w:rsidP="00F74162">
      <w:pPr>
        <w:jc w:val="center"/>
        <w:rPr>
          <w:b/>
          <w:bCs/>
        </w:rPr>
      </w:pPr>
      <w:r w:rsidRPr="007100C0">
        <w:rPr>
          <w:b/>
          <w:bCs/>
        </w:rPr>
        <w:t>TIẾT 1</w:t>
      </w:r>
    </w:p>
    <w:tbl>
      <w:tblPr>
        <w:tblW w:w="9170" w:type="dxa"/>
        <w:tblInd w:w="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72"/>
        <w:gridCol w:w="4298"/>
      </w:tblGrid>
      <w:tr w:rsidR="00F74162" w:rsidRPr="007100C0" w14:paraId="3F935FF3" w14:textId="77777777" w:rsidTr="00727A9B">
        <w:trPr>
          <w:trHeight w:val="720"/>
        </w:trPr>
        <w:tc>
          <w:tcPr>
            <w:tcW w:w="487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E02CA3" w14:textId="77777777" w:rsidR="00F74162" w:rsidRPr="007100C0" w:rsidRDefault="00F74162" w:rsidP="00727A9B">
            <w:pPr>
              <w:jc w:val="center"/>
              <w:rPr>
                <w:b/>
                <w:bCs/>
                <w:lang w:val="vi-VN"/>
              </w:rPr>
            </w:pPr>
            <w:proofErr w:type="spellStart"/>
            <w:r w:rsidRPr="007100C0">
              <w:rPr>
                <w:b/>
                <w:bCs/>
              </w:rPr>
              <w:t>Hoạt</w:t>
            </w:r>
            <w:proofErr w:type="spellEnd"/>
            <w:r w:rsidRPr="007100C0">
              <w:rPr>
                <w:b/>
                <w:bCs/>
              </w:rPr>
              <w:t xml:space="preserve"> </w:t>
            </w:r>
            <w:proofErr w:type="spellStart"/>
            <w:r w:rsidRPr="007100C0">
              <w:rPr>
                <w:b/>
                <w:bCs/>
              </w:rPr>
              <w:t>động</w:t>
            </w:r>
            <w:proofErr w:type="spellEnd"/>
            <w:r w:rsidRPr="007100C0">
              <w:rPr>
                <w:b/>
                <w:bCs/>
              </w:rPr>
              <w:t xml:space="preserve"> </w:t>
            </w:r>
            <w:proofErr w:type="spellStart"/>
            <w:r w:rsidRPr="007100C0">
              <w:rPr>
                <w:b/>
                <w:bCs/>
              </w:rPr>
              <w:t>của</w:t>
            </w:r>
            <w:proofErr w:type="spellEnd"/>
            <w:r w:rsidRPr="007100C0">
              <w:rPr>
                <w:b/>
                <w:bCs/>
              </w:rPr>
              <w:t xml:space="preserve"> GV</w:t>
            </w:r>
          </w:p>
        </w:tc>
        <w:tc>
          <w:tcPr>
            <w:tcW w:w="429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1D56AF" w14:textId="77777777" w:rsidR="00F74162" w:rsidRPr="007100C0" w:rsidRDefault="00F74162" w:rsidP="00727A9B">
            <w:pPr>
              <w:jc w:val="center"/>
              <w:rPr>
                <w:b/>
                <w:bCs/>
                <w:lang w:val="vi-VN"/>
              </w:rPr>
            </w:pPr>
            <w:proofErr w:type="spellStart"/>
            <w:r w:rsidRPr="007100C0">
              <w:rPr>
                <w:b/>
                <w:bCs/>
              </w:rPr>
              <w:t>Hoạt</w:t>
            </w:r>
            <w:proofErr w:type="spellEnd"/>
            <w:r w:rsidRPr="007100C0">
              <w:rPr>
                <w:b/>
                <w:bCs/>
              </w:rPr>
              <w:t xml:space="preserve"> </w:t>
            </w:r>
            <w:proofErr w:type="spellStart"/>
            <w:r w:rsidRPr="007100C0">
              <w:rPr>
                <w:b/>
                <w:bCs/>
              </w:rPr>
              <w:t>động</w:t>
            </w:r>
            <w:proofErr w:type="spellEnd"/>
            <w:r w:rsidRPr="007100C0">
              <w:rPr>
                <w:b/>
                <w:bCs/>
              </w:rPr>
              <w:t xml:space="preserve"> </w:t>
            </w:r>
            <w:proofErr w:type="spellStart"/>
            <w:r w:rsidRPr="007100C0">
              <w:rPr>
                <w:b/>
                <w:bCs/>
              </w:rPr>
              <w:t>của</w:t>
            </w:r>
            <w:proofErr w:type="spellEnd"/>
            <w:r w:rsidRPr="007100C0">
              <w:rPr>
                <w:b/>
                <w:bCs/>
              </w:rPr>
              <w:t xml:space="preserve"> HS</w:t>
            </w:r>
          </w:p>
        </w:tc>
      </w:tr>
      <w:tr w:rsidR="00F74162" w:rsidRPr="007100C0" w14:paraId="2FEB8A8D" w14:textId="77777777" w:rsidTr="00727A9B">
        <w:trPr>
          <w:trHeight w:val="334"/>
        </w:trPr>
        <w:tc>
          <w:tcPr>
            <w:tcW w:w="4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4C818" w14:textId="77777777" w:rsidR="00F74162" w:rsidRPr="007100C0" w:rsidRDefault="00F74162" w:rsidP="00727A9B">
            <w:pPr>
              <w:jc w:val="both"/>
              <w:rPr>
                <w:b/>
                <w:bCs/>
                <w:lang w:val="vi-VN"/>
              </w:rPr>
            </w:pPr>
            <w:r w:rsidRPr="007100C0">
              <w:rPr>
                <w:b/>
                <w:bCs/>
                <w:i/>
                <w:lang w:val="vi-VN"/>
              </w:rPr>
              <w:t>1. Hoạt động ôn và khởi động</w:t>
            </w:r>
            <w:r w:rsidRPr="007100C0">
              <w:rPr>
                <w:b/>
                <w:bCs/>
                <w:lang w:val="vi-VN"/>
              </w:rPr>
              <w:t xml:space="preserve">: </w:t>
            </w:r>
          </w:p>
          <w:p w14:paraId="650CF9E3" w14:textId="77777777" w:rsidR="00F74162" w:rsidRPr="007100C0" w:rsidRDefault="00F74162" w:rsidP="00727A9B">
            <w:pPr>
              <w:rPr>
                <w:b/>
                <w:bCs/>
                <w:iCs/>
              </w:rPr>
            </w:pPr>
            <w:r w:rsidRPr="007100C0">
              <w:rPr>
                <w:b/>
                <w:bCs/>
                <w:iCs/>
              </w:rPr>
              <w:t xml:space="preserve">* </w:t>
            </w:r>
            <w:proofErr w:type="spellStart"/>
            <w:r w:rsidRPr="007100C0">
              <w:rPr>
                <w:b/>
                <w:bCs/>
                <w:iCs/>
              </w:rPr>
              <w:t>Mục</w:t>
            </w:r>
            <w:proofErr w:type="spellEnd"/>
            <w:r w:rsidRPr="007100C0">
              <w:rPr>
                <w:b/>
                <w:bCs/>
                <w:iCs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</w:rPr>
              <w:t>tiêu</w:t>
            </w:r>
            <w:proofErr w:type="spellEnd"/>
            <w:r w:rsidRPr="007100C0">
              <w:rPr>
                <w:b/>
                <w:bCs/>
                <w:iCs/>
              </w:rPr>
              <w:t xml:space="preserve">: </w:t>
            </w:r>
            <w:proofErr w:type="spellStart"/>
            <w:r w:rsidRPr="007100C0">
              <w:rPr>
                <w:bCs/>
                <w:iCs/>
              </w:rPr>
              <w:t>Ôn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lại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bài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đã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học</w:t>
            </w:r>
            <w:proofErr w:type="spellEnd"/>
          </w:p>
          <w:p w14:paraId="3DDB6A02" w14:textId="77777777" w:rsidR="00F74162" w:rsidRPr="007100C0" w:rsidRDefault="00F74162" w:rsidP="00727A9B">
            <w:pPr>
              <w:rPr>
                <w:b/>
                <w:bCs/>
                <w:iCs/>
              </w:rPr>
            </w:pPr>
            <w:r w:rsidRPr="007100C0">
              <w:rPr>
                <w:b/>
                <w:bCs/>
                <w:iCs/>
              </w:rPr>
              <w:t xml:space="preserve">* Phương </w:t>
            </w:r>
            <w:proofErr w:type="spellStart"/>
            <w:r w:rsidRPr="007100C0">
              <w:rPr>
                <w:b/>
                <w:bCs/>
                <w:iCs/>
              </w:rPr>
              <w:t>pháp</w:t>
            </w:r>
            <w:proofErr w:type="spellEnd"/>
            <w:r w:rsidRPr="007100C0">
              <w:rPr>
                <w:b/>
                <w:bCs/>
                <w:iCs/>
              </w:rPr>
              <w:t xml:space="preserve">: </w:t>
            </w:r>
            <w:proofErr w:type="spellStart"/>
            <w:r w:rsidRPr="007100C0">
              <w:rPr>
                <w:bCs/>
                <w:iCs/>
              </w:rPr>
              <w:t>Vấn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đáp</w:t>
            </w:r>
            <w:proofErr w:type="spellEnd"/>
          </w:p>
          <w:p w14:paraId="257EA1D3" w14:textId="77777777" w:rsidR="00F74162" w:rsidRPr="007100C0" w:rsidRDefault="00F74162" w:rsidP="00727A9B">
            <w:pPr>
              <w:jc w:val="both"/>
            </w:pPr>
            <w:r w:rsidRPr="007100C0">
              <w:rPr>
                <w:b/>
                <w:lang w:val="nl-NL"/>
              </w:rPr>
              <w:t>* Tổ chức hoạt động:</w:t>
            </w:r>
          </w:p>
          <w:p w14:paraId="0612DFFE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Ôn: HS nhắc lại tên bài học trước và nói về một số điều thú vị mà HS học được từ bài học đó.</w:t>
            </w:r>
          </w:p>
          <w:p w14:paraId="1D27B990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 xml:space="preserve">- Khởi động: </w:t>
            </w:r>
          </w:p>
          <w:p w14:paraId="18069C30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 xml:space="preserve">+ GV yêu cầu HS quan sát tranh và trao đổi nhóm để trả lời các câu hỏi: </w:t>
            </w:r>
          </w:p>
          <w:p w14:paraId="50A28CDE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a. Cây có những bộ phận nào?</w:t>
            </w:r>
          </w:p>
          <w:p w14:paraId="0702F9AB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b. Bộ phận nào của cây khó nhìn thấy? Vì sao?</w:t>
            </w:r>
          </w:p>
          <w:p w14:paraId="1830C082" w14:textId="77777777" w:rsidR="00F74162" w:rsidRPr="007100C0" w:rsidRDefault="00F74162" w:rsidP="00727A9B">
            <w:pPr>
              <w:jc w:val="both"/>
              <w:rPr>
                <w:i/>
                <w:lang w:val="vi-VN"/>
              </w:rPr>
            </w:pPr>
            <w:r w:rsidRPr="007100C0">
              <w:rPr>
                <w:lang w:val="vi-VN"/>
              </w:rPr>
              <w:t xml:space="preserve">+ GV và HS thống nhất nội dung câu trả lời, sau đó dẫn vào bài thơ </w:t>
            </w:r>
            <w:r w:rsidRPr="007100C0">
              <w:rPr>
                <w:i/>
                <w:lang w:val="vi-VN"/>
              </w:rPr>
              <w:t>“Câu chuyện của rễ”.</w:t>
            </w:r>
          </w:p>
          <w:p w14:paraId="2155F539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lastRenderedPageBreak/>
              <w:t>- Giới thiệu bài, ghi tên bài.</w:t>
            </w:r>
          </w:p>
        </w:tc>
        <w:tc>
          <w:tcPr>
            <w:tcW w:w="42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D55CF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lastRenderedPageBreak/>
              <w:t> </w:t>
            </w:r>
          </w:p>
          <w:p w14:paraId="09C1D8B1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</w:p>
          <w:p w14:paraId="6CA2C6C1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</w:p>
          <w:p w14:paraId="3BAFCCC1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Lắng nghe</w:t>
            </w:r>
          </w:p>
          <w:p w14:paraId="624EDEA7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06C0A502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2786E644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7D3C7C71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+ Một số (2 – 3) HS trả lời câu hỏi. Các HS khác có thể bổ sung nếu có câu trả lời khác.</w:t>
            </w:r>
          </w:p>
          <w:p w14:paraId="147EEEAB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- Lắng nghe</w:t>
            </w:r>
          </w:p>
          <w:p w14:paraId="6496D416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09533227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57B7B3B2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3D758FFA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62213B44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- HS nhắc lại tên bài theo dãy</w:t>
            </w:r>
          </w:p>
        </w:tc>
      </w:tr>
      <w:tr w:rsidR="00F74162" w:rsidRPr="007100C0" w14:paraId="4E741DD4" w14:textId="77777777" w:rsidTr="00727A9B">
        <w:trPr>
          <w:trHeight w:val="204"/>
        </w:trPr>
        <w:tc>
          <w:tcPr>
            <w:tcW w:w="4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2F1DCF" w14:textId="77777777" w:rsidR="00F74162" w:rsidRPr="007100C0" w:rsidRDefault="00F74162" w:rsidP="00727A9B">
            <w:pPr>
              <w:jc w:val="both"/>
              <w:rPr>
                <w:b/>
                <w:bCs/>
                <w:i/>
                <w:lang w:val="vi-VN"/>
              </w:rPr>
            </w:pPr>
            <w:r w:rsidRPr="007100C0">
              <w:rPr>
                <w:b/>
                <w:bCs/>
                <w:i/>
                <w:lang w:val="vi-VN"/>
              </w:rPr>
              <w:t xml:space="preserve">2. Hoạt động luyện đọc: </w:t>
            </w:r>
          </w:p>
          <w:p w14:paraId="7C977F30" w14:textId="77777777" w:rsidR="00F74162" w:rsidRPr="007100C0" w:rsidRDefault="00F74162" w:rsidP="00727A9B">
            <w:r w:rsidRPr="007100C0">
              <w:rPr>
                <w:b/>
                <w:bCs/>
                <w:iCs/>
              </w:rPr>
              <w:t xml:space="preserve">* </w:t>
            </w:r>
            <w:proofErr w:type="spellStart"/>
            <w:r w:rsidRPr="007100C0">
              <w:rPr>
                <w:b/>
                <w:bCs/>
                <w:iCs/>
              </w:rPr>
              <w:t>Mục</w:t>
            </w:r>
            <w:proofErr w:type="spellEnd"/>
            <w:r w:rsidRPr="007100C0">
              <w:rPr>
                <w:b/>
                <w:bCs/>
                <w:iCs/>
              </w:rPr>
              <w:t xml:space="preserve"> </w:t>
            </w:r>
            <w:proofErr w:type="spellStart"/>
            <w:r w:rsidRPr="007100C0">
              <w:rPr>
                <w:b/>
                <w:bCs/>
                <w:iCs/>
              </w:rPr>
              <w:t>tiêu</w:t>
            </w:r>
            <w:proofErr w:type="spellEnd"/>
            <w:r w:rsidRPr="007100C0">
              <w:rPr>
                <w:b/>
                <w:bCs/>
                <w:iCs/>
              </w:rPr>
              <w:t xml:space="preserve">: </w:t>
            </w:r>
            <w:proofErr w:type="spellStart"/>
            <w:r w:rsidRPr="007100C0">
              <w:t>Phát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triển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kĩ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năng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đọc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thông</w:t>
            </w:r>
            <w:proofErr w:type="spellEnd"/>
            <w:r w:rsidRPr="007100C0">
              <w:t xml:space="preserve"> qua </w:t>
            </w:r>
            <w:proofErr w:type="spellStart"/>
            <w:r w:rsidRPr="007100C0">
              <w:t>việc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đọc</w:t>
            </w:r>
            <w:proofErr w:type="spellEnd"/>
            <w:r w:rsidRPr="007100C0">
              <w:t xml:space="preserve"> </w:t>
            </w:r>
            <w:proofErr w:type="spellStart"/>
            <w:proofErr w:type="gramStart"/>
            <w:r w:rsidRPr="007100C0">
              <w:t>đúng</w:t>
            </w:r>
            <w:proofErr w:type="spellEnd"/>
            <w:r w:rsidRPr="007100C0">
              <w:t xml:space="preserve"> ,</w:t>
            </w:r>
            <w:proofErr w:type="gramEnd"/>
            <w:r w:rsidRPr="007100C0">
              <w:t xml:space="preserve"> </w:t>
            </w:r>
            <w:proofErr w:type="spellStart"/>
            <w:r w:rsidRPr="007100C0">
              <w:t>hiểu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và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trả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lời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đúng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các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câu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hỏi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có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liên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quan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đến</w:t>
            </w:r>
            <w:proofErr w:type="spellEnd"/>
            <w:r w:rsidRPr="007100C0">
              <w:t xml:space="preserve"> </w:t>
            </w:r>
            <w:proofErr w:type="spellStart"/>
            <w:r w:rsidRPr="007100C0">
              <w:t>nội</w:t>
            </w:r>
            <w:proofErr w:type="spellEnd"/>
            <w:r w:rsidRPr="007100C0">
              <w:t xml:space="preserve"> dung.</w:t>
            </w:r>
          </w:p>
          <w:p w14:paraId="5AF75157" w14:textId="77777777" w:rsidR="00F74162" w:rsidRPr="007100C0" w:rsidRDefault="00F74162" w:rsidP="00727A9B">
            <w:pPr>
              <w:rPr>
                <w:b/>
                <w:bCs/>
                <w:iCs/>
              </w:rPr>
            </w:pPr>
            <w:r w:rsidRPr="007100C0">
              <w:rPr>
                <w:b/>
                <w:bCs/>
                <w:iCs/>
              </w:rPr>
              <w:t xml:space="preserve">* Phương </w:t>
            </w:r>
            <w:proofErr w:type="spellStart"/>
            <w:r w:rsidRPr="007100C0">
              <w:rPr>
                <w:b/>
                <w:bCs/>
                <w:iCs/>
              </w:rPr>
              <w:t>pháp</w:t>
            </w:r>
            <w:proofErr w:type="spellEnd"/>
            <w:r w:rsidRPr="007100C0">
              <w:rPr>
                <w:b/>
                <w:bCs/>
                <w:iCs/>
              </w:rPr>
              <w:t xml:space="preserve">: </w:t>
            </w:r>
            <w:proofErr w:type="spellStart"/>
            <w:r w:rsidRPr="007100C0">
              <w:rPr>
                <w:bCs/>
                <w:iCs/>
              </w:rPr>
              <w:t>Vấn</w:t>
            </w:r>
            <w:proofErr w:type="spellEnd"/>
            <w:r w:rsidRPr="007100C0">
              <w:rPr>
                <w:bCs/>
                <w:iCs/>
              </w:rPr>
              <w:t xml:space="preserve"> </w:t>
            </w:r>
            <w:proofErr w:type="spellStart"/>
            <w:r w:rsidRPr="007100C0">
              <w:rPr>
                <w:bCs/>
                <w:iCs/>
              </w:rPr>
              <w:t>đáp</w:t>
            </w:r>
            <w:proofErr w:type="spellEnd"/>
          </w:p>
          <w:p w14:paraId="5CF86F04" w14:textId="77777777" w:rsidR="00F74162" w:rsidRPr="007100C0" w:rsidRDefault="00F74162" w:rsidP="00727A9B">
            <w:pPr>
              <w:jc w:val="both"/>
              <w:rPr>
                <w:b/>
              </w:rPr>
            </w:pPr>
            <w:r w:rsidRPr="007100C0">
              <w:rPr>
                <w:b/>
                <w:lang w:val="nl-NL"/>
              </w:rPr>
              <w:t>* Tổ chức hoạt động:</w:t>
            </w:r>
          </w:p>
          <w:p w14:paraId="41C7C252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GV đọc mẫu toàn bài thơ. Chú ý đọc diễn cảm, ngắt nghỉ đúng nhịp thơ.</w:t>
            </w:r>
          </w:p>
          <w:p w14:paraId="2776A3C6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Yêu cầu HS đọc từng dòng thơ</w:t>
            </w:r>
          </w:p>
          <w:p w14:paraId="0D75B08F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</w:p>
          <w:p w14:paraId="77031851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GV hướng dẫn HS luyện phát âm một số từ ngữ khó phát âm (do có vần khó hoặc do đặc điểm phát âm phương ngữ của HS): sắc thắm, trĩu, chồi, khiêm nhường, lặng lẽ,….</w:t>
            </w:r>
          </w:p>
          <w:p w14:paraId="4CC8C85F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 xml:space="preserve">- GV hướng dẫn HS cách đọc, ngắt nghỉ đúng dòng thơ, nhịp thơ. </w:t>
            </w:r>
          </w:p>
          <w:p w14:paraId="4DBBC28C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GV hướng dẫn HS nhận biết khổ thơ.  </w:t>
            </w:r>
          </w:p>
          <w:p w14:paraId="37234D20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GV giải thích nghĩa của một số từ ngữ trong bài thơ (sắc thắm, trĩu, chồi, khiêm nhường)</w:t>
            </w:r>
          </w:p>
          <w:p w14:paraId="60529D6A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GV yêu cầu HS đọc khổ thơ</w:t>
            </w:r>
          </w:p>
          <w:p w14:paraId="5C6DCEB6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Cho HS đọc cả bài thơ</w:t>
            </w:r>
          </w:p>
        </w:tc>
        <w:tc>
          <w:tcPr>
            <w:tcW w:w="42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008D6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457FE916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Lắng nghe</w:t>
            </w:r>
          </w:p>
          <w:p w14:paraId="571DC7D5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2C88243A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+ Một số HS đọc nối tiếp từng dòng thơ lần 1.</w:t>
            </w:r>
          </w:p>
          <w:p w14:paraId="7DE2837B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Phát âm từ khó</w:t>
            </w:r>
          </w:p>
          <w:p w14:paraId="75DB11A6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7040F2D4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06B0B404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</w:p>
          <w:p w14:paraId="43F6C0D0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6C4FD0B7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+ Một số HS đọc nối tiếp từng dòng thơ lần 2</w:t>
            </w:r>
          </w:p>
          <w:p w14:paraId="4D06DE90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HS đọc từng khổ thơ</w:t>
            </w:r>
          </w:p>
          <w:p w14:paraId="1B950B50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+ Một số HS đọc nối tiếp từng khổ, 2 lượt.</w:t>
            </w:r>
          </w:p>
          <w:p w14:paraId="3FDFBD1A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Lắng nghe</w:t>
            </w:r>
          </w:p>
          <w:p w14:paraId="05665B67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 xml:space="preserve"> - HS đọc từng khổ thơ theo nhóm. </w:t>
            </w:r>
          </w:p>
          <w:p w14:paraId="42CD2070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Một số HS đọc từng khổ thơ, mỗi HS đọc một khổ thơ. Các bạn nhận xét, đánh giá.</w:t>
            </w:r>
          </w:p>
          <w:p w14:paraId="52622DFF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HS đọc cả bài thơ</w:t>
            </w:r>
          </w:p>
          <w:p w14:paraId="1B8B6A27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- 1 – 2 HS đọc thành tiếng cả bài thơ =&gt; đồng thanh.</w:t>
            </w:r>
          </w:p>
        </w:tc>
      </w:tr>
      <w:tr w:rsidR="00F74162" w:rsidRPr="007100C0" w14:paraId="587748AB" w14:textId="77777777" w:rsidTr="00727A9B">
        <w:trPr>
          <w:trHeight w:val="334"/>
        </w:trPr>
        <w:tc>
          <w:tcPr>
            <w:tcW w:w="48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928AE" w14:textId="77777777" w:rsidR="00F74162" w:rsidRPr="007100C0" w:rsidRDefault="00F74162" w:rsidP="00727A9B">
            <w:pPr>
              <w:jc w:val="both"/>
              <w:rPr>
                <w:b/>
                <w:bCs/>
                <w:i/>
                <w:lang w:val="vi-VN"/>
              </w:rPr>
            </w:pPr>
            <w:r w:rsidRPr="007100C0">
              <w:rPr>
                <w:b/>
                <w:bCs/>
                <w:i/>
                <w:lang w:val="vi-VN"/>
              </w:rPr>
              <w:t>3. Tìm ở cuối các dòng thơ những tiếng cùng vần với nhau</w:t>
            </w:r>
          </w:p>
          <w:p w14:paraId="0F8A6CD0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Nêu yêu cầu</w:t>
            </w:r>
          </w:p>
          <w:p w14:paraId="4C7D139F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GV hướng dẫn HS làm việc nhóm, cùng đọc lại bài thơ và tìm ở cuối các dòng thơ những tiếng cùng vần với nhau.</w:t>
            </w:r>
          </w:p>
          <w:p w14:paraId="75668D1B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GV mời 1 HS lên tổ chức trò chơi “Tiếp sức” </w:t>
            </w:r>
          </w:p>
          <w:p w14:paraId="7A40368C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 xml:space="preserve">- GV yêu cầu một số HS đọc lại  kết quả. </w:t>
            </w:r>
          </w:p>
          <w:p w14:paraId="0C798EE0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 xml:space="preserve">- GV và HS nhận xét, đánh giá. GV và HS thống nhất câu trả lời. </w:t>
            </w:r>
          </w:p>
        </w:tc>
        <w:tc>
          <w:tcPr>
            <w:tcW w:w="42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ADE26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54D9292D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</w:t>
            </w:r>
          </w:p>
          <w:p w14:paraId="2A0D873B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- Lắng nghe yêu cầu</w:t>
            </w:r>
          </w:p>
          <w:p w14:paraId="64099AC7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 - Làm việc theo nhóm</w:t>
            </w:r>
          </w:p>
          <w:p w14:paraId="5F83B4E9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</w:p>
          <w:p w14:paraId="5AC028B5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HS tham gia trò chơi</w:t>
            </w:r>
          </w:p>
          <w:p w14:paraId="18E68E55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HS viết những tiếng tìm được vào bảng lớp.</w:t>
            </w:r>
          </w:p>
          <w:p w14:paraId="5FEF1FE7" w14:textId="77777777" w:rsidR="00F74162" w:rsidRPr="007100C0" w:rsidRDefault="00F74162" w:rsidP="00727A9B">
            <w:pPr>
              <w:jc w:val="both"/>
            </w:pPr>
            <w:r w:rsidRPr="007100C0">
              <w:rPr>
                <w:lang w:val="vi-VN"/>
              </w:rPr>
              <w:t>- HS trình bày</w:t>
            </w:r>
          </w:p>
          <w:p w14:paraId="73A7D6A1" w14:textId="77777777" w:rsidR="00F74162" w:rsidRPr="007100C0" w:rsidRDefault="00F74162" w:rsidP="00727A9B">
            <w:pPr>
              <w:jc w:val="both"/>
            </w:pPr>
          </w:p>
          <w:p w14:paraId="08E1C60B" w14:textId="77777777" w:rsidR="00F74162" w:rsidRPr="007100C0" w:rsidRDefault="00F74162" w:rsidP="00727A9B">
            <w:pPr>
              <w:jc w:val="both"/>
              <w:rPr>
                <w:lang w:val="vi-VN"/>
              </w:rPr>
            </w:pPr>
            <w:r w:rsidRPr="007100C0">
              <w:rPr>
                <w:lang w:val="vi-VN"/>
              </w:rPr>
              <w:t>- Lắng nghe</w:t>
            </w:r>
          </w:p>
        </w:tc>
      </w:tr>
    </w:tbl>
    <w:p w14:paraId="10BA5159" w14:textId="77777777" w:rsidR="00B9562D" w:rsidRDefault="00B9562D"/>
    <w:sectPr w:rsidR="00B9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62"/>
    <w:rsid w:val="00261A7B"/>
    <w:rsid w:val="009409B5"/>
    <w:rsid w:val="00B9562D"/>
    <w:rsid w:val="00F7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99B176"/>
  <w15:chartTrackingRefBased/>
  <w15:docId w15:val="{3DB4A363-A04E-4678-A420-F1D36BAD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6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1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1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1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1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1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1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1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1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1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1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1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1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2026-03-29T06:31:00Z</dcterms:created>
  <dcterms:modified xsi:type="dcterms:W3CDTF">2026-03-29T06:32:00Z</dcterms:modified>
</cp:coreProperties>
</file>