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F74B8" w14:textId="63CF467F" w:rsid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Họ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tên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:…</w:t>
      </w:r>
      <w:proofErr w:type="gram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…………………….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 KIỂM TRA CHẤT LƯỢNG CUỐI NĂM</w:t>
      </w:r>
    </w:p>
    <w:p w14:paraId="21D95FD9" w14:textId="60D2E48F" w:rsid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                                                          MÔN TOÁN</w:t>
      </w:r>
    </w:p>
    <w:p w14:paraId="789B0B1E" w14:textId="0430FBFB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I. P</w:t>
      </w:r>
      <w:proofErr w:type="spellStart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hần</w:t>
      </w:r>
      <w:proofErr w:type="spellEnd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trắc</w:t>
      </w:r>
      <w:proofErr w:type="spellEnd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nghiệm</w:t>
      </w:r>
      <w:proofErr w:type="spellEnd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:</w:t>
      </w:r>
    </w:p>
    <w:p w14:paraId="6F067C4D" w14:textId="77777777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1: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“Ba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mươi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hai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”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được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viết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là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261156" w:rsidRPr="00261156" w14:paraId="7AFCACE4" w14:textId="77777777" w:rsidTr="00261156">
        <w:tc>
          <w:tcPr>
            <w:tcW w:w="1250" w:type="pct"/>
            <w:shd w:val="clear" w:color="auto" w:fill="auto"/>
            <w:vAlign w:val="center"/>
            <w:hideMark/>
          </w:tcPr>
          <w:p w14:paraId="66DB804B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30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0DD5B3DC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20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A61C700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23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41C4129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32</w:t>
            </w:r>
          </w:p>
        </w:tc>
      </w:tr>
    </w:tbl>
    <w:p w14:paraId="4A818F5A" w14:textId="77777777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2: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Sắp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các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27, 53, 63, 1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thứ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từ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bé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đến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lớn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được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118"/>
      </w:tblGrid>
      <w:tr w:rsidR="00261156" w:rsidRPr="00261156" w14:paraId="7CDF2892" w14:textId="77777777" w:rsidTr="00261156">
        <w:tc>
          <w:tcPr>
            <w:tcW w:w="2500" w:type="pct"/>
            <w:shd w:val="clear" w:color="auto" w:fill="auto"/>
            <w:vAlign w:val="center"/>
            <w:hideMark/>
          </w:tcPr>
          <w:p w14:paraId="67655885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27, 53, 63, 1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3601C494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63, 53, 27, 1</w:t>
            </w:r>
          </w:p>
        </w:tc>
      </w:tr>
      <w:tr w:rsidR="00261156" w:rsidRPr="00261156" w14:paraId="4C23EA20" w14:textId="77777777" w:rsidTr="00261156">
        <w:tc>
          <w:tcPr>
            <w:tcW w:w="2500" w:type="pct"/>
            <w:shd w:val="clear" w:color="auto" w:fill="auto"/>
            <w:vAlign w:val="center"/>
            <w:hideMark/>
          </w:tcPr>
          <w:p w14:paraId="18245BD5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1, 27, 53, 63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45E3B858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1, 53, 27, 63</w:t>
            </w:r>
          </w:p>
        </w:tc>
      </w:tr>
    </w:tbl>
    <w:p w14:paraId="18D9A585" w14:textId="77777777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3: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Từ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11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đến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34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bao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nhiêu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tròn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chục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?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261156" w:rsidRPr="00261156" w14:paraId="539D007F" w14:textId="77777777" w:rsidTr="00261156">
        <w:tc>
          <w:tcPr>
            <w:tcW w:w="1250" w:type="pct"/>
            <w:shd w:val="clear" w:color="auto" w:fill="auto"/>
            <w:vAlign w:val="center"/>
            <w:hideMark/>
          </w:tcPr>
          <w:p w14:paraId="70AF9543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A. 4 </w:t>
            </w:r>
            <w:proofErr w:type="spellStart"/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số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1AFE2327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B. 3 </w:t>
            </w:r>
            <w:proofErr w:type="spellStart"/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số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29753BB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C. 2 </w:t>
            </w:r>
            <w:proofErr w:type="spellStart"/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số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273E821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D. 1 </w:t>
            </w:r>
            <w:proofErr w:type="spellStart"/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số</w:t>
            </w:r>
            <w:proofErr w:type="spellEnd"/>
          </w:p>
        </w:tc>
      </w:tr>
    </w:tbl>
    <w:p w14:paraId="4928DF0E" w14:textId="77777777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4: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Hôm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nay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là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ngày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14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tháng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4.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Vậy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4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ngày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nữa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là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ngày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261156" w:rsidRPr="00261156" w14:paraId="2880901A" w14:textId="77777777" w:rsidTr="00261156">
        <w:tc>
          <w:tcPr>
            <w:tcW w:w="1250" w:type="pct"/>
            <w:shd w:val="clear" w:color="auto" w:fill="auto"/>
            <w:vAlign w:val="center"/>
            <w:hideMark/>
          </w:tcPr>
          <w:p w14:paraId="4001EA89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18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48F6A6E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19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CF2BD94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20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75F9268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21</w:t>
            </w:r>
          </w:p>
        </w:tc>
      </w:tr>
    </w:tbl>
    <w:p w14:paraId="6724F3B5" w14:textId="77777777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5: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Độ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dài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chiếc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băng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đơn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vị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xăng-ti-mét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là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p w14:paraId="0FA664C9" w14:textId="672A39D0" w:rsidR="00261156" w:rsidRPr="00261156" w:rsidRDefault="00261156" w:rsidP="00261156">
      <w:pPr>
        <w:spacing w:after="240" w:line="360" w:lineRule="atLeast"/>
        <w:ind w:left="48" w:right="48"/>
        <w:jc w:val="center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261156"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4E23128A" wp14:editId="4F396025">
            <wp:extent cx="3451860" cy="609600"/>
            <wp:effectExtent l="0" t="0" r="0" b="0"/>
            <wp:docPr id="526107754" name="Picture 3" descr="Bộ Đề thi Cuối Học kì 2 Toán lớp 1 Kết nối tri thức năm 2024 tải nhiều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ộ Đề thi Cuối Học kì 2 Toán lớp 1 Kết nối tri thức năm 2024 tải nhiều nhấ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261156" w:rsidRPr="00261156" w14:paraId="09F59D8A" w14:textId="77777777" w:rsidTr="00261156">
        <w:tc>
          <w:tcPr>
            <w:tcW w:w="1250" w:type="pct"/>
            <w:shd w:val="clear" w:color="auto" w:fill="FFFFFF"/>
            <w:vAlign w:val="center"/>
            <w:hideMark/>
          </w:tcPr>
          <w:p w14:paraId="7D753A6C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3cm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154F4569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4cm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1D269082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5cm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6B828A04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6cm</w:t>
            </w:r>
          </w:p>
        </w:tc>
      </w:tr>
    </w:tbl>
    <w:p w14:paraId="2EA961C5" w14:textId="77777777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II. </w:t>
      </w:r>
      <w:proofErr w:type="spellStart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Phần</w:t>
      </w:r>
      <w:proofErr w:type="spellEnd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:</w:t>
      </w:r>
    </w:p>
    <w:p w14:paraId="3318839B" w14:textId="77777777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6</w:t>
      </w:r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: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Đặt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tính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rồi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tính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261156" w:rsidRPr="00261156" w14:paraId="58789F41" w14:textId="77777777" w:rsidTr="00261156">
        <w:trPr>
          <w:trHeight w:val="333"/>
        </w:trPr>
        <w:tc>
          <w:tcPr>
            <w:tcW w:w="1250" w:type="pct"/>
            <w:shd w:val="clear" w:color="auto" w:fill="auto"/>
            <w:vAlign w:val="center"/>
            <w:hideMark/>
          </w:tcPr>
          <w:p w14:paraId="4E7D9E42" w14:textId="2D397D0B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23 + 6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42D38B8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18 – 3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15E5D685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47 – 12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D636078" w14:textId="77777777" w:rsidR="00261156" w:rsidRPr="00261156" w:rsidRDefault="00261156" w:rsidP="00261156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261156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11 + 10</w:t>
            </w:r>
          </w:p>
        </w:tc>
      </w:tr>
    </w:tbl>
    <w:p w14:paraId="16858025" w14:textId="2FCCB26F" w:rsid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                           …………                          …………..                      …………</w:t>
      </w:r>
    </w:p>
    <w:p w14:paraId="71C636DC" w14:textId="77777777" w:rsid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                           …………                          …………..                      …………</w:t>
      </w:r>
    </w:p>
    <w:p w14:paraId="2A8341D3" w14:textId="77777777" w:rsid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                           …………                          …………..                      …………</w:t>
      </w:r>
    </w:p>
    <w:p w14:paraId="615C3C54" w14:textId="77777777" w:rsid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</w:p>
    <w:p w14:paraId="3F52DB22" w14:textId="77777777" w:rsid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</w:p>
    <w:p w14:paraId="26825B47" w14:textId="5C3383C4" w:rsid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lastRenderedPageBreak/>
        <w:t>Câu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7: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Sắp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các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30, 19, 47, 98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thứ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từ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bé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đến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lớn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.</w:t>
      </w:r>
    </w:p>
    <w:p w14:paraId="5B675157" w14:textId="61C1D7CF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……………………………………………………………………………………..</w:t>
      </w:r>
    </w:p>
    <w:p w14:paraId="71F48463" w14:textId="77777777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8: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Vẽ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thêm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kim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dài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kim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phút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vào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đồng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hồ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để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đồng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hồ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chỉ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p w14:paraId="4C87C2C0" w14:textId="1471EF8D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261156"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328B2348" wp14:editId="264732BB">
            <wp:extent cx="4792980" cy="1775460"/>
            <wp:effectExtent l="0" t="0" r="7620" b="0"/>
            <wp:docPr id="337253522" name="Picture 2" descr="Bộ Đề thi Cuối Học kì 2 Toán lớp 1 Kết nối tri thức năm 2024 tải nhiều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Đề thi Cuối Học kì 2 Toán lớp 1 Kết nối tri thức năm 2024 tải nhiều nhấ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1219" w14:textId="77777777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9</w:t>
      </w:r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: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Viết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phép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tính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thích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hợp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trả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lời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hỏi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p w14:paraId="348E1476" w14:textId="77777777" w:rsid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Một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lớp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học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12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bạn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học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sinh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nữ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11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bạn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học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sinh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nam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tham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gia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văn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nghệ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Hỏi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lớp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học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tất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cả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bao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nhiêu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bạn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tham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gia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văn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nghệ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?</w:t>
      </w:r>
    </w:p>
    <w:p w14:paraId="45F081AE" w14:textId="3846C92E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B3C25E" w14:textId="483AC3AE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BEDA7" wp14:editId="483926D6">
                <wp:simplePos x="0" y="0"/>
                <wp:positionH relativeFrom="column">
                  <wp:posOffset>4282440</wp:posOffset>
                </wp:positionH>
                <wp:positionV relativeFrom="paragraph">
                  <wp:posOffset>250190</wp:posOffset>
                </wp:positionV>
                <wp:extent cx="975360" cy="914400"/>
                <wp:effectExtent l="0" t="0" r="34290" b="19050"/>
                <wp:wrapNone/>
                <wp:docPr id="63990009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48EE8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2pt,19.7pt" to="414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0FDFB" wp14:editId="0C461B6F">
                <wp:simplePos x="0" y="0"/>
                <wp:positionH relativeFrom="column">
                  <wp:posOffset>4274820</wp:posOffset>
                </wp:positionH>
                <wp:positionV relativeFrom="paragraph">
                  <wp:posOffset>232410</wp:posOffset>
                </wp:positionV>
                <wp:extent cx="0" cy="922020"/>
                <wp:effectExtent l="0" t="0" r="38100" b="30480"/>
                <wp:wrapNone/>
                <wp:docPr id="82977758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2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21983" id="Straight Connector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6pt,18.3pt" to="336.6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B3066" wp14:editId="1C697AD3">
                <wp:simplePos x="0" y="0"/>
                <wp:positionH relativeFrom="column">
                  <wp:posOffset>3291840</wp:posOffset>
                </wp:positionH>
                <wp:positionV relativeFrom="paragraph">
                  <wp:posOffset>224790</wp:posOffset>
                </wp:positionV>
                <wp:extent cx="998220" cy="922020"/>
                <wp:effectExtent l="0" t="0" r="30480" b="30480"/>
                <wp:wrapNone/>
                <wp:docPr id="85539273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220" cy="922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4824C" id="Straight Connector 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2pt,17.7pt" to="337.8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27602" wp14:editId="298AC170">
                <wp:simplePos x="0" y="0"/>
                <wp:positionH relativeFrom="column">
                  <wp:posOffset>3307080</wp:posOffset>
                </wp:positionH>
                <wp:positionV relativeFrom="paragraph">
                  <wp:posOffset>232410</wp:posOffset>
                </wp:positionV>
                <wp:extent cx="1981200" cy="914400"/>
                <wp:effectExtent l="0" t="0" r="19050" b="19050"/>
                <wp:wrapNone/>
                <wp:docPr id="70212990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BEC6FF" id="Rectangle 4" o:spid="_x0000_s1026" style="position:absolute;margin-left:260.4pt;margin-top:18.3pt;width:15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" fillcolor="white [3201]" strokecolor="#0d0d0d [3069]" strokeweight="1pt"/>
            </w:pict>
          </mc:Fallback>
        </mc:AlternateContent>
      </w:r>
      <w:proofErr w:type="spellStart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261156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10</w:t>
      </w:r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: </w:t>
      </w:r>
      <w:proofErr w:type="spellStart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Hình</w:t>
      </w:r>
      <w:proofErr w:type="spellEnd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bên</w:t>
      </w:r>
      <w:proofErr w:type="spellEnd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có</w:t>
      </w:r>
      <w:proofErr w:type="spellEnd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</w:p>
    <w:p w14:paraId="10345F47" w14:textId="169C5A00" w:rsid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</w:t>
      </w: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…..</w:t>
      </w:r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hình</w:t>
      </w:r>
      <w:proofErr w:type="spellEnd"/>
      <w:r w:rsidRPr="0026115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vuông</w:t>
      </w:r>
      <w:proofErr w:type="spellEnd"/>
    </w:p>
    <w:p w14:paraId="3AAEF916" w14:textId="4500D429" w:rsidR="00261156" w:rsidRPr="00261156" w:rsidRDefault="00261156" w:rsidP="00261156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</w:t>
      </w:r>
      <w:proofErr w:type="gramStart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…..</w:t>
      </w:r>
      <w:proofErr w:type="spellStart"/>
      <w:proofErr w:type="gramEnd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hình</w:t>
      </w:r>
      <w:proofErr w:type="spellEnd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tam </w:t>
      </w:r>
      <w:proofErr w:type="spellStart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giác</w:t>
      </w:r>
      <w:proofErr w:type="spellEnd"/>
    </w:p>
    <w:p w14:paraId="4437D313" w14:textId="5C4F36A8" w:rsidR="00261156" w:rsidRPr="00261156" w:rsidRDefault="00261156" w:rsidP="00261156">
      <w:pPr>
        <w:spacing w:after="240" w:line="360" w:lineRule="atLeast"/>
        <w:ind w:left="48" w:right="48"/>
        <w:jc w:val="center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</w:p>
    <w:p w14:paraId="5E3AD801" w14:textId="77777777" w:rsidR="002B72EF" w:rsidRDefault="002B72EF"/>
    <w:sectPr w:rsidR="002B72EF" w:rsidSect="006921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56"/>
    <w:rsid w:val="00261156"/>
    <w:rsid w:val="002B72EF"/>
    <w:rsid w:val="0069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2ECB"/>
  <w15:chartTrackingRefBased/>
  <w15:docId w15:val="{D1FCDF08-0A87-4647-B4FF-9D6E9B3B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1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61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2024-05-05T08:18:00Z</dcterms:created>
  <dcterms:modified xsi:type="dcterms:W3CDTF">2024-05-05T08:25:00Z</dcterms:modified>
</cp:coreProperties>
</file>