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68" w:rsidRDefault="00F07677" w:rsidP="00645DE4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KẾ</w:t>
      </w:r>
      <w:r w:rsidR="00C6028C" w:rsidRPr="00C6028C">
        <w:rPr>
          <w:rFonts w:ascii="Times New Roman" w:hAnsi="Times New Roman" w:cs="Times New Roman"/>
          <w:b/>
          <w:sz w:val="32"/>
          <w:szCs w:val="32"/>
        </w:rPr>
        <w:t xml:space="preserve"> HOẠCH HOẠT ĐỘNG CÓ CHỦ</w:t>
      </w:r>
      <w:r>
        <w:rPr>
          <w:rFonts w:ascii="Times New Roman" w:hAnsi="Times New Roman" w:cs="Times New Roman"/>
          <w:b/>
          <w:sz w:val="32"/>
          <w:szCs w:val="32"/>
        </w:rPr>
        <w:t xml:space="preserve"> ĐỊN</w:t>
      </w:r>
      <w:r w:rsidR="00C6028C" w:rsidRPr="00C6028C">
        <w:rPr>
          <w:rFonts w:ascii="Times New Roman" w:hAnsi="Times New Roman" w:cs="Times New Roman"/>
          <w:b/>
          <w:sz w:val="32"/>
          <w:szCs w:val="32"/>
        </w:rPr>
        <w:t>H</w:t>
      </w:r>
    </w:p>
    <w:p w:rsidR="00C6028C" w:rsidRPr="00C6028C" w:rsidRDefault="00C6028C" w:rsidP="0018796D">
      <w:pPr>
        <w:tabs>
          <w:tab w:val="left" w:pos="1701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1879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TCKNXH – TM</w:t>
      </w:r>
    </w:p>
    <w:p w:rsidR="00C6028C" w:rsidRPr="00C6028C" w:rsidRDefault="00C6028C" w:rsidP="0018796D">
      <w:pPr>
        <w:tabs>
          <w:tab w:val="left" w:pos="1701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2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r w:rsidR="0018796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yêu</w:t>
      </w:r>
      <w:proofErr w:type="spellEnd"/>
    </w:p>
    <w:p w:rsidR="00C6028C" w:rsidRPr="00C6028C" w:rsidRDefault="00C6028C" w:rsidP="0018796D">
      <w:pPr>
        <w:tabs>
          <w:tab w:val="left" w:pos="1701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2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796D">
        <w:rPr>
          <w:rFonts w:ascii="Times New Roman" w:hAnsi="Times New Roman" w:cs="Times New Roman"/>
          <w:sz w:val="28"/>
          <w:szCs w:val="28"/>
        </w:rPr>
        <w:t xml:space="preserve">    </w:t>
      </w:r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cá</w:t>
      </w:r>
      <w:proofErr w:type="spellEnd"/>
    </w:p>
    <w:p w:rsidR="00C6028C" w:rsidRPr="00C6028C" w:rsidRDefault="00C6028C" w:rsidP="0018796D">
      <w:pPr>
        <w:tabs>
          <w:tab w:val="left" w:pos="1701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2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9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: 24-36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028C" w:rsidRPr="00C6028C" w:rsidRDefault="00C6028C" w:rsidP="0018796D">
      <w:pPr>
        <w:tabs>
          <w:tab w:val="left" w:pos="1701"/>
          <w:tab w:val="left" w:pos="1843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796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>:</w:t>
      </w:r>
      <w:r w:rsidR="0082102D">
        <w:rPr>
          <w:rFonts w:ascii="Times New Roman" w:hAnsi="Times New Roman" w:cs="Times New Roman"/>
          <w:sz w:val="28"/>
          <w:szCs w:val="28"/>
        </w:rPr>
        <w:t xml:space="preserve"> </w:t>
      </w:r>
      <w:r w:rsidRPr="00C6028C">
        <w:rPr>
          <w:rFonts w:ascii="Times New Roman" w:hAnsi="Times New Roman" w:cs="Times New Roman"/>
          <w:sz w:val="28"/>
          <w:szCs w:val="28"/>
        </w:rPr>
        <w:t>8/11/2022</w:t>
      </w:r>
    </w:p>
    <w:p w:rsidR="00C6028C" w:rsidRPr="00C6028C" w:rsidRDefault="00C6028C" w:rsidP="0018796D">
      <w:pPr>
        <w:tabs>
          <w:tab w:val="left" w:pos="1701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2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796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>:</w:t>
      </w:r>
      <w:r w:rsidR="0082102D">
        <w:rPr>
          <w:rFonts w:ascii="Times New Roman" w:hAnsi="Times New Roman" w:cs="Times New Roman"/>
          <w:sz w:val="28"/>
          <w:szCs w:val="28"/>
        </w:rPr>
        <w:t xml:space="preserve"> </w:t>
      </w:r>
      <w:r w:rsidRPr="00C6028C">
        <w:rPr>
          <w:rFonts w:ascii="Times New Roman" w:hAnsi="Times New Roman" w:cs="Times New Roman"/>
          <w:sz w:val="28"/>
          <w:szCs w:val="28"/>
        </w:rPr>
        <w:t>11/11/2022</w:t>
      </w:r>
    </w:p>
    <w:p w:rsidR="00C6028C" w:rsidRDefault="00C6028C" w:rsidP="0018796D">
      <w:pPr>
        <w:tabs>
          <w:tab w:val="left" w:pos="1701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2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796D">
        <w:rPr>
          <w:rFonts w:ascii="Times New Roman" w:hAnsi="Times New Roman" w:cs="Times New Roman"/>
          <w:sz w:val="28"/>
          <w:szCs w:val="28"/>
        </w:rPr>
        <w:t xml:space="preserve">    </w:t>
      </w:r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28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6028C">
        <w:rPr>
          <w:rFonts w:ascii="Times New Roman" w:hAnsi="Times New Roman" w:cs="Times New Roman"/>
          <w:sz w:val="28"/>
          <w:szCs w:val="28"/>
        </w:rPr>
        <w:t xml:space="preserve"> Thu</w:t>
      </w:r>
    </w:p>
    <w:p w:rsidR="00DE4BA8" w:rsidRPr="0072162D" w:rsidRDefault="00DE4BA8" w:rsidP="0072162D">
      <w:pPr>
        <w:tabs>
          <w:tab w:val="left" w:pos="1701"/>
          <w:tab w:val="left" w:pos="1985"/>
          <w:tab w:val="left" w:pos="2127"/>
        </w:tabs>
        <w:spacing w:after="0" w:line="276" w:lineRule="auto"/>
        <w:rPr>
          <w:rFonts w:ascii="Times New Roman" w:hAnsi="Times New Roman" w:cs="Times New Roman"/>
          <w:b/>
          <w:sz w:val="12"/>
          <w:szCs w:val="28"/>
        </w:rPr>
      </w:pPr>
    </w:p>
    <w:p w:rsidR="0082102D" w:rsidRPr="00F07677" w:rsidRDefault="00F07677" w:rsidP="003264D0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677">
        <w:rPr>
          <w:rFonts w:ascii="Times New Roman" w:hAnsi="Times New Roman" w:cs="Times New Roman"/>
          <w:b/>
          <w:sz w:val="28"/>
          <w:szCs w:val="28"/>
          <w:u w:val="single"/>
        </w:rPr>
        <w:t>I. MỤC ĐÍCH YÊU CẦU:</w:t>
      </w:r>
    </w:p>
    <w:p w:rsidR="0072162D" w:rsidRDefault="00DE4BA8" w:rsidP="00F07677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E4BA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E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B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E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B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E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BA8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DE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BA8"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rỗng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72162D">
        <w:rPr>
          <w:rFonts w:ascii="Times New Roman" w:hAnsi="Times New Roman" w:cs="Times New Roman"/>
          <w:sz w:val="28"/>
          <w:szCs w:val="28"/>
        </w:rPr>
        <w:t>.</w:t>
      </w:r>
    </w:p>
    <w:p w:rsidR="00DE4BA8" w:rsidRDefault="00DE4BA8" w:rsidP="00F07677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1A3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C1A36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6C1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A36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2D">
        <w:rPr>
          <w:rFonts w:ascii="Times New Roman" w:hAnsi="Times New Roman" w:cs="Times New Roman"/>
          <w:sz w:val="28"/>
          <w:szCs w:val="28"/>
        </w:rPr>
        <w:t>bằ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E0488" w:rsidRDefault="0072162D" w:rsidP="00F07677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488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6E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48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chờm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18BF" w:rsidRDefault="000218BF" w:rsidP="00F07677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1A36" w:rsidRDefault="006C1A36" w:rsidP="00F07677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048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E0488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6E04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488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6E0488">
        <w:rPr>
          <w:rFonts w:ascii="Times New Roman" w:hAnsi="Times New Roman" w:cs="Times New Roman"/>
          <w:b/>
          <w:sz w:val="28"/>
          <w:szCs w:val="28"/>
        </w:rPr>
        <w:t>:</w:t>
      </w:r>
      <w:r w:rsidR="006E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48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72162D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6E0488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1A36" w:rsidRPr="00F07677" w:rsidRDefault="00F07677" w:rsidP="00F07677">
      <w:pPr>
        <w:tabs>
          <w:tab w:val="left" w:pos="1701"/>
          <w:tab w:val="left" w:pos="212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677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CHUẨN BỊ: </w:t>
      </w:r>
    </w:p>
    <w:p w:rsidR="0072162D" w:rsidRDefault="0072162D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544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62D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721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62D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721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62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721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62D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72162D">
        <w:rPr>
          <w:rFonts w:ascii="Times New Roman" w:hAnsi="Times New Roman" w:cs="Times New Roman"/>
          <w:b/>
          <w:sz w:val="28"/>
          <w:szCs w:val="28"/>
        </w:rPr>
        <w:t>:</w:t>
      </w:r>
    </w:p>
    <w:p w:rsidR="0072162D" w:rsidRPr="008659FA" w:rsidRDefault="0072162D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59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mẫ</w:t>
      </w:r>
      <w:r w:rsidR="008659FA" w:rsidRPr="008659FA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FA" w:rsidRPr="008659FA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="008659FA" w:rsidRPr="008659FA">
        <w:rPr>
          <w:rFonts w:ascii="Times New Roman" w:hAnsi="Times New Roman" w:cs="Times New Roman"/>
          <w:sz w:val="28"/>
          <w:szCs w:val="28"/>
        </w:rPr>
        <w:t>)</w:t>
      </w:r>
    </w:p>
    <w:p w:rsidR="0072162D" w:rsidRDefault="008659FA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59FA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6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659FA">
        <w:rPr>
          <w:rFonts w:ascii="Times New Roman" w:hAnsi="Times New Roman" w:cs="Times New Roman"/>
          <w:sz w:val="28"/>
          <w:szCs w:val="28"/>
        </w:rPr>
        <w:t xml:space="preserve"> pin</w:t>
      </w:r>
      <w:r w:rsidR="00F07677">
        <w:rPr>
          <w:rFonts w:ascii="Times New Roman" w:hAnsi="Times New Roman" w:cs="Times New Roman"/>
          <w:sz w:val="28"/>
          <w:szCs w:val="28"/>
        </w:rPr>
        <w:t>.</w:t>
      </w:r>
    </w:p>
    <w:p w:rsidR="0045446C" w:rsidRDefault="0045446C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6190" w:rsidRDefault="00D96190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59FA" w:rsidRPr="008659FA" w:rsidRDefault="008659FA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9F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659FA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865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865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65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9FA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659FA">
        <w:rPr>
          <w:rFonts w:ascii="Times New Roman" w:hAnsi="Times New Roman" w:cs="Times New Roman"/>
          <w:b/>
          <w:sz w:val="28"/>
          <w:szCs w:val="28"/>
        </w:rPr>
        <w:t>:</w:t>
      </w:r>
    </w:p>
    <w:p w:rsidR="008659FA" w:rsidRDefault="008659FA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rỗng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59FA" w:rsidRDefault="008659FA" w:rsidP="00F07677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>
        <w:rPr>
          <w:rFonts w:ascii="Times New Roman" w:hAnsi="Times New Roman" w:cs="Times New Roman"/>
          <w:sz w:val="28"/>
          <w:szCs w:val="28"/>
        </w:rPr>
        <w:t>khay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446C" w:rsidRPr="00F07677" w:rsidRDefault="00F07677" w:rsidP="00F07677">
      <w:pPr>
        <w:pStyle w:val="ListParagraph"/>
        <w:tabs>
          <w:tab w:val="left" w:pos="1701"/>
          <w:tab w:val="left" w:pos="2127"/>
        </w:tabs>
        <w:spacing w:before="240" w:after="0" w:line="276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677">
        <w:rPr>
          <w:rFonts w:ascii="Times New Roman" w:hAnsi="Times New Roman" w:cs="Times New Roman"/>
          <w:b/>
          <w:sz w:val="28"/>
          <w:szCs w:val="28"/>
          <w:u w:val="single"/>
        </w:rPr>
        <w:t>III. TIẾN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162"/>
      </w:tblGrid>
      <w:tr w:rsidR="0045446C" w:rsidTr="00F07677">
        <w:trPr>
          <w:tblHeader/>
        </w:trPr>
        <w:tc>
          <w:tcPr>
            <w:tcW w:w="6941" w:type="dxa"/>
          </w:tcPr>
          <w:p w:rsidR="0045446C" w:rsidRDefault="0045446C" w:rsidP="0045446C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62" w:type="dxa"/>
          </w:tcPr>
          <w:p w:rsidR="0045446C" w:rsidRDefault="0045446C" w:rsidP="0045446C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45446C" w:rsidTr="00F07677">
        <w:tc>
          <w:tcPr>
            <w:tcW w:w="6941" w:type="dxa"/>
          </w:tcPr>
          <w:p w:rsidR="0045446C" w:rsidRDefault="0045446C" w:rsidP="003264D0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3C5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</w:t>
            </w:r>
            <w:r w:rsidR="00431BD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  <w:p w:rsidR="0045446C" w:rsidRDefault="0045446C" w:rsidP="00F07677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“Con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vẩy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07677" w:rsidRDefault="00F07677" w:rsidP="00F07677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07677" w:rsidRDefault="00F07677" w:rsidP="00F07677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446C" w:rsidRDefault="00F07677" w:rsidP="00F07677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46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45446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263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446C" w:rsidRDefault="0045446C" w:rsidP="00F07677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46C" w:rsidRPr="002E1231" w:rsidRDefault="0045446C" w:rsidP="00F07677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tô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màu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cá</w:t>
            </w:r>
            <w:proofErr w:type="spellEnd"/>
          </w:p>
          <w:p w:rsidR="0045446C" w:rsidRDefault="0045446C" w:rsidP="00F07677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4859" w:rsidRDefault="00E44859" w:rsidP="00F07677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859" w:rsidRDefault="00F07677" w:rsidP="003264D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44859" w:rsidRDefault="00F07677" w:rsidP="003264D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4859" w:rsidRDefault="00F07677" w:rsidP="003264D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07677" w:rsidRDefault="00F07677" w:rsidP="003264D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nào?</w:t>
            </w:r>
            <w:proofErr w:type="spellEnd"/>
          </w:p>
          <w:p w:rsidR="00E44859" w:rsidRDefault="00F07677" w:rsidP="003264D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E4485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4859" w:rsidRDefault="00E44859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tí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rỗng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72CAB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cẩn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thận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chờm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  <w:r w:rsidR="00D72CA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D72CAB" w:rsidRDefault="00D72CAB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72CAB" w:rsidRDefault="00D72CAB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cầ</w:t>
            </w:r>
            <w:r w:rsidR="00431BD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1BD1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431B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31BD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31BD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4C73B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4C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3B2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431B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1BD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BD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31BD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BD1" w:rsidRPr="002E123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3C5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Quà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tặng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1231">
              <w:rPr>
                <w:rFonts w:ascii="Times New Roman" w:hAnsi="Times New Roman" w:cs="Times New Roman"/>
                <w:b/>
                <w:sz w:val="28"/>
                <w:szCs w:val="28"/>
              </w:rPr>
              <w:t>cá</w:t>
            </w:r>
            <w:proofErr w:type="spellEnd"/>
          </w:p>
          <w:p w:rsidR="00431BD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431BD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431BD1" w:rsidRPr="00431BD1" w:rsidRDefault="00431BD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431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46C" w:rsidRDefault="0045446C" w:rsidP="003264D0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45446C" w:rsidRDefault="0045446C" w:rsidP="0072162D">
            <w:pPr>
              <w:pStyle w:val="ListParagraph"/>
              <w:tabs>
                <w:tab w:val="left" w:pos="1701"/>
                <w:tab w:val="left" w:pos="2127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DAD" w:rsidRDefault="00D46DAD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67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46DAD" w:rsidRDefault="00D46DAD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77" w:rsidRDefault="00F07677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AD" w:rsidRDefault="00D46DAD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  <w:p w:rsidR="00D46DAD" w:rsidRDefault="00D46DAD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D46DAD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DA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3C5880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C5880" w:rsidRDefault="003C5880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D46DAD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F07677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2E1231" w:rsidRDefault="002E1231" w:rsidP="002E1231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2E1231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2E1231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2E1231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77" w:rsidRDefault="00F07677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31" w:rsidRDefault="002E1231" w:rsidP="003C5880">
            <w:pPr>
              <w:tabs>
                <w:tab w:val="left" w:pos="1701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2E1231" w:rsidRPr="002E1231" w:rsidRDefault="00A35AEC" w:rsidP="003C5880">
            <w:pPr>
              <w:tabs>
                <w:tab w:val="left" w:pos="1701"/>
                <w:tab w:val="left" w:pos="21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E1231">
              <w:rPr>
                <w:rFonts w:ascii="Times New Roman" w:hAnsi="Times New Roman" w:cs="Times New Roman"/>
                <w:sz w:val="28"/>
                <w:szCs w:val="28"/>
              </w:rPr>
              <w:t>rẻ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E1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0"/>
    </w:tbl>
    <w:p w:rsidR="00487F4A" w:rsidRDefault="00487F4A" w:rsidP="0072162D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11733" w:rsidRDefault="00211733" w:rsidP="00211733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</w:p>
    <w:p w:rsidR="00211733" w:rsidRDefault="00211733" w:rsidP="00211733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1733" w:rsidRDefault="00211733" w:rsidP="00211733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1733" w:rsidRPr="00211733" w:rsidRDefault="00211733" w:rsidP="00211733">
      <w:pPr>
        <w:pStyle w:val="ListParagraph"/>
        <w:tabs>
          <w:tab w:val="left" w:pos="1701"/>
          <w:tab w:val="left" w:pos="2127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211733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2117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1733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211733">
        <w:rPr>
          <w:rFonts w:ascii="Times New Roman" w:hAnsi="Times New Roman" w:cs="Times New Roman"/>
          <w:b/>
          <w:i/>
          <w:sz w:val="28"/>
          <w:szCs w:val="28"/>
        </w:rPr>
        <w:t xml:space="preserve"> Thu</w:t>
      </w:r>
    </w:p>
    <w:sectPr w:rsidR="00211733" w:rsidRPr="00211733" w:rsidSect="003C5880">
      <w:footerReference w:type="default" r:id="rId7"/>
      <w:pgSz w:w="12240" w:h="15840" w:code="1"/>
      <w:pgMar w:top="851" w:right="851" w:bottom="851" w:left="425" w:header="720" w:footer="720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AD" w:rsidRDefault="00FB07AD" w:rsidP="003C5880">
      <w:pPr>
        <w:spacing w:after="0" w:line="240" w:lineRule="auto"/>
      </w:pPr>
      <w:r>
        <w:separator/>
      </w:r>
    </w:p>
  </w:endnote>
  <w:endnote w:type="continuationSeparator" w:id="0">
    <w:p w:rsidR="00FB07AD" w:rsidRDefault="00FB07AD" w:rsidP="003C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880" w:rsidRPr="003C5880" w:rsidRDefault="003C5880" w:rsidP="003C5880">
    <w:pPr>
      <w:pStyle w:val="Footer"/>
      <w:spacing w:before="240"/>
      <w:jc w:val="center"/>
      <w:rPr>
        <w:rFonts w:ascii="Times New Roman" w:hAnsi="Times New Roman" w:cs="Times New Roman"/>
      </w:rPr>
    </w:pPr>
    <w:r w:rsidRPr="003C5880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AD" w:rsidRDefault="00FB07AD" w:rsidP="003C5880">
      <w:pPr>
        <w:spacing w:after="0" w:line="240" w:lineRule="auto"/>
      </w:pPr>
      <w:r>
        <w:separator/>
      </w:r>
    </w:p>
  </w:footnote>
  <w:footnote w:type="continuationSeparator" w:id="0">
    <w:p w:rsidR="00FB07AD" w:rsidRDefault="00FB07AD" w:rsidP="003C5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24B"/>
    <w:multiLevelType w:val="hybridMultilevel"/>
    <w:tmpl w:val="4636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10AC"/>
    <w:multiLevelType w:val="hybridMultilevel"/>
    <w:tmpl w:val="47281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9F9"/>
    <w:multiLevelType w:val="hybridMultilevel"/>
    <w:tmpl w:val="CD92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464F3"/>
    <w:multiLevelType w:val="hybridMultilevel"/>
    <w:tmpl w:val="54FA825A"/>
    <w:lvl w:ilvl="0" w:tplc="110C4B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7A74"/>
    <w:multiLevelType w:val="hybridMultilevel"/>
    <w:tmpl w:val="3646948E"/>
    <w:lvl w:ilvl="0" w:tplc="5098298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93EDD"/>
    <w:multiLevelType w:val="hybridMultilevel"/>
    <w:tmpl w:val="DB4EF5AC"/>
    <w:lvl w:ilvl="0" w:tplc="EE5CEB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B63C4A"/>
    <w:multiLevelType w:val="hybridMultilevel"/>
    <w:tmpl w:val="31168406"/>
    <w:lvl w:ilvl="0" w:tplc="C33E949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4B0136C2"/>
    <w:multiLevelType w:val="hybridMultilevel"/>
    <w:tmpl w:val="68504E84"/>
    <w:lvl w:ilvl="0" w:tplc="7ACEC3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763D2"/>
    <w:multiLevelType w:val="hybridMultilevel"/>
    <w:tmpl w:val="4DEE2434"/>
    <w:lvl w:ilvl="0" w:tplc="819CBD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973D9"/>
    <w:multiLevelType w:val="hybridMultilevel"/>
    <w:tmpl w:val="475269EE"/>
    <w:lvl w:ilvl="0" w:tplc="7CDA5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46092"/>
    <w:multiLevelType w:val="hybridMultilevel"/>
    <w:tmpl w:val="085CEEA6"/>
    <w:lvl w:ilvl="0" w:tplc="0D746A1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A586C"/>
    <w:multiLevelType w:val="hybridMultilevel"/>
    <w:tmpl w:val="5660F8B8"/>
    <w:lvl w:ilvl="0" w:tplc="4B08FD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41E60"/>
    <w:multiLevelType w:val="hybridMultilevel"/>
    <w:tmpl w:val="F91091B2"/>
    <w:lvl w:ilvl="0" w:tplc="ADE0E7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55089"/>
    <w:multiLevelType w:val="hybridMultilevel"/>
    <w:tmpl w:val="B958E4AC"/>
    <w:lvl w:ilvl="0" w:tplc="1E6C5F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19B4"/>
    <w:multiLevelType w:val="hybridMultilevel"/>
    <w:tmpl w:val="C814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4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8C"/>
    <w:rsid w:val="000218BF"/>
    <w:rsid w:val="0018796D"/>
    <w:rsid w:val="00211733"/>
    <w:rsid w:val="00263E50"/>
    <w:rsid w:val="002A1094"/>
    <w:rsid w:val="002E1231"/>
    <w:rsid w:val="003264D0"/>
    <w:rsid w:val="003C5880"/>
    <w:rsid w:val="00414C9A"/>
    <w:rsid w:val="00431BD1"/>
    <w:rsid w:val="0045446C"/>
    <w:rsid w:val="00487F4A"/>
    <w:rsid w:val="004C73B2"/>
    <w:rsid w:val="00645DE4"/>
    <w:rsid w:val="006C1A36"/>
    <w:rsid w:val="006E0488"/>
    <w:rsid w:val="0072162D"/>
    <w:rsid w:val="0082102D"/>
    <w:rsid w:val="008659FA"/>
    <w:rsid w:val="00A35AEC"/>
    <w:rsid w:val="00C6028C"/>
    <w:rsid w:val="00C94568"/>
    <w:rsid w:val="00C96C5C"/>
    <w:rsid w:val="00D46DAD"/>
    <w:rsid w:val="00D72CAB"/>
    <w:rsid w:val="00D96190"/>
    <w:rsid w:val="00DE4BA8"/>
    <w:rsid w:val="00E44859"/>
    <w:rsid w:val="00F07677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F4A0"/>
  <w15:chartTrackingRefBased/>
  <w15:docId w15:val="{3C0DC105-85E5-4991-91BA-F6DC4F09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8C"/>
    <w:pPr>
      <w:ind w:left="720"/>
      <w:contextualSpacing/>
    </w:pPr>
  </w:style>
  <w:style w:type="table" w:styleId="TableGrid">
    <w:name w:val="Table Grid"/>
    <w:basedOn w:val="TableNormal"/>
    <w:uiPriority w:val="39"/>
    <w:rsid w:val="0045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80"/>
  </w:style>
  <w:style w:type="paragraph" w:styleId="Footer">
    <w:name w:val="footer"/>
    <w:basedOn w:val="Normal"/>
    <w:link w:val="FooterChar"/>
    <w:uiPriority w:val="99"/>
    <w:unhideWhenUsed/>
    <w:rsid w:val="003C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80"/>
  </w:style>
  <w:style w:type="paragraph" w:styleId="BalloonText">
    <w:name w:val="Balloon Text"/>
    <w:basedOn w:val="Normal"/>
    <w:link w:val="BalloonTextChar"/>
    <w:uiPriority w:val="99"/>
    <w:semiHidden/>
    <w:unhideWhenUsed/>
    <w:rsid w:val="003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16</cp:revision>
  <cp:lastPrinted>2022-11-09T01:45:00Z</cp:lastPrinted>
  <dcterms:created xsi:type="dcterms:W3CDTF">2022-11-08T01:18:00Z</dcterms:created>
  <dcterms:modified xsi:type="dcterms:W3CDTF">2022-11-09T01:59:00Z</dcterms:modified>
</cp:coreProperties>
</file>