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94" w:rsidRPr="00085C94" w:rsidRDefault="00085C94" w:rsidP="00085C94">
      <w:pPr>
        <w:shd w:val="clear" w:color="auto" w:fill="FFFFFF"/>
        <w:spacing w:after="0" w:line="240" w:lineRule="auto"/>
        <w:jc w:val="center"/>
        <w:textAlignment w:val="baseline"/>
        <w:rPr>
          <w:rFonts w:eastAsia="Times New Roman" w:cs="Times New Roman"/>
          <w:color w:val="000000"/>
          <w:sz w:val="36"/>
          <w:szCs w:val="36"/>
        </w:rPr>
      </w:pPr>
      <w:r w:rsidRPr="00085C94">
        <w:rPr>
          <w:rFonts w:ascii="Arial" w:eastAsia="Times New Roman" w:hAnsi="Arial" w:cs="Arial"/>
          <w:color w:val="000000"/>
          <w:sz w:val="17"/>
          <w:szCs w:val="17"/>
        </w:rPr>
        <w:br/>
      </w:r>
      <w:r w:rsidRPr="00085C94">
        <w:rPr>
          <w:rFonts w:eastAsia="Times New Roman" w:cs="Times New Roman"/>
          <w:b/>
          <w:bCs/>
          <w:color w:val="000000"/>
          <w:sz w:val="36"/>
          <w:szCs w:val="36"/>
        </w:rPr>
        <w:t>PHÒNG CHỐNG SUY DINH DƯỠNG VÀ THỪA CÂN BÉO PHÌ</w:t>
      </w:r>
      <w:r>
        <w:rPr>
          <w:rFonts w:eastAsia="Times New Roman" w:cs="Times New Roman"/>
          <w:color w:val="000000"/>
          <w:sz w:val="36"/>
          <w:szCs w:val="36"/>
        </w:rPr>
        <w:t xml:space="preserve"> </w:t>
      </w:r>
      <w:r w:rsidRPr="00085C94">
        <w:rPr>
          <w:rFonts w:eastAsia="Times New Roman" w:cs="Times New Roman"/>
          <w:b/>
          <w:bCs/>
          <w:color w:val="000000"/>
          <w:sz w:val="36"/>
          <w:szCs w:val="36"/>
        </w:rPr>
        <w:t>CHO TRẺ MẦM NON</w:t>
      </w:r>
    </w:p>
    <w:p w:rsidR="004B3023" w:rsidRPr="00085C94" w:rsidRDefault="00085C94" w:rsidP="00085C94">
      <w:pPr>
        <w:rPr>
          <w:rFonts w:cs="Times New Roman"/>
          <w:sz w:val="32"/>
          <w:szCs w:val="32"/>
        </w:rPr>
      </w:pPr>
      <w:r w:rsidRPr="00085C94">
        <w:rPr>
          <w:rFonts w:eastAsia="Times New Roman" w:cs="Times New Roman"/>
          <w:color w:val="000000"/>
          <w:sz w:val="32"/>
          <w:szCs w:val="32"/>
          <w:shd w:val="clear" w:color="auto" w:fill="FFFFFF"/>
        </w:rPr>
        <w:t> </w:t>
      </w:r>
      <w:r>
        <w:rPr>
          <w:rFonts w:eastAsia="Times New Roman" w:cs="Times New Roman"/>
          <w:b/>
          <w:bCs/>
          <w:i/>
          <w:iCs/>
          <w:color w:val="000000"/>
          <w:sz w:val="32"/>
          <w:szCs w:val="32"/>
          <w:shd w:val="clear" w:color="auto" w:fill="FFFFFF"/>
        </w:rPr>
        <w:t>1</w:t>
      </w:r>
      <w:r w:rsidRPr="00085C94">
        <w:rPr>
          <w:rFonts w:eastAsia="Times New Roman" w:cs="Times New Roman"/>
          <w:b/>
          <w:bCs/>
          <w:i/>
          <w:iCs/>
          <w:color w:val="000000"/>
          <w:sz w:val="32"/>
          <w:szCs w:val="32"/>
          <w:shd w:val="clear" w:color="auto" w:fill="FFFFFF"/>
        </w:rPr>
        <w:t>.Suy dinh dưỡng là gì?</w:t>
      </w:r>
      <w:r w:rsidRPr="00085C94">
        <w:rPr>
          <w:rFonts w:eastAsia="Times New Roman" w:cs="Times New Roman"/>
          <w:color w:val="000000"/>
          <w:sz w:val="32"/>
          <w:szCs w:val="32"/>
        </w:rPr>
        <w:br/>
      </w:r>
      <w:r>
        <w:rPr>
          <w:rFonts w:eastAsia="Times New Roman" w:cs="Times New Roman"/>
          <w:b/>
          <w:bCs/>
          <w:i/>
          <w:iCs/>
          <w:color w:val="000000"/>
          <w:sz w:val="32"/>
          <w:szCs w:val="32"/>
          <w:shd w:val="clear" w:color="auto" w:fill="FFFFFF"/>
        </w:rPr>
        <w:t>    </w:t>
      </w:r>
      <w:bookmarkStart w:id="0" w:name="_GoBack"/>
      <w:bookmarkEnd w:id="0"/>
      <w:r w:rsidRPr="00085C94">
        <w:rPr>
          <w:rFonts w:eastAsia="Times New Roman" w:cs="Times New Roman"/>
          <w:color w:val="000000"/>
          <w:sz w:val="32"/>
          <w:szCs w:val="32"/>
          <w:shd w:val="clear" w:color="auto" w:fill="FFFFFF"/>
        </w:rPr>
        <w:t>Suy dinh dưỡng là tình trạng cơ thể không được cung cấp đầy đủ năng lượng và proteincũng như các yếu tố vi lượng khác để đảm bảo cho cơ thể phát triển. SDD làm ảnh hưởng tới sự phát triển thể chât, tinh thần và vận động của trẻ.</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 2. Nguyên nhân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-Do dinh dưỡng: nuôi trẻ không đúng phương pháp khi mẹ thiếu hoăc mất sữa cho trẻ ăn bổ sung không đúng cả về số lượng và chất lượng.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-Do bà mẹ thiếu kiến thức dinh dưỡng hoặc không có thời gian chăm sóc con cái.</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-Do ốm đau kéo dài: trẻ mắc bệnh nhiểm khuẩn đường hô hấp, tiêu hóa nhiều lần, biến chứng sau các bệnh viêm phổi, sởi, lỵ…</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-Do điều kiện kinh tế xã hội.</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3. Hậu quả của SDD là:</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-Tăng nguy cơ mắc bệnh: nhiểm trùng hô hấp, tiêu chảy….</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-SDD là điều kiện thuận lợi để các bệnh này xẩy ra và kéo dài, mắc bệnh làm cho trẻ ăn uống kém, nhu cầu năng lượng gia tăng, vì vậy suy dinh dưỡng ngày càng trở nên nặng nề hơn.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-Chậm phát triển thể chất: ảnh hưởng đến tầm vóc của trẻ. Nếu tình trạng SDD kéo dài đến thời gian dậy thì, chiều cao của trẻ càng bị ảnh hưởng trầm trong hơn.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-Chiều cao của trẻ được quy định bởi di truyền, nhưng dinh dưỡng chính là điều kiện cần thiêt để trẻ đại tối đa tiềm năng di truyền của mình.</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-Chậm phát triển tâm thần: trẻ suy dinh dưỡng thường là thiếu nhiều chất, trong đó có những  chất rất cần thiết cho sự phát triển não và trí tuệ của trẻ.</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Trẻ bị SDD thường bị chậm chạp, lờ đờ, vì vậy giao tiếp xã hôi thường kém, kéo theo giảm khả năng tiếp thu trong học tâp, giảm khả năng tiếp thu trong học tâp.</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4. Xử lý khi trẻ bị suy dinh dưỡng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xml:space="preserve">            Chế độ ăn cân đối hợp lý phối hợp nhiều loại thực phẩm , nên chia nhỏ bữa để trẻ ăn được nhiều hơn và chế biến mềm nhừ để dễ hấp thu. Với những trẻ bị duy dinh dưỡng vì bữa chính trẻ không ăn hết </w:t>
      </w:r>
      <w:r w:rsidRPr="00085C94">
        <w:rPr>
          <w:rFonts w:eastAsia="Times New Roman" w:cs="Times New Roman"/>
          <w:color w:val="000000"/>
          <w:sz w:val="32"/>
          <w:szCs w:val="32"/>
          <w:shd w:val="clear" w:color="auto" w:fill="FFFFFF"/>
        </w:rPr>
        <w:lastRenderedPageBreak/>
        <w:t>suất nên tăng thêm bữa phụ cho đến khi cân nặng của trẻ trở về bình thường .hằng ngày theo dõi tình 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dinh dưỡng .Thường xuyên trao đổi với cha mẹ trẻ về tình trạng dinh dưỡng của trẻ ,cách chế biến bữa ăn ở nhà để trẻ có chế độ dinh dương tốt nhất cả ở nhà và ở trường. Khi bị nhiểm trùng hoặc tiêu chảy phải điều trị và quan tâm chăm sóc dinh dưỡng trong và sau thời gian mắc bệnh.</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5. Phòng chống suy dinh dưỡng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Xây dựng thưc đơn hợp lý, đối với những nơi trẻ SDD nhiều tăng chất béo tối đa theo nhu cầu khuyến nghị. Theo dõi trẻ qua chấm biểu đồ tăng trưởng. Bữa ăn 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dưỡng :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sung ,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r w:rsidRPr="00085C94">
        <w:rPr>
          <w:rFonts w:eastAsia="Times New Roman" w:cs="Times New Roman"/>
          <w:color w:val="000000"/>
          <w:sz w:val="32"/>
          <w:szCs w:val="32"/>
        </w:rPr>
        <w:br/>
      </w:r>
      <w:r w:rsidRPr="00085C94">
        <w:rPr>
          <w:rFonts w:eastAsia="Times New Roman" w:cs="Times New Roman"/>
          <w:b/>
          <w:bCs/>
          <w:color w:val="000000"/>
          <w:sz w:val="32"/>
          <w:szCs w:val="32"/>
          <w:shd w:val="clear" w:color="auto" w:fill="FFFFFF"/>
        </w:rPr>
        <w:t>II. Phòng chống thừa cân béo phì.</w:t>
      </w:r>
      <w:r w:rsidRPr="00085C94">
        <w:rPr>
          <w:rFonts w:eastAsia="Times New Roman" w:cs="Times New Roman"/>
          <w:color w:val="000000"/>
          <w:sz w:val="32"/>
          <w:szCs w:val="32"/>
        </w:rPr>
        <w:br/>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1.Khái niệm</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Thừa cân béo phì là tình trạng cân nặng vượt quá quy định, tích lũy mỡ thái quá không bình thường một cách cục bộ ảnh hưởng xấu đến sức khỏe.</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2. Các yếu tố nguy cơ gây béo phì</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xml:space="preserve">            Có nhiều yếu tố dẫn đến thừa cân, béo phì. Trong đó, thói quen </w:t>
      </w:r>
      <w:r w:rsidRPr="00085C94">
        <w:rPr>
          <w:rFonts w:eastAsia="Times New Roman" w:cs="Times New Roman"/>
          <w:color w:val="000000"/>
          <w:sz w:val="32"/>
          <w:szCs w:val="32"/>
          <w:shd w:val="clear" w:color="auto" w:fill="FFFFFF"/>
        </w:rPr>
        <w:lastRenderedPageBreak/>
        <w:t>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Ngủ ít cũng gây béo vì làm giảm tiêu mỡ (quá trình này diễn ra mạnh nhất vào ban đêm khi ngủ). Nhiều nghiên cứu trong và ngoài nước đã chứng minh mối liên quan giữa thời gian ngủ ngắn với chứng béo phì.</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Yếu tố kinh tế xã hội</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 Bệnh nội tiết: Do tác dụng phụ của thuốc</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3. Hậu quả của chứng thừa cân, béo phì</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r w:rsidRPr="00085C94">
        <w:rPr>
          <w:rFonts w:eastAsia="Times New Roman" w:cs="Times New Roman"/>
          <w:color w:val="000000"/>
          <w:sz w:val="32"/>
          <w:szCs w:val="32"/>
        </w:rPr>
        <w:br/>
      </w:r>
      <w:r w:rsidRPr="00085C94">
        <w:rPr>
          <w:rFonts w:eastAsia="Times New Roman" w:cs="Times New Roman"/>
          <w:b/>
          <w:bCs/>
          <w:i/>
          <w:iCs/>
          <w:color w:val="000000"/>
          <w:sz w:val="32"/>
          <w:szCs w:val="32"/>
          <w:shd w:val="clear" w:color="auto" w:fill="FFFFFF"/>
        </w:rPr>
        <w:t>4. Phòng chống thừa cân béo phì</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Để dự phòng thừa cân và béo phì, cần chăm sóc tốt cho trẻ</w:t>
      </w:r>
      <w:r w:rsidRPr="00085C94">
        <w:rPr>
          <w:rFonts w:eastAsia="Times New Roman" w:cs="Times New Roman"/>
          <w:color w:val="000000"/>
          <w:sz w:val="32"/>
          <w:szCs w:val="32"/>
        </w:rPr>
        <w:br/>
      </w:r>
      <w:r w:rsidRPr="00085C94">
        <w:rPr>
          <w:rFonts w:eastAsia="Times New Roman" w:cs="Times New Roman"/>
          <w:i/>
          <w:iCs/>
          <w:color w:val="000000"/>
          <w:sz w:val="32"/>
          <w:szCs w:val="32"/>
          <w:shd w:val="clear" w:color="auto" w:fill="FFFFFF"/>
        </w:rPr>
        <w:t>4.1. Chế độ ăn hợp lý</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xml:space="preserve">            Ngay từ trong bào thai để tránh thiếu hoặc thừa dinh dưỡng ở trẻ sơ sinh. Cho bú mẹ hoàn toàn trong 6 tháng đầu, chỉ cai sữa sau 2 năm. Nếu phải nuôi bằng sữa bột, không nên sử dụng thêm đường hay </w:t>
      </w:r>
      <w:r w:rsidRPr="00085C94">
        <w:rPr>
          <w:rFonts w:eastAsia="Times New Roman" w:cs="Times New Roman"/>
          <w:color w:val="000000"/>
          <w:sz w:val="32"/>
          <w:szCs w:val="32"/>
          <w:shd w:val="clear" w:color="auto" w:fill="FFFFFF"/>
        </w:rPr>
        <w:lastRenderedPageBreak/>
        <w:t>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r w:rsidRPr="00085C94">
        <w:rPr>
          <w:rFonts w:eastAsia="Times New Roman" w:cs="Times New Roman"/>
          <w:color w:val="000000"/>
          <w:sz w:val="32"/>
          <w:szCs w:val="32"/>
        </w:rPr>
        <w:br/>
      </w:r>
      <w:r w:rsidRPr="00085C94">
        <w:rPr>
          <w:rFonts w:eastAsia="Times New Roman" w:cs="Times New Roman"/>
          <w:i/>
          <w:iCs/>
          <w:color w:val="000000"/>
          <w:sz w:val="32"/>
          <w:szCs w:val="32"/>
          <w:shd w:val="clear" w:color="auto" w:fill="FFFFFF"/>
        </w:rPr>
        <w:t>4.2. Chương trình sữa học đường</w:t>
      </w:r>
      <w:r w:rsidRPr="00085C94">
        <w:rPr>
          <w:rFonts w:eastAsia="Times New Roman" w:cs="Times New Roman"/>
          <w:color w:val="000000"/>
          <w:sz w:val="32"/>
          <w:szCs w:val="32"/>
        </w:rPr>
        <w:br/>
      </w:r>
      <w:r w:rsidRPr="00085C94">
        <w:rPr>
          <w:rFonts w:eastAsia="Times New Roman" w:cs="Times New Roman"/>
          <w:i/>
          <w:iCs/>
          <w:color w:val="000000"/>
          <w:sz w:val="32"/>
          <w:szCs w:val="32"/>
          <w:shd w:val="clear" w:color="auto" w:fill="FFFFFF"/>
        </w:rPr>
        <w:t>4.3. Chương trình bữa ăn học đường: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Trường mầm non Hoa Phượng đã xây dựng thực đơn hợp lý.</w:t>
      </w:r>
      <w:r w:rsidRPr="00085C94">
        <w:rPr>
          <w:rFonts w:eastAsia="Times New Roman" w:cs="Times New Roman"/>
          <w:color w:val="000000"/>
          <w:sz w:val="32"/>
          <w:szCs w:val="32"/>
        </w:rPr>
        <w:br/>
      </w:r>
      <w:r w:rsidRPr="00085C94">
        <w:rPr>
          <w:rFonts w:eastAsia="Times New Roman" w:cs="Times New Roman"/>
          <w:i/>
          <w:iCs/>
          <w:color w:val="000000"/>
          <w:sz w:val="32"/>
          <w:szCs w:val="32"/>
          <w:shd w:val="clear" w:color="auto" w:fill="FFFFFF"/>
        </w:rPr>
        <w:t>4.4</w:t>
      </w:r>
      <w:r w:rsidRPr="00085C94">
        <w:rPr>
          <w:rFonts w:eastAsia="Times New Roman" w:cs="Times New Roman"/>
          <w:color w:val="000000"/>
          <w:sz w:val="32"/>
          <w:szCs w:val="32"/>
          <w:shd w:val="clear" w:color="auto" w:fill="FFFFFF"/>
        </w:rPr>
        <w:t>. Tập cho trẻ thói quen đi ngủ sớm trước 21 h.</w:t>
      </w:r>
      <w:r w:rsidRPr="00085C94">
        <w:rPr>
          <w:rFonts w:eastAsia="Times New Roman" w:cs="Times New Roman"/>
          <w:color w:val="000000"/>
          <w:sz w:val="32"/>
          <w:szCs w:val="32"/>
        </w:rPr>
        <w:br/>
      </w:r>
      <w:r w:rsidRPr="00085C94">
        <w:rPr>
          <w:rFonts w:eastAsia="Times New Roman" w:cs="Times New Roman"/>
          <w:i/>
          <w:iCs/>
          <w:color w:val="000000"/>
          <w:sz w:val="32"/>
          <w:szCs w:val="32"/>
          <w:shd w:val="clear" w:color="auto" w:fill="FFFFFF"/>
        </w:rPr>
        <w:t> 4.5</w:t>
      </w:r>
      <w:r w:rsidRPr="00085C94">
        <w:rPr>
          <w:rFonts w:eastAsia="Times New Roman" w:cs="Times New Roman"/>
          <w:color w:val="000000"/>
          <w:sz w:val="32"/>
          <w:szCs w:val="32"/>
          <w:shd w:val="clear" w:color="auto" w:fill="FFFFFF"/>
        </w:rPr>
        <w:t>. Tăng cường hoạt động thể lực</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4. 6. Theo dõi tăng trưởng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w:t>
      </w:r>
      <w:r w:rsidRPr="00085C94">
        <w:rPr>
          <w:rFonts w:eastAsia="Times New Roman" w:cs="Times New Roman"/>
          <w:i/>
          <w:iCs/>
          <w:color w:val="000000"/>
          <w:sz w:val="32"/>
          <w:szCs w:val="32"/>
          <w:shd w:val="clear" w:color="auto" w:fill="FFFFFF"/>
        </w:rPr>
        <w:t>4.7. Tuyên tuyền, tư vấn cho phụ huynh học sinh</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lastRenderedPageBreak/>
        <w:t>-Không nên cho trẻ ăn vào lúc tối trước khi đi ngủ. So với điều trị bằng chế độ ăn, tăng cường hoạt động thể lực tỏ ra có hiệu quả hơn, giúp trẻ phát triển chiều cao và duy trì sức khoẻ tốt.</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-Trẻ tăng cường vận động để phát triển cân đối, không bì thừa cân, béo phì Tạo niềm thích thú của trẻ đối với các hoạt động thể dục thể thao, đi bộ, bơi lội, đi xe đạp…</w:t>
      </w:r>
      <w:r w:rsidRPr="00085C94">
        <w:rPr>
          <w:rFonts w:eastAsia="Times New Roman" w:cs="Times New Roman"/>
          <w:color w:val="000000"/>
          <w:sz w:val="32"/>
          <w:szCs w:val="32"/>
        </w:rPr>
        <w:br/>
      </w:r>
      <w:r w:rsidRPr="00085C94">
        <w:rPr>
          <w:rFonts w:eastAsia="Times New Roman" w:cs="Times New Roman"/>
          <w:color w:val="000000"/>
          <w:sz w:val="32"/>
          <w:szCs w:val="32"/>
          <w:shd w:val="clear" w:color="auto" w:fill="FFFFFF"/>
        </w:rPr>
        <w:t> - 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nhẹ nhàng phù hợp với lứa tuổi… Phụ huynh cần hạn chế cho trẻ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sectPr w:rsidR="004B3023" w:rsidRPr="00085C94"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94"/>
    <w:rsid w:val="00085C94"/>
    <w:rsid w:val="004B3023"/>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B32B"/>
  <w15:chartTrackingRefBased/>
  <w15:docId w15:val="{F8DBE080-3CE0-488D-9D1B-76CDF894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2021-10-16T01:25:00Z</cp:lastPrinted>
  <dcterms:created xsi:type="dcterms:W3CDTF">2021-10-16T01:23:00Z</dcterms:created>
  <dcterms:modified xsi:type="dcterms:W3CDTF">2021-10-16T01:30:00Z</dcterms:modified>
</cp:coreProperties>
</file>