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0A" w:rsidRDefault="00572D0A" w:rsidP="00572D0A">
      <w:pPr>
        <w:rPr>
          <w:b/>
          <w:bCs/>
        </w:rPr>
      </w:pPr>
    </w:p>
    <w:tbl>
      <w:tblPr>
        <w:tblW w:w="9705" w:type="dxa"/>
        <w:tblInd w:w="-312" w:type="dxa"/>
        <w:tblLook w:val="04A0" w:firstRow="1" w:lastRow="0" w:firstColumn="1" w:lastColumn="0" w:noHBand="0" w:noVBand="1"/>
      </w:tblPr>
      <w:tblGrid>
        <w:gridCol w:w="3920"/>
        <w:gridCol w:w="5785"/>
      </w:tblGrid>
      <w:tr w:rsidR="00572D0A" w:rsidRPr="00572D0A" w:rsidTr="00BB1B92">
        <w:tc>
          <w:tcPr>
            <w:tcW w:w="3920" w:type="dxa"/>
          </w:tcPr>
          <w:p w:rsidR="00572D0A" w:rsidRPr="00572D0A" w:rsidRDefault="00572D0A" w:rsidP="00572D0A">
            <w:pPr>
              <w:keepNext/>
              <w:spacing w:after="0" w:line="240" w:lineRule="auto"/>
              <w:jc w:val="center"/>
              <w:outlineLvl w:val="8"/>
              <w:rPr>
                <w:rFonts w:eastAsia="Times New Roman" w:cs="Times New Roman"/>
                <w:bCs/>
                <w:color w:val="000000"/>
                <w:szCs w:val="26"/>
              </w:rPr>
            </w:pPr>
            <w:r w:rsidRPr="00572D0A">
              <w:rPr>
                <w:rFonts w:eastAsia="Times New Roman" w:cs="Times New Roman"/>
                <w:color w:val="000000"/>
                <w:szCs w:val="26"/>
              </w:rPr>
              <w:br w:type="page"/>
            </w:r>
            <w:r w:rsidRPr="00572D0A">
              <w:rPr>
                <w:rFonts w:eastAsia="Times New Roman" w:cs="Times New Roman"/>
                <w:color w:val="000000"/>
                <w:szCs w:val="26"/>
              </w:rPr>
              <w:br w:type="page"/>
            </w:r>
            <w:r w:rsidRPr="00572D0A">
              <w:rPr>
                <w:rFonts w:eastAsia="Times New Roman" w:cs="Times New Roman"/>
                <w:bCs/>
                <w:color w:val="000000"/>
                <w:szCs w:val="26"/>
              </w:rPr>
              <w:t>UBND HUYỆN TIÊN LÃNG</w:t>
            </w:r>
          </w:p>
          <w:p w:rsidR="00572D0A" w:rsidRPr="00572D0A" w:rsidRDefault="00572D0A" w:rsidP="00572D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pt-BR"/>
              </w:rPr>
            </w:pPr>
            <w:r w:rsidRPr="00572D0A">
              <w:rPr>
                <w:rFonts w:eastAsia="Times New Roman" w:cs="Times New Roman"/>
                <w:b/>
                <w:bCs/>
                <w:color w:val="000000"/>
                <w:szCs w:val="26"/>
                <w:lang w:val="pt-BR"/>
              </w:rPr>
              <w:t>TRƯỜNG MN TÂY HƯNG</w:t>
            </w:r>
          </w:p>
          <w:p w:rsidR="00572D0A" w:rsidRPr="00572D0A" w:rsidRDefault="00572D0A" w:rsidP="00572D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pt-BR"/>
              </w:rPr>
            </w:pPr>
            <w:r w:rsidRPr="00572D0A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491A4" wp14:editId="4A943757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34925</wp:posOffset>
                      </wp:positionV>
                      <wp:extent cx="1187450" cy="0"/>
                      <wp:effectExtent l="7620" t="6350" r="5080" b="12700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842B3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2.75pt" to="155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L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PnemNKyCgUjsbaqNn9WK2mn53SOmqJerAI8PXi4G0LGQkb1LCxhnA3/efNYMYcvQ6tunc&#10;2C5AQgPQOapxuavBzx5ROMyy+VM+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"/>
                  </w:pict>
                </mc:Fallback>
              </mc:AlternateContent>
            </w:r>
          </w:p>
          <w:p w:rsidR="00572D0A" w:rsidRPr="00572D0A" w:rsidRDefault="00572D0A" w:rsidP="00572D0A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Cs w:val="26"/>
                <w:lang w:val="pt-BR"/>
              </w:rPr>
            </w:pPr>
            <w:r w:rsidRPr="00572D0A">
              <w:rPr>
                <w:rFonts w:eastAsia="Times New Roman" w:cs="Times New Roman"/>
                <w:color w:val="000000"/>
                <w:szCs w:val="26"/>
                <w:lang w:val="pt-BR"/>
              </w:rPr>
              <w:t xml:space="preserve">Số:   </w:t>
            </w:r>
            <w:r w:rsidRPr="00572D0A">
              <w:rPr>
                <w:rFonts w:eastAsia="Times New Roman" w:cs="Times New Roman"/>
                <w:b/>
                <w:color w:val="000000"/>
                <w:szCs w:val="26"/>
                <w:lang w:val="pt-BR"/>
              </w:rPr>
              <w:t>/</w:t>
            </w:r>
            <w:r>
              <w:rPr>
                <w:rFonts w:eastAsia="Times New Roman" w:cs="Times New Roman"/>
                <w:color w:val="000000"/>
                <w:szCs w:val="26"/>
                <w:lang w:val="pt-BR"/>
              </w:rPr>
              <w:t>TB</w:t>
            </w:r>
            <w:r w:rsidRPr="00572D0A">
              <w:rPr>
                <w:rFonts w:eastAsia="Times New Roman" w:cs="Times New Roman"/>
                <w:color w:val="000000"/>
                <w:szCs w:val="26"/>
                <w:lang w:val="pt-BR"/>
              </w:rPr>
              <w:t>-MN</w:t>
            </w:r>
            <w:r>
              <w:rPr>
                <w:rFonts w:eastAsia="Times New Roman" w:cs="Times New Roman"/>
                <w:color w:val="000000"/>
                <w:szCs w:val="26"/>
                <w:lang w:val="pt-BR"/>
              </w:rPr>
              <w:t>TH</w:t>
            </w:r>
          </w:p>
        </w:tc>
        <w:tc>
          <w:tcPr>
            <w:tcW w:w="5785" w:type="dxa"/>
          </w:tcPr>
          <w:p w:rsidR="00572D0A" w:rsidRPr="00572D0A" w:rsidRDefault="00572D0A" w:rsidP="00572D0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2"/>
                <w:szCs w:val="26"/>
                <w:lang w:val="pt-BR"/>
              </w:rPr>
            </w:pPr>
            <w:r w:rsidRPr="00572D0A">
              <w:rPr>
                <w:rFonts w:eastAsia="Times New Roman" w:cs="Times New Roman"/>
                <w:b/>
                <w:bCs/>
                <w:color w:val="000000"/>
                <w:szCs w:val="26"/>
                <w:lang w:val="pt-BR"/>
              </w:rPr>
              <w:t>CỘNG HOÀ XÃ HỘI CHỦ NGHĨA VIỆT NAM</w:t>
            </w:r>
          </w:p>
          <w:p w:rsidR="00572D0A" w:rsidRPr="00572D0A" w:rsidRDefault="00572D0A" w:rsidP="00572D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572D0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 xml:space="preserve">Độc lập </w:t>
            </w:r>
            <w:r w:rsidRPr="00572D0A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-</w:t>
            </w:r>
            <w:r w:rsidRPr="00572D0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 xml:space="preserve"> Tự do - Hạnh phúc</w:t>
            </w:r>
          </w:p>
          <w:p w:rsidR="00572D0A" w:rsidRPr="00572D0A" w:rsidRDefault="00572D0A" w:rsidP="00572D0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2D0A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1BDAB3" wp14:editId="4EA1D38D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127000</wp:posOffset>
                      </wp:positionV>
                      <wp:extent cx="1422400" cy="0"/>
                      <wp:effectExtent l="7620" t="12700" r="8255" b="6350"/>
                      <wp:wrapNone/>
                      <wp:docPr id="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70985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6pt,10pt" to="211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gK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z0JneuBICVmpnQ230rF7MVtPvDim9aok68Mjw9WIgLQsZyZuUsHEG8Pf9Z80ghhy9jm06&#10;N7YLkNAAdI5qXO5q8LNHFA6zIs+L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"/>
                  </w:pict>
                </mc:Fallback>
              </mc:AlternateContent>
            </w:r>
          </w:p>
          <w:p w:rsidR="00572D0A" w:rsidRPr="00572D0A" w:rsidRDefault="00572D0A" w:rsidP="00572D0A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8"/>
                <w:szCs w:val="28"/>
                <w:lang w:val="pt-BR"/>
              </w:rPr>
            </w:pPr>
            <w:r w:rsidRPr="00572D0A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 xml:space="preserve">Tây Hưng, ngày </w:t>
            </w:r>
            <w:r w:rsidR="003D04CC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.....</w:t>
            </w:r>
            <w:r w:rsidRPr="00572D0A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tháng 7</w:t>
            </w:r>
            <w:r w:rsidR="002712B0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 xml:space="preserve"> năm 2022</w:t>
            </w:r>
          </w:p>
        </w:tc>
      </w:tr>
    </w:tbl>
    <w:p w:rsidR="00572D0A" w:rsidRDefault="00572D0A" w:rsidP="00572D0A">
      <w:pPr>
        <w:rPr>
          <w:b/>
          <w:bCs/>
        </w:rPr>
      </w:pPr>
    </w:p>
    <w:p w:rsidR="00572D0A" w:rsidRPr="000C0D28" w:rsidRDefault="00572D0A" w:rsidP="000C0D28">
      <w:pPr>
        <w:spacing w:after="0" w:line="240" w:lineRule="auto"/>
        <w:jc w:val="center"/>
        <w:rPr>
          <w:sz w:val="28"/>
          <w:szCs w:val="28"/>
        </w:rPr>
      </w:pPr>
      <w:r w:rsidRPr="000C0D28">
        <w:rPr>
          <w:b/>
          <w:bCs/>
          <w:sz w:val="28"/>
          <w:szCs w:val="28"/>
        </w:rPr>
        <w:t>THÔNG BÁO</w:t>
      </w:r>
    </w:p>
    <w:p w:rsidR="00572D0A" w:rsidRPr="000C0D28" w:rsidRDefault="00572D0A" w:rsidP="000C0D28">
      <w:pPr>
        <w:spacing w:after="0" w:line="240" w:lineRule="auto"/>
        <w:jc w:val="center"/>
        <w:rPr>
          <w:sz w:val="28"/>
          <w:szCs w:val="28"/>
        </w:rPr>
      </w:pPr>
      <w:r w:rsidRPr="000C0D28">
        <w:rPr>
          <w:b/>
          <w:bCs/>
          <w:sz w:val="28"/>
          <w:szCs w:val="28"/>
        </w:rPr>
        <w:t>Về việc tuyển sinh năm họ</w:t>
      </w:r>
      <w:r w:rsidR="002712B0">
        <w:rPr>
          <w:b/>
          <w:bCs/>
          <w:sz w:val="28"/>
          <w:szCs w:val="28"/>
        </w:rPr>
        <w:t>c 2022 - 2023</w:t>
      </w:r>
    </w:p>
    <w:p w:rsidR="00572D0A" w:rsidRPr="000C0D28" w:rsidRDefault="00572D0A" w:rsidP="000C0D28">
      <w:pPr>
        <w:spacing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 </w:t>
      </w:r>
    </w:p>
    <w:p w:rsidR="00572D0A" w:rsidRPr="000C0D28" w:rsidRDefault="00572D0A" w:rsidP="000C0D28">
      <w:pPr>
        <w:spacing w:after="0" w:line="240" w:lineRule="auto"/>
        <w:ind w:firstLine="720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 Căn cứ quyết định giao chỉ tiêu tuyển sinh năm họ</w:t>
      </w:r>
      <w:r w:rsidR="002712B0">
        <w:rPr>
          <w:sz w:val="28"/>
          <w:szCs w:val="28"/>
        </w:rPr>
        <w:t>c 2022-2023</w:t>
      </w:r>
      <w:r w:rsidRPr="000C0D28">
        <w:rPr>
          <w:sz w:val="28"/>
          <w:szCs w:val="28"/>
        </w:rPr>
        <w:t xml:space="preserve"> của UBND Huyện Tiên lãng;</w:t>
      </w:r>
    </w:p>
    <w:p w:rsidR="00572D0A" w:rsidRPr="000C0D28" w:rsidRDefault="00572D0A" w:rsidP="000C0D28">
      <w:pPr>
        <w:spacing w:after="0" w:line="240" w:lineRule="auto"/>
        <w:ind w:firstLine="720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Thực hiện kế hoạch số</w:t>
      </w:r>
      <w:r w:rsidR="002712B0">
        <w:rPr>
          <w:sz w:val="28"/>
          <w:szCs w:val="28"/>
        </w:rPr>
        <w:t xml:space="preserve"> 95/KH- GDĐT ngày 06/4/2022</w:t>
      </w:r>
      <w:r w:rsidRPr="000C0D28">
        <w:rPr>
          <w:sz w:val="28"/>
          <w:szCs w:val="28"/>
        </w:rPr>
        <w:t xml:space="preserve"> của PGD &amp;ĐT huyện Tiên Lãng  về việc tuyển sinh vào các lớp mầm non,lớp 1 và lớp 6 năm họ</w:t>
      </w:r>
      <w:r w:rsidR="002712B0">
        <w:rPr>
          <w:sz w:val="28"/>
          <w:szCs w:val="28"/>
        </w:rPr>
        <w:t>c 2022-2023</w:t>
      </w:r>
    </w:p>
    <w:p w:rsidR="00572D0A" w:rsidRPr="000C0D28" w:rsidRDefault="00572D0A" w:rsidP="00415506">
      <w:pPr>
        <w:spacing w:after="0" w:line="240" w:lineRule="auto"/>
        <w:ind w:firstLine="720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Thực hiện kế hoạch số</w:t>
      </w:r>
      <w:r w:rsidR="002712B0">
        <w:rPr>
          <w:sz w:val="28"/>
          <w:szCs w:val="28"/>
        </w:rPr>
        <w:t xml:space="preserve"> 19</w:t>
      </w:r>
      <w:r w:rsidRPr="000C0D28">
        <w:rPr>
          <w:sz w:val="28"/>
          <w:szCs w:val="28"/>
        </w:rPr>
        <w:t>/KH</w:t>
      </w:r>
      <w:r w:rsidR="004368C6" w:rsidRPr="000C0D28">
        <w:rPr>
          <w:sz w:val="28"/>
          <w:szCs w:val="28"/>
        </w:rPr>
        <w:t>-</w:t>
      </w:r>
      <w:r w:rsidRPr="000C0D28">
        <w:rPr>
          <w:sz w:val="28"/>
          <w:szCs w:val="28"/>
        </w:rPr>
        <w:t>MNTH</w:t>
      </w:r>
      <w:r w:rsidR="002712B0">
        <w:rPr>
          <w:sz w:val="28"/>
          <w:szCs w:val="28"/>
        </w:rPr>
        <w:t xml:space="preserve"> ngày 15</w:t>
      </w:r>
      <w:r w:rsidR="004368C6" w:rsidRPr="000C0D28">
        <w:rPr>
          <w:sz w:val="28"/>
          <w:szCs w:val="28"/>
        </w:rPr>
        <w:t xml:space="preserve"> tháng 6 năm 202</w:t>
      </w:r>
      <w:r w:rsidR="002712B0">
        <w:rPr>
          <w:sz w:val="28"/>
          <w:szCs w:val="28"/>
        </w:rPr>
        <w:t>2</w:t>
      </w:r>
      <w:r w:rsidR="004368C6" w:rsidRPr="000C0D28">
        <w:rPr>
          <w:sz w:val="28"/>
          <w:szCs w:val="28"/>
        </w:rPr>
        <w:t xml:space="preserve"> của trường MN Tây Hưng về việc tuyển sinh năm họ</w:t>
      </w:r>
      <w:r w:rsidR="002712B0">
        <w:rPr>
          <w:sz w:val="28"/>
          <w:szCs w:val="28"/>
        </w:rPr>
        <w:t xml:space="preserve">c 2022 </w:t>
      </w:r>
      <w:r w:rsidR="004368C6" w:rsidRPr="000C0D28">
        <w:rPr>
          <w:sz w:val="28"/>
          <w:szCs w:val="28"/>
        </w:rPr>
        <w:t>-</w:t>
      </w:r>
      <w:r w:rsidR="002712B0">
        <w:rPr>
          <w:sz w:val="28"/>
          <w:szCs w:val="28"/>
        </w:rPr>
        <w:t xml:space="preserve"> 2022</w:t>
      </w:r>
    </w:p>
    <w:p w:rsidR="0035658D" w:rsidRPr="000C0D28" w:rsidRDefault="0035658D" w:rsidP="00415506">
      <w:pPr>
        <w:spacing w:after="0" w:line="240" w:lineRule="auto"/>
        <w:ind w:firstLine="720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Trường mầm non Tây Hưng thông báo Kế hoạch tuyển sinh năm học mới như sau;</w:t>
      </w:r>
    </w:p>
    <w:p w:rsidR="0035658D" w:rsidRPr="000C0D28" w:rsidRDefault="0035658D" w:rsidP="000C0D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0C0D28">
        <w:rPr>
          <w:b/>
          <w:sz w:val="28"/>
          <w:szCs w:val="28"/>
        </w:rPr>
        <w:t>Đối tượng tuyển sinh</w:t>
      </w:r>
    </w:p>
    <w:p w:rsidR="0035658D" w:rsidRPr="000C0D28" w:rsidRDefault="0035658D" w:rsidP="000C0D28">
      <w:pPr>
        <w:spacing w:after="0" w:line="240" w:lineRule="auto"/>
        <w:ind w:firstLine="720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Tuyển sinh trẻ em trong độ tuổi từ</w:t>
      </w:r>
      <w:r w:rsidR="002712B0">
        <w:rPr>
          <w:sz w:val="28"/>
          <w:szCs w:val="28"/>
        </w:rPr>
        <w:t xml:space="preserve"> 18</w:t>
      </w:r>
      <w:r w:rsidRPr="000C0D28">
        <w:rPr>
          <w:sz w:val="28"/>
          <w:szCs w:val="28"/>
        </w:rPr>
        <w:t xml:space="preserve"> tháng đến 5 tuổi hiện đang ở cùng gia đình trên địa bàn tuyển sinh vầ có hộ khẩu thường trú hoặc tạm trú tạ</w:t>
      </w:r>
      <w:r w:rsidR="003D04CC">
        <w:rPr>
          <w:sz w:val="28"/>
          <w:szCs w:val="28"/>
        </w:rPr>
        <w:t>i xã</w:t>
      </w:r>
      <w:r w:rsidRPr="000C0D28">
        <w:rPr>
          <w:sz w:val="28"/>
          <w:szCs w:val="28"/>
        </w:rPr>
        <w:t xml:space="preserve"> Tây Hưng</w:t>
      </w:r>
    </w:p>
    <w:p w:rsidR="00A31F88" w:rsidRPr="000C0D28" w:rsidRDefault="0035658D" w:rsidP="000C0D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0C0D28">
        <w:rPr>
          <w:b/>
          <w:sz w:val="28"/>
          <w:szCs w:val="28"/>
        </w:rPr>
        <w:t>Chỉ tiêu tuyển sinh năm học 20</w:t>
      </w:r>
      <w:r w:rsidR="002712B0">
        <w:rPr>
          <w:b/>
          <w:sz w:val="28"/>
          <w:szCs w:val="28"/>
        </w:rPr>
        <w:t xml:space="preserve">22 </w:t>
      </w:r>
      <w:r w:rsidR="00A31F88" w:rsidRPr="000C0D28">
        <w:rPr>
          <w:b/>
          <w:sz w:val="28"/>
          <w:szCs w:val="28"/>
        </w:rPr>
        <w:t>-</w:t>
      </w:r>
      <w:r w:rsidR="002712B0">
        <w:rPr>
          <w:b/>
          <w:sz w:val="28"/>
          <w:szCs w:val="28"/>
        </w:rPr>
        <w:t xml:space="preserve"> 2023</w:t>
      </w:r>
    </w:p>
    <w:p w:rsidR="00A31F88" w:rsidRPr="000C0D28" w:rsidRDefault="00A31F88" w:rsidP="000C0D28">
      <w:pPr>
        <w:spacing w:after="0" w:line="240" w:lineRule="auto"/>
        <w:ind w:left="360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Tổng số trẻ UBND huyệ</w:t>
      </w:r>
      <w:r w:rsidR="002712B0">
        <w:rPr>
          <w:sz w:val="28"/>
          <w:szCs w:val="28"/>
        </w:rPr>
        <w:t>n giao 267</w:t>
      </w:r>
      <w:r w:rsidRPr="000C0D28">
        <w:rPr>
          <w:sz w:val="28"/>
          <w:szCs w:val="28"/>
        </w:rPr>
        <w:t xml:space="preserve"> cháu</w:t>
      </w:r>
    </w:p>
    <w:p w:rsidR="00A31F88" w:rsidRPr="000C0D28" w:rsidRDefault="00A31F88" w:rsidP="000C0D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Số trẻ đã có hồ sơ đi học từ</w:t>
      </w:r>
      <w:r w:rsidR="002712B0">
        <w:rPr>
          <w:sz w:val="28"/>
          <w:szCs w:val="28"/>
        </w:rPr>
        <w:t xml:space="preserve"> năm 2021 -2022 : 157</w:t>
      </w:r>
    </w:p>
    <w:p w:rsidR="00572D0A" w:rsidRDefault="00A31F88" w:rsidP="000C0D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Số trể</w:t>
      </w:r>
      <w:r w:rsidR="00572D0A" w:rsidRPr="000C0D28">
        <w:rPr>
          <w:sz w:val="28"/>
          <w:szCs w:val="28"/>
        </w:rPr>
        <w:t> </w:t>
      </w:r>
      <w:r w:rsidRPr="000C0D28">
        <w:rPr>
          <w:sz w:val="28"/>
          <w:szCs w:val="28"/>
        </w:rPr>
        <w:t>tuyển mới năm họ</w:t>
      </w:r>
      <w:r w:rsidR="002712B0">
        <w:rPr>
          <w:sz w:val="28"/>
          <w:szCs w:val="28"/>
        </w:rPr>
        <w:t xml:space="preserve">c 2022-2023: 110 </w:t>
      </w:r>
      <w:r w:rsidRPr="000C0D28">
        <w:rPr>
          <w:sz w:val="28"/>
          <w:szCs w:val="28"/>
        </w:rPr>
        <w:t>trẻ; trong đó</w:t>
      </w:r>
    </w:p>
    <w:p w:rsidR="002712B0" w:rsidRPr="002712B0" w:rsidRDefault="002712B0" w:rsidP="002712B0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0C0D28">
        <w:rPr>
          <w:sz w:val="28"/>
          <w:szCs w:val="28"/>
        </w:rPr>
        <w:t>Học sinh nhà trẻ</w:t>
      </w:r>
      <w:r>
        <w:rPr>
          <w:sz w:val="28"/>
          <w:szCs w:val="28"/>
        </w:rPr>
        <w:t xml:space="preserve"> 18 - 24: tháng 20</w:t>
      </w:r>
      <w:r w:rsidRPr="000C0D28">
        <w:rPr>
          <w:sz w:val="28"/>
          <w:szCs w:val="28"/>
        </w:rPr>
        <w:t xml:space="preserve"> cháu</w:t>
      </w:r>
    </w:p>
    <w:p w:rsidR="00A31F88" w:rsidRPr="000C0D28" w:rsidRDefault="00A31F88" w:rsidP="000C0D28">
      <w:pPr>
        <w:spacing w:after="0" w:line="240" w:lineRule="auto"/>
        <w:ind w:left="360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+ Học sinh nhà trẻ 24</w:t>
      </w:r>
      <w:r w:rsidR="002712B0">
        <w:rPr>
          <w:sz w:val="28"/>
          <w:szCs w:val="28"/>
        </w:rPr>
        <w:t>-36: tháng 16</w:t>
      </w:r>
      <w:r w:rsidRPr="000C0D28">
        <w:rPr>
          <w:sz w:val="28"/>
          <w:szCs w:val="28"/>
        </w:rPr>
        <w:t xml:space="preserve"> cháu</w:t>
      </w:r>
    </w:p>
    <w:p w:rsidR="00A31F88" w:rsidRPr="000C0D28" w:rsidRDefault="00A31F88" w:rsidP="000C0D28">
      <w:pPr>
        <w:spacing w:after="0" w:line="240" w:lineRule="auto"/>
        <w:ind w:firstLine="360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+ Học sinh 3-4 tuổ</w:t>
      </w:r>
      <w:r w:rsidR="002712B0">
        <w:rPr>
          <w:sz w:val="28"/>
          <w:szCs w:val="28"/>
        </w:rPr>
        <w:t>i: Sinh năm 2019;  47</w:t>
      </w:r>
      <w:r w:rsidRPr="000C0D28">
        <w:rPr>
          <w:sz w:val="28"/>
          <w:szCs w:val="28"/>
        </w:rPr>
        <w:t xml:space="preserve"> cháu</w:t>
      </w:r>
    </w:p>
    <w:p w:rsidR="00A31F88" w:rsidRDefault="00A31F88" w:rsidP="003D04CC">
      <w:pPr>
        <w:spacing w:after="0" w:line="240" w:lineRule="auto"/>
        <w:ind w:firstLine="360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+ Họ</w:t>
      </w:r>
      <w:r w:rsidR="002712B0">
        <w:rPr>
          <w:sz w:val="28"/>
          <w:szCs w:val="28"/>
        </w:rPr>
        <w:t xml:space="preserve">c sinh 4 - </w:t>
      </w:r>
      <w:r w:rsidRPr="000C0D28">
        <w:rPr>
          <w:sz w:val="28"/>
          <w:szCs w:val="28"/>
        </w:rPr>
        <w:t xml:space="preserve"> </w:t>
      </w:r>
      <w:r w:rsidR="002712B0">
        <w:rPr>
          <w:sz w:val="28"/>
          <w:szCs w:val="28"/>
        </w:rPr>
        <w:t xml:space="preserve">5 </w:t>
      </w:r>
      <w:r w:rsidRPr="000C0D28">
        <w:rPr>
          <w:sz w:val="28"/>
          <w:szCs w:val="28"/>
        </w:rPr>
        <w:t>tuổ</w:t>
      </w:r>
      <w:r w:rsidR="002712B0">
        <w:rPr>
          <w:sz w:val="28"/>
          <w:szCs w:val="28"/>
        </w:rPr>
        <w:t>i: sinh năm 2018: 23</w:t>
      </w:r>
      <w:r w:rsidRPr="000C0D28">
        <w:rPr>
          <w:sz w:val="28"/>
          <w:szCs w:val="28"/>
        </w:rPr>
        <w:t xml:space="preserve"> cháu</w:t>
      </w:r>
    </w:p>
    <w:p w:rsidR="002712B0" w:rsidRPr="000C0D28" w:rsidRDefault="002712B0" w:rsidP="003D04CC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0C0D28">
        <w:rPr>
          <w:sz w:val="28"/>
          <w:szCs w:val="28"/>
        </w:rPr>
        <w:t>Học sinh nhà trẻ</w:t>
      </w:r>
      <w:r>
        <w:rPr>
          <w:sz w:val="28"/>
          <w:szCs w:val="28"/>
        </w:rPr>
        <w:t xml:space="preserve"> 5 – 6 tuổi: 2017: 4 </w:t>
      </w:r>
      <w:r w:rsidRPr="000C0D28">
        <w:rPr>
          <w:sz w:val="28"/>
          <w:szCs w:val="28"/>
        </w:rPr>
        <w:t>cháu</w:t>
      </w:r>
    </w:p>
    <w:p w:rsidR="00A31F88" w:rsidRPr="000C0D28" w:rsidRDefault="00A31F88" w:rsidP="000C0D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0C0D28">
        <w:rPr>
          <w:b/>
          <w:sz w:val="28"/>
          <w:szCs w:val="28"/>
        </w:rPr>
        <w:t>Hồ sơ tuyển sinh</w:t>
      </w:r>
    </w:p>
    <w:p w:rsidR="009268B2" w:rsidRPr="000C0D28" w:rsidRDefault="009268B2" w:rsidP="000C0D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Phụ huynh chuẩn bị</w:t>
      </w:r>
    </w:p>
    <w:p w:rsidR="009268B2" w:rsidRPr="000C0D28" w:rsidRDefault="009268B2" w:rsidP="000C0D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Bản sao giấy khai sinh</w:t>
      </w:r>
    </w:p>
    <w:p w:rsidR="009268B2" w:rsidRPr="003D04CC" w:rsidRDefault="003D04CC" w:rsidP="003D04CC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68B2" w:rsidRPr="003D04CC">
        <w:rPr>
          <w:sz w:val="28"/>
          <w:szCs w:val="28"/>
        </w:rPr>
        <w:t>Hộ khẩu photo</w:t>
      </w:r>
      <w:r w:rsidRPr="003D04CC">
        <w:rPr>
          <w:sz w:val="28"/>
          <w:szCs w:val="28"/>
        </w:rPr>
        <w:t xml:space="preserve"> c</w:t>
      </w:r>
      <w:r w:rsidR="009268B2" w:rsidRPr="003D04CC">
        <w:rPr>
          <w:sz w:val="28"/>
          <w:szCs w:val="28"/>
        </w:rPr>
        <w:t>ông chứng để thực hiện Nghị</w:t>
      </w:r>
      <w:r w:rsidRPr="003D04CC">
        <w:rPr>
          <w:sz w:val="28"/>
          <w:szCs w:val="28"/>
        </w:rPr>
        <w:t xml:space="preserve"> quyết </w:t>
      </w:r>
      <w:r w:rsidR="009268B2" w:rsidRPr="003D04CC">
        <w:rPr>
          <w:sz w:val="28"/>
          <w:szCs w:val="28"/>
        </w:rPr>
        <w:t>54/2019- NQUBND Thành Phố ( Có bản chính để đối chiếu) hoặc có giấy hẹn, giấy xác nhận của công an xã Tây Hưng</w:t>
      </w:r>
    </w:p>
    <w:p w:rsidR="009268B2" w:rsidRPr="000C0D28" w:rsidRDefault="000C0D28" w:rsidP="000C0D28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0C0D28">
        <w:rPr>
          <w:sz w:val="28"/>
          <w:szCs w:val="28"/>
        </w:rPr>
        <w:t>4.</w:t>
      </w:r>
      <w:r w:rsidR="009268B2" w:rsidRPr="000C0D28">
        <w:rPr>
          <w:b/>
          <w:sz w:val="28"/>
          <w:szCs w:val="28"/>
        </w:rPr>
        <w:t>Thời gian tuyển sinh</w:t>
      </w:r>
    </w:p>
    <w:p w:rsidR="009268B2" w:rsidRPr="000C0D28" w:rsidRDefault="000C0D28" w:rsidP="000C0D28">
      <w:pPr>
        <w:pStyle w:val="ListParagraph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68B2" w:rsidRPr="000C0D28">
        <w:rPr>
          <w:sz w:val="28"/>
          <w:szCs w:val="28"/>
        </w:rPr>
        <w:t>Bắt đầu  từ</w:t>
      </w:r>
      <w:r w:rsidR="002712B0">
        <w:rPr>
          <w:sz w:val="28"/>
          <w:szCs w:val="28"/>
        </w:rPr>
        <w:t xml:space="preserve"> ngày 25</w:t>
      </w:r>
      <w:r w:rsidR="009268B2" w:rsidRPr="000C0D28">
        <w:rPr>
          <w:sz w:val="28"/>
          <w:szCs w:val="28"/>
        </w:rPr>
        <w:t>/7 đến hế</w:t>
      </w:r>
      <w:r w:rsidR="002712B0">
        <w:rPr>
          <w:sz w:val="28"/>
          <w:szCs w:val="28"/>
        </w:rPr>
        <w:t>t ngày 15/8 /2022 ngoài thời gian trên nhà trường không tiếp nhận hồ sơ</w:t>
      </w:r>
    </w:p>
    <w:p w:rsidR="009268B2" w:rsidRPr="000C0D28" w:rsidRDefault="000C0D28" w:rsidP="000C0D28">
      <w:pPr>
        <w:pStyle w:val="ListParagraph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68B2" w:rsidRPr="000C0D28">
        <w:rPr>
          <w:sz w:val="28"/>
          <w:szCs w:val="28"/>
        </w:rPr>
        <w:t>Buổi sáng từ 7h30p đến 11h30p</w:t>
      </w:r>
    </w:p>
    <w:p w:rsidR="009268B2" w:rsidRPr="000C0D28" w:rsidRDefault="000C0D28" w:rsidP="000C0D28">
      <w:pPr>
        <w:pStyle w:val="ListParagraph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68B2" w:rsidRPr="000C0D28">
        <w:rPr>
          <w:sz w:val="28"/>
          <w:szCs w:val="28"/>
        </w:rPr>
        <w:t>Buổi chiều từ</w:t>
      </w:r>
      <w:r w:rsidR="002712B0">
        <w:rPr>
          <w:sz w:val="28"/>
          <w:szCs w:val="28"/>
        </w:rPr>
        <w:t xml:space="preserve">  14h</w:t>
      </w:r>
      <w:r w:rsidR="009268B2" w:rsidRPr="000C0D28">
        <w:rPr>
          <w:sz w:val="28"/>
          <w:szCs w:val="28"/>
        </w:rPr>
        <w:t xml:space="preserve"> đến 17h</w:t>
      </w:r>
    </w:p>
    <w:p w:rsidR="002712B0" w:rsidRDefault="00BD788D" w:rsidP="000C0D28">
      <w:pPr>
        <w:pStyle w:val="ListParagraph"/>
        <w:spacing w:after="0" w:line="240" w:lineRule="auto"/>
        <w:jc w:val="both"/>
        <w:rPr>
          <w:sz w:val="28"/>
          <w:szCs w:val="28"/>
        </w:rPr>
      </w:pPr>
      <w:r w:rsidRPr="000C0D28">
        <w:rPr>
          <w:b/>
          <w:sz w:val="28"/>
          <w:szCs w:val="28"/>
        </w:rPr>
        <w:t>5.</w:t>
      </w:r>
      <w:r w:rsidR="003D04CC">
        <w:rPr>
          <w:b/>
          <w:sz w:val="28"/>
          <w:szCs w:val="28"/>
        </w:rPr>
        <w:t xml:space="preserve"> </w:t>
      </w:r>
      <w:r w:rsidR="009268B2" w:rsidRPr="000C0D28">
        <w:rPr>
          <w:b/>
          <w:sz w:val="28"/>
          <w:szCs w:val="28"/>
        </w:rPr>
        <w:t>Địa điểm</w:t>
      </w:r>
      <w:r w:rsidR="009268B2" w:rsidRPr="000C0D28">
        <w:rPr>
          <w:sz w:val="28"/>
          <w:szCs w:val="28"/>
        </w:rPr>
        <w:t xml:space="preserve">: </w:t>
      </w:r>
    </w:p>
    <w:p w:rsidR="002712B0" w:rsidRDefault="002712B0" w:rsidP="000C0D28">
      <w:pPr>
        <w:pStyle w:val="ListParagraph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Tuyển sinh trực tuyến trên cổng thông tin </w:t>
      </w:r>
      <w:hyperlink r:id="rId5" w:history="1">
        <w:r w:rsidRPr="001437C4">
          <w:rPr>
            <w:rStyle w:val="Hyperlink"/>
            <w:b/>
            <w:sz w:val="28"/>
            <w:szCs w:val="28"/>
          </w:rPr>
          <w:t>http</w:t>
        </w:r>
        <w:r w:rsidRPr="001437C4">
          <w:rPr>
            <w:rStyle w:val="Hyperlink"/>
            <w:sz w:val="28"/>
            <w:szCs w:val="28"/>
          </w:rPr>
          <w:t>://tsdc.haiphong.edu.vn</w:t>
        </w:r>
      </w:hyperlink>
    </w:p>
    <w:p w:rsidR="009268B2" w:rsidRPr="000C0D28" w:rsidRDefault="002712B0" w:rsidP="000C0D28">
      <w:pPr>
        <w:pStyle w:val="ListParagraph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Và trực tiếp tại </w:t>
      </w:r>
      <w:r w:rsidR="009268B2" w:rsidRPr="000C0D28">
        <w:rPr>
          <w:sz w:val="28"/>
          <w:szCs w:val="28"/>
        </w:rPr>
        <w:t>Hội trường tầ</w:t>
      </w:r>
      <w:r>
        <w:rPr>
          <w:sz w:val="28"/>
          <w:szCs w:val="28"/>
        </w:rPr>
        <w:t>ng 1</w:t>
      </w:r>
      <w:r w:rsidR="009268B2" w:rsidRPr="000C0D28">
        <w:rPr>
          <w:sz w:val="28"/>
          <w:szCs w:val="28"/>
        </w:rPr>
        <w:t xml:space="preserve"> trườ</w:t>
      </w:r>
      <w:r w:rsidR="002A4642" w:rsidRPr="000C0D28">
        <w:rPr>
          <w:sz w:val="28"/>
          <w:szCs w:val="28"/>
        </w:rPr>
        <w:t>ng mầ</w:t>
      </w:r>
      <w:r w:rsidR="009268B2" w:rsidRPr="000C0D28">
        <w:rPr>
          <w:sz w:val="28"/>
          <w:szCs w:val="28"/>
        </w:rPr>
        <w:t>m non Tây Hưng</w:t>
      </w:r>
    </w:p>
    <w:p w:rsidR="009268B2" w:rsidRPr="000C0D28" w:rsidRDefault="000C0D28" w:rsidP="000C0D28">
      <w:pPr>
        <w:spacing w:after="0" w:line="24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2A4642" w:rsidRPr="000C0D28">
        <w:rPr>
          <w:b/>
          <w:sz w:val="28"/>
          <w:szCs w:val="28"/>
        </w:rPr>
        <w:t>Phương thức tuyển sinh</w:t>
      </w:r>
    </w:p>
    <w:p w:rsidR="002A4642" w:rsidRPr="000C0D28" w:rsidRDefault="000C0D28" w:rsidP="000C0D28">
      <w:pPr>
        <w:spacing w:after="0" w:line="240" w:lineRule="auto"/>
        <w:ind w:firstLine="360"/>
        <w:jc w:val="both"/>
        <w:rPr>
          <w:sz w:val="28"/>
          <w:szCs w:val="28"/>
        </w:rPr>
      </w:pPr>
      <w:r w:rsidRPr="000C0D28">
        <w:rPr>
          <w:sz w:val="28"/>
          <w:szCs w:val="28"/>
        </w:rPr>
        <w:lastRenderedPageBreak/>
        <w:t xml:space="preserve">- </w:t>
      </w:r>
      <w:r w:rsidR="002A4642" w:rsidRPr="000C0D28">
        <w:rPr>
          <w:sz w:val="28"/>
          <w:szCs w:val="28"/>
        </w:rPr>
        <w:t>Nhà trường thực hiện việc  xét hồ sơ của học sinh, công khai kết qủa tuyển  sinh tới toàn thể phụ huynh</w:t>
      </w:r>
    </w:p>
    <w:p w:rsidR="002A4642" w:rsidRPr="000C0D28" w:rsidRDefault="000C0D28" w:rsidP="003D04CC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642" w:rsidRPr="000C0D28">
        <w:rPr>
          <w:sz w:val="28"/>
          <w:szCs w:val="28"/>
        </w:rPr>
        <w:t xml:space="preserve">Đối với trẻ đã đi học tại trường năm học </w:t>
      </w:r>
      <w:r w:rsidR="002712B0">
        <w:rPr>
          <w:sz w:val="28"/>
          <w:szCs w:val="28"/>
        </w:rPr>
        <w:t>2021</w:t>
      </w:r>
      <w:r w:rsidR="00FB6BA0">
        <w:rPr>
          <w:sz w:val="28"/>
          <w:szCs w:val="28"/>
        </w:rPr>
        <w:t>-20</w:t>
      </w:r>
      <w:r w:rsidR="002712B0">
        <w:rPr>
          <w:sz w:val="28"/>
          <w:szCs w:val="28"/>
        </w:rPr>
        <w:t>22</w:t>
      </w:r>
      <w:r w:rsidR="002A4642" w:rsidRPr="000C0D28">
        <w:rPr>
          <w:sz w:val="28"/>
          <w:szCs w:val="28"/>
        </w:rPr>
        <w:t xml:space="preserve"> có nguyện vọng tiếp tục học tại trườ</w:t>
      </w:r>
      <w:r w:rsidR="003D04CC">
        <w:rPr>
          <w:sz w:val="28"/>
          <w:szCs w:val="28"/>
        </w:rPr>
        <w:t>ng thì</w:t>
      </w:r>
      <w:r w:rsidR="002A4642" w:rsidRPr="000C0D28">
        <w:rPr>
          <w:sz w:val="28"/>
          <w:szCs w:val="28"/>
        </w:rPr>
        <w:t xml:space="preserve"> đến đăng ký lại</w:t>
      </w:r>
      <w:r w:rsidR="002712B0">
        <w:rPr>
          <w:sz w:val="28"/>
          <w:szCs w:val="28"/>
        </w:rPr>
        <w:t xml:space="preserve"> hoăc tuyể</w:t>
      </w:r>
      <w:r w:rsidR="005A3386">
        <w:rPr>
          <w:sz w:val="28"/>
          <w:szCs w:val="28"/>
        </w:rPr>
        <w:t>n sinh</w:t>
      </w:r>
      <w:r w:rsidR="002712B0">
        <w:rPr>
          <w:sz w:val="28"/>
          <w:szCs w:val="28"/>
        </w:rPr>
        <w:t xml:space="preserve"> trực tuyến</w:t>
      </w:r>
      <w:r w:rsidR="005A3386">
        <w:rPr>
          <w:sz w:val="28"/>
          <w:szCs w:val="28"/>
        </w:rPr>
        <w:t xml:space="preserve"> hoặc trực tiếp</w:t>
      </w:r>
      <w:r w:rsidR="002A4642" w:rsidRPr="000C0D28">
        <w:rPr>
          <w:sz w:val="28"/>
          <w:szCs w:val="28"/>
        </w:rPr>
        <w:t>. Hồ sơ của trẻ sẽ được nhà trường chuyển từ lớp dưới lên. (Không cần nộp hồ sơ mới)</w:t>
      </w:r>
    </w:p>
    <w:p w:rsidR="002A4642" w:rsidRPr="000C0D28" w:rsidRDefault="000C0D28" w:rsidP="000C0D2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642" w:rsidRPr="000C0D28">
        <w:rPr>
          <w:sz w:val="28"/>
          <w:szCs w:val="28"/>
        </w:rPr>
        <w:t>Đối với những trẻ tuyển mới thực hiện theo phương thức xét tuyển hồ sơ ( Thời gian không quá 1</w:t>
      </w:r>
      <w:r w:rsidR="005A3386">
        <w:rPr>
          <w:sz w:val="28"/>
          <w:szCs w:val="28"/>
        </w:rPr>
        <w:t xml:space="preserve">0ngày </w:t>
      </w:r>
      <w:r w:rsidR="002A4642" w:rsidRPr="000C0D28">
        <w:rPr>
          <w:sz w:val="28"/>
          <w:szCs w:val="28"/>
        </w:rPr>
        <w:t xml:space="preserve"> tính từ thời điể</w:t>
      </w:r>
      <w:r w:rsidR="003D04CC">
        <w:rPr>
          <w:sz w:val="28"/>
          <w:szCs w:val="28"/>
        </w:rPr>
        <w:t>m</w:t>
      </w:r>
      <w:r w:rsidR="002A4642" w:rsidRPr="000C0D28">
        <w:rPr>
          <w:sz w:val="28"/>
          <w:szCs w:val="28"/>
        </w:rPr>
        <w:t xml:space="preserve"> tiếp nhận hồ sơ)</w:t>
      </w:r>
    </w:p>
    <w:p w:rsidR="002A4642" w:rsidRPr="000C0D28" w:rsidRDefault="002A4642" w:rsidP="000C0D28">
      <w:p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+ Tiếp nhận 100% số trẻ 5 tuổi thực hiện phổ cậ</w:t>
      </w:r>
      <w:r w:rsidR="00971F38">
        <w:rPr>
          <w:sz w:val="28"/>
          <w:szCs w:val="28"/>
        </w:rPr>
        <w:t>p giáo dục mầm</w:t>
      </w:r>
      <w:r w:rsidRPr="000C0D28">
        <w:rPr>
          <w:sz w:val="28"/>
          <w:szCs w:val="28"/>
        </w:rPr>
        <w:t xml:space="preserve"> non</w:t>
      </w:r>
    </w:p>
    <w:p w:rsidR="002A4642" w:rsidRPr="000C0D28" w:rsidRDefault="002A4642" w:rsidP="000C0D28">
      <w:p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+ Trẻ là con các gia đình thuộc diện chính sách có hộ khẩu thường trú tại địa bàn xã Tây Hưng;</w:t>
      </w:r>
    </w:p>
    <w:p w:rsidR="002A4642" w:rsidRPr="000C0D28" w:rsidRDefault="002A4642" w:rsidP="000C0D28">
      <w:p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+ Trẻ có hộ khẩu thường trú tại  xã Tây Hưng</w:t>
      </w:r>
      <w:r w:rsidR="00682D67" w:rsidRPr="000C0D28">
        <w:rPr>
          <w:sz w:val="28"/>
          <w:szCs w:val="28"/>
        </w:rPr>
        <w:t>;</w:t>
      </w:r>
    </w:p>
    <w:p w:rsidR="002A4642" w:rsidRPr="000C0D28" w:rsidRDefault="00682D67" w:rsidP="000C0D28">
      <w:p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+ Nhà trường tiếp nhận trẻ khuyết tật giáo dục hòa nhập;</w:t>
      </w:r>
    </w:p>
    <w:p w:rsidR="00682D67" w:rsidRPr="000C0D28" w:rsidRDefault="00682D67" w:rsidP="000C0D28">
      <w:p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+ Nhà trường có thể kéo dài thời gian tuyển sinh nếu chưa đủ chỉ tiêu tuyển sinh</w:t>
      </w:r>
    </w:p>
    <w:p w:rsidR="00572D0A" w:rsidRPr="000C0D28" w:rsidRDefault="00572D0A" w:rsidP="000C0D28">
      <w:p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         Trên đây là thông báo tuyển sinh năm họ</w:t>
      </w:r>
      <w:r w:rsidR="005A3386">
        <w:rPr>
          <w:sz w:val="28"/>
          <w:szCs w:val="28"/>
        </w:rPr>
        <w:t>c 2022 - 20223</w:t>
      </w:r>
      <w:r w:rsidRPr="000C0D28">
        <w:rPr>
          <w:sz w:val="28"/>
          <w:szCs w:val="28"/>
        </w:rPr>
        <w:t>của trường Mầ</w:t>
      </w:r>
      <w:r w:rsidR="00682D67" w:rsidRPr="000C0D28">
        <w:rPr>
          <w:sz w:val="28"/>
          <w:szCs w:val="28"/>
        </w:rPr>
        <w:t>m non Tây Hưng</w:t>
      </w:r>
      <w:r w:rsidRPr="000C0D28">
        <w:rPr>
          <w:sz w:val="28"/>
          <w:szCs w:val="28"/>
        </w:rPr>
        <w:t>, PHHS còn băn khoăn vướng mắc, vui lòng liên hệ trực tiếp với Hội đồng tuyển sinh của nhà trường theo số điện thoại:</w:t>
      </w:r>
      <w:r w:rsidR="00682D67" w:rsidRPr="000C0D28">
        <w:rPr>
          <w:sz w:val="28"/>
          <w:szCs w:val="28"/>
        </w:rPr>
        <w:t> 0358598264</w:t>
      </w:r>
      <w:r w:rsidR="000C0D28">
        <w:rPr>
          <w:sz w:val="28"/>
          <w:szCs w:val="28"/>
        </w:rPr>
        <w:t xml:space="preserve">; </w:t>
      </w:r>
      <w:r w:rsidR="005A3386">
        <w:rPr>
          <w:sz w:val="28"/>
          <w:szCs w:val="28"/>
        </w:rPr>
        <w:t xml:space="preserve">0387646250 </w:t>
      </w:r>
      <w:r w:rsidRPr="000C0D28">
        <w:rPr>
          <w:b/>
          <w:bCs/>
          <w:i/>
          <w:iCs/>
          <w:sz w:val="28"/>
          <w:szCs w:val="28"/>
        </w:rPr>
        <w:t> </w:t>
      </w:r>
      <w:r w:rsidRPr="000C0D28">
        <w:rPr>
          <w:sz w:val="28"/>
          <w:szCs w:val="28"/>
        </w:rPr>
        <w:t>để được giải đáp và hướng dẫn.</w:t>
      </w:r>
    </w:p>
    <w:p w:rsidR="00E7352D" w:rsidRPr="000C0D28" w:rsidRDefault="00572D0A" w:rsidP="000C0D28">
      <w:pPr>
        <w:spacing w:after="0" w:line="240" w:lineRule="auto"/>
        <w:jc w:val="both"/>
        <w:rPr>
          <w:sz w:val="28"/>
          <w:szCs w:val="28"/>
        </w:rPr>
      </w:pPr>
      <w:r w:rsidRPr="000C0D28">
        <w:rPr>
          <w:b/>
          <w:bCs/>
          <w:sz w:val="28"/>
          <w:szCs w:val="28"/>
        </w:rPr>
        <w:t>                                                        </w:t>
      </w:r>
      <w:r w:rsidRPr="000C0D28">
        <w:rPr>
          <w:sz w:val="28"/>
          <w:szCs w:val="28"/>
        </w:rPr>
        <w:t>                                                                        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352D" w:rsidTr="00E7352D">
        <w:tc>
          <w:tcPr>
            <w:tcW w:w="4531" w:type="dxa"/>
          </w:tcPr>
          <w:p w:rsidR="00E7352D" w:rsidRPr="00E7352D" w:rsidRDefault="00E7352D" w:rsidP="00E7352D">
            <w:pPr>
              <w:jc w:val="both"/>
              <w:rPr>
                <w:i/>
                <w:sz w:val="28"/>
                <w:szCs w:val="28"/>
              </w:rPr>
            </w:pPr>
            <w:r w:rsidRPr="00E7352D">
              <w:rPr>
                <w:i/>
                <w:sz w:val="28"/>
                <w:szCs w:val="28"/>
              </w:rPr>
              <w:t xml:space="preserve">     Nơi nhận;</w:t>
            </w:r>
          </w:p>
          <w:p w:rsidR="00E7352D" w:rsidRPr="00E7352D" w:rsidRDefault="00E7352D" w:rsidP="00E7352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PGD&amp; ĐT</w:t>
            </w:r>
          </w:p>
          <w:p w:rsidR="00E7352D" w:rsidRPr="00E7352D" w:rsidRDefault="00E7352D" w:rsidP="00E7352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UBND xã để thông báo</w:t>
            </w:r>
            <w:bookmarkStart w:id="0" w:name="_GoBack"/>
            <w:bookmarkEnd w:id="0"/>
          </w:p>
          <w:p w:rsidR="00E7352D" w:rsidRPr="00E7352D" w:rsidRDefault="00E7352D" w:rsidP="00E7352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E7352D">
              <w:rPr>
                <w:sz w:val="24"/>
                <w:szCs w:val="24"/>
              </w:rPr>
              <w:t>Lưu VT</w:t>
            </w:r>
          </w:p>
        </w:tc>
        <w:tc>
          <w:tcPr>
            <w:tcW w:w="4531" w:type="dxa"/>
          </w:tcPr>
          <w:p w:rsidR="00E7352D" w:rsidRDefault="00E7352D" w:rsidP="00E7352D">
            <w:pPr>
              <w:jc w:val="center"/>
              <w:rPr>
                <w:sz w:val="28"/>
                <w:szCs w:val="28"/>
              </w:rPr>
            </w:pPr>
            <w:r w:rsidRPr="000C0D28">
              <w:rPr>
                <w:b/>
                <w:bCs/>
                <w:sz w:val="28"/>
                <w:szCs w:val="28"/>
              </w:rPr>
              <w:t>T/M HỘI ĐỒNG TUYỂN SINH</w:t>
            </w:r>
          </w:p>
          <w:p w:rsidR="00E7352D" w:rsidRDefault="00E7352D" w:rsidP="00E7352D">
            <w:pPr>
              <w:tabs>
                <w:tab w:val="left" w:pos="112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C0D28">
              <w:rPr>
                <w:b/>
                <w:bCs/>
                <w:sz w:val="28"/>
                <w:szCs w:val="28"/>
              </w:rPr>
              <w:t>CHỦ TỊCH HỘI ĐỒNG</w:t>
            </w:r>
          </w:p>
          <w:p w:rsidR="00E7352D" w:rsidRDefault="00E7352D" w:rsidP="00E7352D">
            <w:pPr>
              <w:tabs>
                <w:tab w:val="left" w:pos="112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E7352D" w:rsidRDefault="00E7352D" w:rsidP="00E7352D">
            <w:pPr>
              <w:tabs>
                <w:tab w:val="left" w:pos="112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E7352D" w:rsidRDefault="00E7352D" w:rsidP="00E7352D">
            <w:pPr>
              <w:tabs>
                <w:tab w:val="left" w:pos="112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E7352D" w:rsidRPr="00E7352D" w:rsidRDefault="00E7352D" w:rsidP="00E7352D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0C0D28">
              <w:rPr>
                <w:b/>
                <w:bCs/>
                <w:sz w:val="28"/>
                <w:szCs w:val="28"/>
              </w:rPr>
              <w:t>Đào Thị Thoáng</w:t>
            </w:r>
          </w:p>
        </w:tc>
      </w:tr>
    </w:tbl>
    <w:p w:rsidR="00E7352D" w:rsidRDefault="00572D0A" w:rsidP="000C0D28">
      <w:p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   </w:t>
      </w:r>
    </w:p>
    <w:p w:rsidR="00E7352D" w:rsidRDefault="00E7352D" w:rsidP="000C0D28">
      <w:pPr>
        <w:spacing w:after="0" w:line="240" w:lineRule="auto"/>
        <w:jc w:val="both"/>
        <w:rPr>
          <w:sz w:val="28"/>
          <w:szCs w:val="28"/>
        </w:rPr>
      </w:pPr>
    </w:p>
    <w:p w:rsidR="00572D0A" w:rsidRPr="000C0D28" w:rsidRDefault="00572D0A" w:rsidP="000C0D28">
      <w:p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 </w:t>
      </w:r>
    </w:p>
    <w:p w:rsidR="00572D0A" w:rsidRPr="000C0D28" w:rsidRDefault="00572D0A" w:rsidP="000C0D28">
      <w:pPr>
        <w:spacing w:after="0"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 xml:space="preserve">                                                  </w:t>
      </w:r>
      <w:r w:rsidR="00682D67" w:rsidRPr="000C0D28">
        <w:rPr>
          <w:sz w:val="28"/>
          <w:szCs w:val="28"/>
        </w:rPr>
        <w:t>     </w:t>
      </w:r>
      <w:r w:rsidRPr="000C0D28">
        <w:rPr>
          <w:sz w:val="28"/>
          <w:szCs w:val="28"/>
        </w:rPr>
        <w:t> </w:t>
      </w:r>
      <w:r w:rsidR="00682D67" w:rsidRPr="000C0D28">
        <w:rPr>
          <w:sz w:val="28"/>
          <w:szCs w:val="28"/>
        </w:rPr>
        <w:t xml:space="preserve">              </w:t>
      </w:r>
      <w:r w:rsidRPr="000C0D28">
        <w:rPr>
          <w:sz w:val="28"/>
          <w:szCs w:val="28"/>
        </w:rPr>
        <w:t xml:space="preserve">  </w:t>
      </w:r>
    </w:p>
    <w:p w:rsidR="00572D0A" w:rsidRPr="000C0D28" w:rsidRDefault="00572D0A" w:rsidP="000C0D28">
      <w:pPr>
        <w:spacing w:line="240" w:lineRule="auto"/>
        <w:jc w:val="both"/>
        <w:rPr>
          <w:sz w:val="28"/>
          <w:szCs w:val="28"/>
        </w:rPr>
      </w:pPr>
      <w:r w:rsidRPr="000C0D28">
        <w:rPr>
          <w:b/>
          <w:bCs/>
          <w:sz w:val="28"/>
          <w:szCs w:val="28"/>
        </w:rPr>
        <w:t>                                                       </w:t>
      </w:r>
      <w:r w:rsidR="00682D67" w:rsidRPr="000C0D28">
        <w:rPr>
          <w:b/>
          <w:bCs/>
          <w:sz w:val="28"/>
          <w:szCs w:val="28"/>
        </w:rPr>
        <w:t xml:space="preserve">                         </w:t>
      </w:r>
    </w:p>
    <w:p w:rsidR="00572D0A" w:rsidRPr="000C0D28" w:rsidRDefault="00572D0A" w:rsidP="000C0D28">
      <w:pPr>
        <w:spacing w:line="240" w:lineRule="auto"/>
        <w:jc w:val="both"/>
        <w:rPr>
          <w:sz w:val="28"/>
          <w:szCs w:val="28"/>
        </w:rPr>
      </w:pPr>
      <w:r w:rsidRPr="000C0D28">
        <w:rPr>
          <w:b/>
          <w:bCs/>
          <w:sz w:val="28"/>
          <w:szCs w:val="28"/>
        </w:rPr>
        <w:t>             </w:t>
      </w:r>
    </w:p>
    <w:p w:rsidR="00572D0A" w:rsidRPr="000C0D28" w:rsidRDefault="00572D0A" w:rsidP="000C0D28">
      <w:pPr>
        <w:spacing w:line="240" w:lineRule="auto"/>
        <w:jc w:val="both"/>
        <w:rPr>
          <w:sz w:val="28"/>
          <w:szCs w:val="28"/>
        </w:rPr>
      </w:pPr>
      <w:r w:rsidRPr="000C0D28">
        <w:rPr>
          <w:sz w:val="28"/>
          <w:szCs w:val="28"/>
        </w:rPr>
        <w:t> </w:t>
      </w:r>
    </w:p>
    <w:p w:rsidR="00572D0A" w:rsidRPr="000C0D28" w:rsidRDefault="00572D0A" w:rsidP="000C0D28">
      <w:pPr>
        <w:spacing w:line="240" w:lineRule="auto"/>
        <w:jc w:val="both"/>
        <w:rPr>
          <w:sz w:val="28"/>
          <w:szCs w:val="28"/>
        </w:rPr>
      </w:pPr>
      <w:r w:rsidRPr="000C0D28">
        <w:rPr>
          <w:b/>
          <w:bCs/>
          <w:sz w:val="28"/>
          <w:szCs w:val="28"/>
        </w:rPr>
        <w:t xml:space="preserve">                                                        </w:t>
      </w:r>
      <w:r w:rsidR="00682D67" w:rsidRPr="000C0D28">
        <w:rPr>
          <w:b/>
          <w:bCs/>
          <w:sz w:val="28"/>
          <w:szCs w:val="28"/>
        </w:rPr>
        <w:t xml:space="preserve">              </w:t>
      </w:r>
      <w:r w:rsidRPr="000C0D28">
        <w:rPr>
          <w:b/>
          <w:bCs/>
          <w:sz w:val="28"/>
          <w:szCs w:val="28"/>
        </w:rPr>
        <w:t>   </w:t>
      </w:r>
      <w:r w:rsidR="00682D67" w:rsidRPr="000C0D28">
        <w:rPr>
          <w:b/>
          <w:bCs/>
          <w:sz w:val="28"/>
          <w:szCs w:val="28"/>
        </w:rPr>
        <w:t xml:space="preserve">                  </w:t>
      </w:r>
    </w:p>
    <w:p w:rsidR="00D3385D" w:rsidRPr="000C0D28" w:rsidRDefault="00D3385D" w:rsidP="000C0D28">
      <w:pPr>
        <w:spacing w:line="240" w:lineRule="auto"/>
        <w:jc w:val="both"/>
        <w:rPr>
          <w:sz w:val="28"/>
          <w:szCs w:val="28"/>
        </w:rPr>
      </w:pPr>
    </w:p>
    <w:sectPr w:rsidR="00D3385D" w:rsidRPr="000C0D28" w:rsidSect="00E85037">
      <w:pgSz w:w="11907" w:h="16840" w:code="9"/>
      <w:pgMar w:top="680" w:right="1134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424D"/>
    <w:multiLevelType w:val="hybridMultilevel"/>
    <w:tmpl w:val="39EC8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09C9"/>
    <w:multiLevelType w:val="hybridMultilevel"/>
    <w:tmpl w:val="AA8EA1F2"/>
    <w:lvl w:ilvl="0" w:tplc="14A8EE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6B16"/>
    <w:multiLevelType w:val="hybridMultilevel"/>
    <w:tmpl w:val="219CD170"/>
    <w:lvl w:ilvl="0" w:tplc="41CA48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CB45D1"/>
    <w:multiLevelType w:val="multilevel"/>
    <w:tmpl w:val="342CC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F4B35EA"/>
    <w:multiLevelType w:val="multilevel"/>
    <w:tmpl w:val="2CBA5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A461E3"/>
    <w:multiLevelType w:val="hybridMultilevel"/>
    <w:tmpl w:val="A7BA0ED8"/>
    <w:lvl w:ilvl="0" w:tplc="4950D2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A4D4F"/>
    <w:multiLevelType w:val="multilevel"/>
    <w:tmpl w:val="36FCE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B452F"/>
    <w:multiLevelType w:val="multilevel"/>
    <w:tmpl w:val="A1CA4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0A"/>
    <w:rsid w:val="000C0D28"/>
    <w:rsid w:val="002712B0"/>
    <w:rsid w:val="002A4642"/>
    <w:rsid w:val="0035658D"/>
    <w:rsid w:val="003755B3"/>
    <w:rsid w:val="003D04CC"/>
    <w:rsid w:val="00415506"/>
    <w:rsid w:val="004368C6"/>
    <w:rsid w:val="00572D0A"/>
    <w:rsid w:val="005A3386"/>
    <w:rsid w:val="00664FD8"/>
    <w:rsid w:val="00682D67"/>
    <w:rsid w:val="007C6C77"/>
    <w:rsid w:val="009268B2"/>
    <w:rsid w:val="00971F38"/>
    <w:rsid w:val="00A31F88"/>
    <w:rsid w:val="00BD788D"/>
    <w:rsid w:val="00D3385D"/>
    <w:rsid w:val="00DC2C8B"/>
    <w:rsid w:val="00E7352D"/>
    <w:rsid w:val="00E85037"/>
    <w:rsid w:val="00F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838E"/>
  <w15:chartTrackingRefBased/>
  <w15:docId w15:val="{64BCA3E3-0BCB-45D8-BE38-875971E5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5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dc.haiphong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2021-09-17T04:02:00Z</cp:lastPrinted>
  <dcterms:created xsi:type="dcterms:W3CDTF">2021-09-17T01:49:00Z</dcterms:created>
  <dcterms:modified xsi:type="dcterms:W3CDTF">2022-06-20T03:44:00Z</dcterms:modified>
</cp:coreProperties>
</file>