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19B" w:rsidRPr="00A2519B" w:rsidRDefault="00A2519B" w:rsidP="00A2519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Thực hiện Điều lệ, Hướng dẫn thực hiện Điều lệ Đăng Cộng sản Việt Nam; Căn cứ Hướng dẫn số 03-HD/HU ngày 22/4/2022 của Ban Thường vụ Huyện ủy An Lão; Số 10-KH/ĐU của Đảng ủy xã Thái Sơn ngày 12/6/2022: "Về việc tổ chức Đại hội chi bộ trực thuộc Đảng úy cơ sở, nhiệm kỳ 2022-2025". 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Chiều ngày 01/10/2022 Chi bộ trường mầm non Thái Sơn 1 đã long trọng tổ chức </w:t>
      </w:r>
      <w:bookmarkStart w:id="0" w:name="_GoBack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Đại hội chi bộ nhiệm kỳ 2022-2025</w:t>
      </w:r>
      <w:bookmarkEnd w:id="0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Về dự và chỉ đạo hội nghị có: 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Ông: Hoàng Văn Xếp PBT-CT UBND xã Thái Sơn.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Bà: Mai Thị Thu Miền PCT xã Thái Sơn.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Ông: Hoàng Văn Thùy BT chi bộ thôn Phủ Niệm 1. Cùng 31 đ/c Đảng viên có mặt đầy đủ.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Đại hội đã được nghe Báo cáo tổng kết, đánh giá kết quả thực hiện Nghị quyết Đại hội chi bộ nhiệm kỳ 2020-2022; Xây dựng phương hướng, mục tiêu, nhiệm vụ giải pháp nhiệm kỳ 2022-2025. Và báo cáo kiểm điểm công tác lãnh đạo của cấp uỷ chi bộ.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Đại hội cũng đã bầu ra cấp ủy, bí </w:t>
      </w:r>
      <w:proofErr w:type="gramStart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gramEnd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và phó bí thư chi bộ mới nhiệm kỳ 2022-2025.</w:t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Đại hội cũng được nghe các bản tham luận về công tác phát triển đảng và nâng cao chất lương chăm sóc nuôi dưỡng giáo dục trẻ trong trường mầm </w:t>
      </w:r>
      <w:proofErr w:type="gramStart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non</w:t>
      </w:r>
      <w:proofErr w:type="gramEnd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Và ý kiến phát biểu chỉ đạo của thường trực Đảng úy xã Thái Sơn. Cuối cùng là </w:t>
      </w:r>
      <w:proofErr w:type="gramStart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gramEnd"/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ký đại hội đã thông qua dự thảo Nghị quyết Đại hội. </w:t>
      </w:r>
    </w:p>
    <w:p w:rsid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A2519B">
        <w:rPr>
          <w:rFonts w:ascii="Times New Roman" w:eastAsia="Times New Roman" w:hAnsi="Times New Roman" w:cs="Times New Roman"/>
          <w:color w:val="050505"/>
          <w:sz w:val="28"/>
          <w:szCs w:val="28"/>
        </w:rPr>
        <w:t>Đại hội kết thúc vào hồi 17h cùng ngày và thành công rực rỡ.</w:t>
      </w:r>
    </w:p>
    <w:p w:rsid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26455" cy="374386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đ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777" cy="374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9B" w:rsidRPr="00A2519B" w:rsidRDefault="00A2519B" w:rsidP="00A251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455" cy="391639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đ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688" cy="39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26455" cy="4175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đ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695" cy="41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455" cy="79101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đ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455" cy="7778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đ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455" cy="5926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đ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455" cy="60318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đ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26455" cy="3333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đ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26137" cy="31831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đ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87" cy="31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26455" cy="3333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đ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26455" cy="3333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đ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88" w:rsidRPr="00A2519B" w:rsidRDefault="001B4288" w:rsidP="00A2519B">
      <w:pPr>
        <w:rPr>
          <w:rFonts w:ascii="Times New Roman" w:hAnsi="Times New Roman" w:cs="Times New Roman"/>
          <w:sz w:val="28"/>
          <w:szCs w:val="28"/>
        </w:rPr>
      </w:pPr>
    </w:p>
    <w:sectPr w:rsidR="001B4288" w:rsidRPr="00A2519B" w:rsidSect="003E17FB">
      <w:pgSz w:w="11907" w:h="16840" w:code="9"/>
      <w:pgMar w:top="567" w:right="1134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09"/>
    <w:rsid w:val="001B4288"/>
    <w:rsid w:val="001C2B09"/>
    <w:rsid w:val="003E17FB"/>
    <w:rsid w:val="00476984"/>
    <w:rsid w:val="00A2519B"/>
    <w:rsid w:val="00D9141D"/>
    <w:rsid w:val="00F1028D"/>
    <w:rsid w:val="00F7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635DE8-5025-4816-9748-014BADBD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0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CPN</dc:creator>
  <cp:keywords/>
  <dc:description/>
  <cp:lastModifiedBy>CPN</cp:lastModifiedBy>
  <cp:revision>2</cp:revision>
  <dcterms:created xsi:type="dcterms:W3CDTF">2023-02-08T09:22:00Z</dcterms:created>
  <dcterms:modified xsi:type="dcterms:W3CDTF">2023-02-08T09:22:00Z</dcterms:modified>
</cp:coreProperties>
</file>