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5395"/>
        <w:gridCol w:w="3622"/>
      </w:tblGrid>
      <w:tr w:rsidR="00654BE0" w:rsidTr="0025628A">
        <w:tc>
          <w:tcPr>
            <w:tcW w:w="5395" w:type="dxa"/>
            <w:tcBorders>
              <w:top w:val="nil"/>
              <w:left w:val="nil"/>
              <w:bottom w:val="nil"/>
              <w:right w:val="nil"/>
            </w:tcBorders>
          </w:tcPr>
          <w:p w:rsidR="00654BE0" w:rsidRDefault="00654BE0" w:rsidP="0025628A">
            <w:pPr>
              <w:pStyle w:val="NormalWeb"/>
              <w:spacing w:before="0" w:beforeAutospacing="0" w:after="0" w:afterAutospacing="0" w:line="234" w:lineRule="atLeast"/>
              <w:jc w:val="center"/>
              <w:rPr>
                <w:b/>
                <w:bCs/>
                <w:color w:val="000000"/>
                <w:sz w:val="28"/>
                <w:szCs w:val="28"/>
              </w:rPr>
            </w:pPr>
            <w:bookmarkStart w:id="0" w:name="dieu_4"/>
            <w:r>
              <w:rPr>
                <w:b/>
                <w:bCs/>
                <w:color w:val="000000"/>
                <w:sz w:val="28"/>
                <w:szCs w:val="28"/>
              </w:rPr>
              <w:t>UBND HUYỆN AN DƯƠNG</w:t>
            </w:r>
          </w:p>
          <w:p w:rsidR="00654BE0" w:rsidRDefault="00654BE0" w:rsidP="0025628A">
            <w:pPr>
              <w:pStyle w:val="NormalWeb"/>
              <w:spacing w:before="0" w:beforeAutospacing="0" w:after="0" w:afterAutospacing="0" w:line="234" w:lineRule="atLeast"/>
              <w:jc w:val="center"/>
              <w:rPr>
                <w:b/>
                <w:bCs/>
                <w:color w:val="000000"/>
                <w:sz w:val="28"/>
                <w:szCs w:val="28"/>
              </w:rPr>
            </w:pPr>
            <w:r>
              <w:rPr>
                <w:b/>
                <w:bCs/>
                <w:color w:val="000000"/>
                <w:sz w:val="28"/>
                <w:szCs w:val="28"/>
              </w:rPr>
              <w:t>TRƯỜNG TIỂU HỌC AN DƯƠNG</w:t>
            </w:r>
          </w:p>
          <w:p w:rsidR="0025628A" w:rsidRDefault="0025628A" w:rsidP="0025628A">
            <w:pPr>
              <w:pStyle w:val="NormalWeb"/>
              <w:spacing w:before="0" w:beforeAutospacing="0" w:after="0" w:afterAutospacing="0" w:line="234" w:lineRule="atLeast"/>
              <w:jc w:val="center"/>
              <w:rPr>
                <w:b/>
                <w:bCs/>
                <w:color w:val="000000"/>
                <w:sz w:val="28"/>
                <w:szCs w:val="28"/>
              </w:rPr>
            </w:pPr>
            <w:r>
              <w:rPr>
                <w:b/>
                <w:bCs/>
                <w:noProof/>
                <w:color w:val="000000"/>
                <w:sz w:val="28"/>
                <w:szCs w:val="28"/>
              </w:rPr>
              <mc:AlternateContent>
                <mc:Choice Requires="wps">
                  <w:drawing>
                    <wp:anchor distT="0" distB="0" distL="114300" distR="114300" simplePos="0" relativeHeight="251659264" behindDoc="0" locked="0" layoutInCell="1" allowOverlap="1" wp14:anchorId="21C1571B" wp14:editId="11377D81">
                      <wp:simplePos x="0" y="0"/>
                      <wp:positionH relativeFrom="column">
                        <wp:posOffset>956945</wp:posOffset>
                      </wp:positionH>
                      <wp:positionV relativeFrom="paragraph">
                        <wp:posOffset>108586</wp:posOffset>
                      </wp:positionV>
                      <wp:extent cx="13049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304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42CA36A2"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5.35pt,8.55pt" to="178.1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" strokecolor="#5b9bd5 [3204]" strokeweight=".5pt">
                      <v:stroke joinstyle="miter"/>
                    </v:line>
                  </w:pict>
                </mc:Fallback>
              </mc:AlternateContent>
            </w:r>
          </w:p>
          <w:p w:rsidR="0025628A" w:rsidRPr="00654BE0" w:rsidRDefault="0025628A" w:rsidP="0025628A">
            <w:pPr>
              <w:pStyle w:val="NormalWeb"/>
              <w:spacing w:before="0" w:beforeAutospacing="0" w:after="0" w:afterAutospacing="0" w:line="234" w:lineRule="atLeast"/>
              <w:jc w:val="center"/>
              <w:rPr>
                <w:b/>
                <w:bCs/>
                <w:color w:val="000000"/>
                <w:sz w:val="28"/>
                <w:szCs w:val="28"/>
              </w:rPr>
            </w:pPr>
          </w:p>
        </w:tc>
        <w:tc>
          <w:tcPr>
            <w:tcW w:w="3622" w:type="dxa"/>
            <w:tcBorders>
              <w:top w:val="nil"/>
              <w:left w:val="nil"/>
              <w:bottom w:val="nil"/>
              <w:right w:val="nil"/>
            </w:tcBorders>
          </w:tcPr>
          <w:p w:rsidR="00654BE0" w:rsidRDefault="00654BE0" w:rsidP="00654BE0">
            <w:pPr>
              <w:pStyle w:val="NormalWeb"/>
              <w:spacing w:before="0" w:beforeAutospacing="0" w:after="0" w:afterAutospacing="0" w:line="234" w:lineRule="atLeast"/>
              <w:rPr>
                <w:b/>
                <w:bCs/>
                <w:color w:val="000000"/>
                <w:sz w:val="28"/>
                <w:szCs w:val="28"/>
                <w:lang w:val="vi-VN"/>
              </w:rPr>
            </w:pPr>
          </w:p>
        </w:tc>
      </w:tr>
    </w:tbl>
    <w:p w:rsidR="00654BE0" w:rsidRDefault="00654BE0" w:rsidP="00654BE0">
      <w:pPr>
        <w:pStyle w:val="NormalWeb"/>
        <w:shd w:val="clear" w:color="auto" w:fill="FFFFFF"/>
        <w:spacing w:before="0" w:beforeAutospacing="0" w:after="0" w:afterAutospacing="0" w:line="234" w:lineRule="atLeast"/>
        <w:rPr>
          <w:b/>
          <w:bCs/>
          <w:color w:val="000000"/>
          <w:sz w:val="28"/>
          <w:szCs w:val="28"/>
          <w:lang w:val="vi-VN"/>
        </w:rPr>
      </w:pPr>
    </w:p>
    <w:bookmarkEnd w:id="0"/>
    <w:p w:rsidR="00DA6519" w:rsidRDefault="0025628A" w:rsidP="0025628A">
      <w:pPr>
        <w:pStyle w:val="NormalWeb"/>
        <w:shd w:val="clear" w:color="auto" w:fill="FFFFFF"/>
        <w:spacing w:before="0" w:beforeAutospacing="0" w:after="0" w:afterAutospacing="0" w:line="234" w:lineRule="atLeast"/>
        <w:jc w:val="center"/>
        <w:rPr>
          <w:b/>
          <w:bCs/>
          <w:color w:val="000000"/>
          <w:sz w:val="28"/>
          <w:szCs w:val="28"/>
        </w:rPr>
      </w:pPr>
      <w:r>
        <w:rPr>
          <w:b/>
          <w:bCs/>
          <w:color w:val="000000"/>
          <w:sz w:val="28"/>
          <w:szCs w:val="28"/>
        </w:rPr>
        <w:t xml:space="preserve">QUY TẮC ỨNG XỬ </w:t>
      </w:r>
    </w:p>
    <w:p w:rsidR="00654BE0" w:rsidRDefault="00DA6519" w:rsidP="0025628A">
      <w:pPr>
        <w:pStyle w:val="NormalWeb"/>
        <w:shd w:val="clear" w:color="auto" w:fill="FFFFFF"/>
        <w:spacing w:before="0" w:beforeAutospacing="0" w:after="0" w:afterAutospacing="0" w:line="234" w:lineRule="atLeast"/>
        <w:jc w:val="center"/>
        <w:rPr>
          <w:b/>
          <w:bCs/>
          <w:color w:val="000000"/>
          <w:sz w:val="28"/>
          <w:szCs w:val="28"/>
        </w:rPr>
      </w:pPr>
      <w:r>
        <w:rPr>
          <w:b/>
          <w:bCs/>
          <w:color w:val="000000"/>
          <w:sz w:val="28"/>
          <w:szCs w:val="28"/>
        </w:rPr>
        <w:t>của học sinh trong nhà trường</w:t>
      </w:r>
    </w:p>
    <w:p w:rsidR="00CC6BCB" w:rsidRDefault="00DA6519" w:rsidP="0025628A">
      <w:pPr>
        <w:pStyle w:val="NormalWeb"/>
        <w:shd w:val="clear" w:color="auto" w:fill="FFFFFF"/>
        <w:spacing w:before="0" w:beforeAutospacing="0" w:after="0" w:afterAutospacing="0" w:line="234" w:lineRule="atLeast"/>
        <w:jc w:val="center"/>
        <w:rPr>
          <w:b/>
          <w:bCs/>
          <w:color w:val="000000"/>
          <w:sz w:val="28"/>
          <w:szCs w:val="28"/>
        </w:rPr>
      </w:pPr>
      <w:r>
        <w:rPr>
          <w:b/>
          <w:bCs/>
          <w:noProof/>
          <w:sz w:val="28"/>
          <w:szCs w:val="28"/>
        </w:rPr>
        <mc:AlternateContent>
          <mc:Choice Requires="wps">
            <w:drawing>
              <wp:anchor distT="0" distB="0" distL="114300" distR="114300" simplePos="0" relativeHeight="251661312" behindDoc="0" locked="0" layoutInCell="1" allowOverlap="1" wp14:anchorId="123C032F" wp14:editId="2352D5B4">
                <wp:simplePos x="0" y="0"/>
                <wp:positionH relativeFrom="column">
                  <wp:posOffset>1905635</wp:posOffset>
                </wp:positionH>
                <wp:positionV relativeFrom="paragraph">
                  <wp:posOffset>73025</wp:posOffset>
                </wp:positionV>
                <wp:extent cx="168592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1685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0.05pt,5.75pt" to="282.8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" strokecolor="#5b9bd5 [3204]" strokeweight=".5pt">
                <v:stroke joinstyle="miter"/>
              </v:line>
            </w:pict>
          </mc:Fallback>
        </mc:AlternateContent>
      </w:r>
    </w:p>
    <w:p w:rsidR="00DA6519" w:rsidRDefault="00DA6519" w:rsidP="00CC6BCB">
      <w:pPr>
        <w:pStyle w:val="NormalWeb"/>
        <w:shd w:val="clear" w:color="auto" w:fill="FFFFFF"/>
        <w:spacing w:before="0" w:beforeAutospacing="0" w:after="0" w:afterAutospacing="0" w:line="360" w:lineRule="exact"/>
        <w:ind w:firstLine="540"/>
        <w:jc w:val="both"/>
        <w:rPr>
          <w:bCs/>
          <w:color w:val="000000"/>
          <w:sz w:val="28"/>
          <w:szCs w:val="28"/>
        </w:rPr>
      </w:pPr>
    </w:p>
    <w:p w:rsidR="00EE4F76" w:rsidRDefault="0025628A" w:rsidP="00DA6519">
      <w:pPr>
        <w:pStyle w:val="NormalWeb"/>
        <w:shd w:val="clear" w:color="auto" w:fill="FFFFFF"/>
        <w:spacing w:before="0" w:beforeAutospacing="0" w:after="0" w:afterAutospacing="0" w:line="400" w:lineRule="exact"/>
        <w:ind w:firstLine="539"/>
        <w:jc w:val="both"/>
        <w:rPr>
          <w:bCs/>
          <w:color w:val="000000"/>
          <w:sz w:val="28"/>
          <w:szCs w:val="28"/>
        </w:rPr>
      </w:pPr>
      <w:r w:rsidRPr="0025628A">
        <w:rPr>
          <w:bCs/>
          <w:color w:val="000000"/>
          <w:sz w:val="28"/>
          <w:szCs w:val="28"/>
        </w:rPr>
        <w:t>Căn cứ Thông tư 06/2019/</w:t>
      </w:r>
      <w:r>
        <w:rPr>
          <w:bCs/>
          <w:color w:val="000000"/>
          <w:sz w:val="28"/>
          <w:szCs w:val="28"/>
        </w:rPr>
        <w:t>TT-</w:t>
      </w:r>
      <w:r w:rsidRPr="0025628A">
        <w:rPr>
          <w:bCs/>
          <w:color w:val="000000"/>
          <w:sz w:val="28"/>
          <w:szCs w:val="28"/>
        </w:rPr>
        <w:t>BGDĐT ngày 12 tháng 4 năm 2019 của Bộ Giáo dục và Đào tạo</w:t>
      </w:r>
      <w:r>
        <w:rPr>
          <w:bCs/>
          <w:color w:val="000000"/>
          <w:sz w:val="28"/>
          <w:szCs w:val="28"/>
        </w:rPr>
        <w:t xml:space="preserve"> Quy định quy tắc ứng xử trong cơ sở giáo dục mầm non, cơ sở giáo dục phổ thông, cơ sở giáo dục thường xuyên, </w:t>
      </w:r>
    </w:p>
    <w:p w:rsidR="0025628A" w:rsidRDefault="00DA6519" w:rsidP="00DA6519">
      <w:pPr>
        <w:pStyle w:val="NormalWeb"/>
        <w:shd w:val="clear" w:color="auto" w:fill="FFFFFF"/>
        <w:spacing w:before="0" w:beforeAutospacing="0" w:after="0" w:afterAutospacing="0" w:line="400" w:lineRule="exact"/>
        <w:ind w:firstLine="539"/>
        <w:jc w:val="both"/>
        <w:rPr>
          <w:bCs/>
          <w:color w:val="000000"/>
          <w:sz w:val="28"/>
          <w:szCs w:val="28"/>
        </w:rPr>
      </w:pPr>
      <w:r>
        <w:rPr>
          <w:bCs/>
          <w:color w:val="000000"/>
          <w:sz w:val="28"/>
          <w:szCs w:val="28"/>
        </w:rPr>
        <w:t>Trường Tiểu học An Dương triển khai quy tắc ứng xử của học sinh trong nhà trường. Cụ thể</w:t>
      </w:r>
      <w:r w:rsidR="0025628A">
        <w:rPr>
          <w:bCs/>
          <w:color w:val="000000"/>
          <w:sz w:val="28"/>
          <w:szCs w:val="28"/>
        </w:rPr>
        <w:t xml:space="preserve"> như sau:</w:t>
      </w:r>
    </w:p>
    <w:p w:rsidR="00654BE0" w:rsidRPr="00654BE0" w:rsidRDefault="00654BE0" w:rsidP="00DA6519">
      <w:pPr>
        <w:pStyle w:val="NormalWeb"/>
        <w:shd w:val="clear" w:color="auto" w:fill="FFFFFF"/>
        <w:spacing w:before="0" w:beforeAutospacing="0" w:after="0" w:afterAutospacing="0" w:line="400" w:lineRule="exact"/>
        <w:ind w:firstLine="539"/>
        <w:jc w:val="both"/>
        <w:rPr>
          <w:color w:val="000000"/>
          <w:sz w:val="28"/>
          <w:szCs w:val="28"/>
        </w:rPr>
      </w:pPr>
      <w:r w:rsidRPr="00654BE0">
        <w:rPr>
          <w:color w:val="000000"/>
          <w:sz w:val="28"/>
          <w:szCs w:val="28"/>
          <w:lang w:val="vi-VN"/>
        </w:rPr>
        <w:t>1. Ứng xử với cán bộ qu</w:t>
      </w:r>
      <w:bookmarkStart w:id="1" w:name="_GoBack"/>
      <w:bookmarkEnd w:id="1"/>
      <w:r w:rsidRPr="00654BE0">
        <w:rPr>
          <w:color w:val="000000"/>
          <w:sz w:val="28"/>
          <w:szCs w:val="28"/>
          <w:lang w:val="vi-VN"/>
        </w:rPr>
        <w:t>ản lý, giáo viên, nhân viên: Kính trọng, lễ phép, trung thực, chia sẻ, chấp hành các yêu cầu theo quy định. Không bịa đặt thông tin; không xúc phạm tinh thần, danh dự, nhân phẩm, bạo lực.</w:t>
      </w:r>
    </w:p>
    <w:p w:rsidR="00654BE0" w:rsidRPr="00654BE0" w:rsidRDefault="00654BE0" w:rsidP="00DA6519">
      <w:pPr>
        <w:pStyle w:val="NormalWeb"/>
        <w:shd w:val="clear" w:color="auto" w:fill="FFFFFF"/>
        <w:spacing w:before="0" w:beforeAutospacing="0" w:after="0" w:afterAutospacing="0" w:line="400" w:lineRule="exact"/>
        <w:ind w:firstLine="539"/>
        <w:jc w:val="both"/>
        <w:rPr>
          <w:color w:val="000000"/>
          <w:sz w:val="28"/>
          <w:szCs w:val="28"/>
        </w:rPr>
      </w:pPr>
      <w:r w:rsidRPr="00654BE0">
        <w:rPr>
          <w:color w:val="000000"/>
          <w:sz w:val="28"/>
          <w:szCs w:val="28"/>
          <w:lang w:val="vi-VN"/>
        </w:rPr>
        <w:t>2. Ứng xử với người học khác: Ngôn ngữ đúng mực, thân thiện, trung thực, hợp tác, giúp đỡ và tôn trọng sự khác biệt. Không nói tục, chửi bậy, miệt thị, xúc phạm, gây mất đoàn kết; không bịa đặt, lôi kéo; không phát tán thông tin để nói xấu, làm ảnh hưởng đến danh dự, nhân phẩm người học khác.</w:t>
      </w:r>
    </w:p>
    <w:p w:rsidR="00654BE0" w:rsidRPr="00654BE0" w:rsidRDefault="00654BE0" w:rsidP="00DA6519">
      <w:pPr>
        <w:pStyle w:val="NormalWeb"/>
        <w:shd w:val="clear" w:color="auto" w:fill="FFFFFF"/>
        <w:spacing w:before="0" w:beforeAutospacing="0" w:after="0" w:afterAutospacing="0" w:line="400" w:lineRule="exact"/>
        <w:ind w:firstLine="539"/>
        <w:jc w:val="both"/>
        <w:rPr>
          <w:color w:val="000000"/>
          <w:sz w:val="28"/>
          <w:szCs w:val="28"/>
        </w:rPr>
      </w:pPr>
      <w:r w:rsidRPr="00654BE0">
        <w:rPr>
          <w:color w:val="000000"/>
          <w:sz w:val="28"/>
          <w:szCs w:val="28"/>
          <w:lang w:val="vi-VN"/>
        </w:rPr>
        <w:t>3. Ứng xử với cha mẹ và người thân: Kính trọng, lễ phép, trung thực, yêu thương.</w:t>
      </w:r>
    </w:p>
    <w:p w:rsidR="00654BE0" w:rsidRPr="00000A0A" w:rsidRDefault="00654BE0" w:rsidP="00DA6519">
      <w:pPr>
        <w:pStyle w:val="NormalWeb"/>
        <w:shd w:val="clear" w:color="auto" w:fill="FFFFFF"/>
        <w:spacing w:before="0" w:beforeAutospacing="0" w:after="0" w:afterAutospacing="0" w:line="400" w:lineRule="exact"/>
        <w:ind w:firstLine="539"/>
        <w:jc w:val="both"/>
        <w:rPr>
          <w:color w:val="000000"/>
          <w:sz w:val="28"/>
          <w:szCs w:val="28"/>
        </w:rPr>
      </w:pPr>
      <w:r w:rsidRPr="00654BE0">
        <w:rPr>
          <w:color w:val="000000"/>
          <w:sz w:val="28"/>
          <w:szCs w:val="28"/>
          <w:lang w:val="vi-VN"/>
        </w:rPr>
        <w:t>4. Ứng xử với khách đến cơ sở giáo dục: Tôn trọng, lễ phép</w:t>
      </w:r>
      <w:r w:rsidR="00000A0A">
        <w:rPr>
          <w:color w:val="000000"/>
          <w:sz w:val="28"/>
          <w:szCs w:val="28"/>
        </w:rPr>
        <w:t>.</w:t>
      </w:r>
    </w:p>
    <w:p w:rsidR="00CC6BCB" w:rsidRDefault="0078482F" w:rsidP="00DA6519">
      <w:pPr>
        <w:pStyle w:val="NormalWeb"/>
        <w:shd w:val="clear" w:color="auto" w:fill="FFFFFF"/>
        <w:spacing w:before="0" w:beforeAutospacing="0" w:after="0" w:afterAutospacing="0" w:line="400" w:lineRule="exact"/>
        <w:ind w:firstLine="539"/>
        <w:jc w:val="both"/>
        <w:rPr>
          <w:color w:val="000000"/>
          <w:sz w:val="28"/>
          <w:szCs w:val="28"/>
        </w:rPr>
      </w:pPr>
      <w:r>
        <w:rPr>
          <w:color w:val="000000"/>
          <w:sz w:val="28"/>
          <w:szCs w:val="28"/>
        </w:rPr>
        <w:t>Học sinh trường tiểu học An Dương</w:t>
      </w:r>
      <w:r w:rsidR="00CC6BCB">
        <w:rPr>
          <w:color w:val="000000"/>
          <w:sz w:val="28"/>
          <w:szCs w:val="28"/>
        </w:rPr>
        <w:t xml:space="preserve"> có trách nhiệm thực hiện đúng quy tắc ứng xử trên. Ai làm đúng sẽ được khen thưởng, làm sai sẽ bị xử lý theo quy định hiện hành.</w:t>
      </w:r>
    </w:p>
    <w:p w:rsidR="00CC6BCB" w:rsidRDefault="00CC6BCB" w:rsidP="00CC6BCB">
      <w:pPr>
        <w:pStyle w:val="NormalWeb"/>
        <w:shd w:val="clear" w:color="auto" w:fill="FFFFFF"/>
        <w:spacing w:before="0" w:beforeAutospacing="0" w:after="0" w:afterAutospacing="0" w:line="360" w:lineRule="exact"/>
        <w:ind w:firstLine="540"/>
        <w:jc w:val="both"/>
        <w:rPr>
          <w:color w:val="000000"/>
          <w:sz w:val="28"/>
          <w:szCs w:val="28"/>
        </w:rPr>
      </w:pPr>
    </w:p>
    <w:tbl>
      <w:tblPr>
        <w:tblStyle w:val="TableGrid"/>
        <w:tblW w:w="0" w:type="auto"/>
        <w:tblLook w:val="04A0" w:firstRow="1" w:lastRow="0" w:firstColumn="1" w:lastColumn="0" w:noHBand="0" w:noVBand="1"/>
      </w:tblPr>
      <w:tblGrid>
        <w:gridCol w:w="4508"/>
        <w:gridCol w:w="4509"/>
      </w:tblGrid>
      <w:tr w:rsidR="00CC6BCB" w:rsidTr="00CC6BCB">
        <w:tc>
          <w:tcPr>
            <w:tcW w:w="4508" w:type="dxa"/>
            <w:tcBorders>
              <w:top w:val="nil"/>
              <w:left w:val="nil"/>
              <w:bottom w:val="nil"/>
              <w:right w:val="nil"/>
            </w:tcBorders>
          </w:tcPr>
          <w:p w:rsidR="00CC6BCB" w:rsidRDefault="00CC6BCB" w:rsidP="00654BE0">
            <w:pPr>
              <w:pStyle w:val="NormalWeb"/>
              <w:spacing w:before="120" w:beforeAutospacing="0" w:after="120" w:afterAutospacing="0" w:line="234" w:lineRule="atLeast"/>
              <w:rPr>
                <w:color w:val="000000"/>
                <w:sz w:val="28"/>
                <w:szCs w:val="28"/>
              </w:rPr>
            </w:pPr>
          </w:p>
        </w:tc>
        <w:tc>
          <w:tcPr>
            <w:tcW w:w="4509" w:type="dxa"/>
            <w:tcBorders>
              <w:top w:val="nil"/>
              <w:left w:val="nil"/>
              <w:bottom w:val="nil"/>
              <w:right w:val="nil"/>
            </w:tcBorders>
          </w:tcPr>
          <w:p w:rsidR="00CC6BCB" w:rsidRPr="00CC6BCB" w:rsidRDefault="00CC6BCB" w:rsidP="00CC6BCB">
            <w:pPr>
              <w:pStyle w:val="NormalWeb"/>
              <w:spacing w:before="120" w:beforeAutospacing="0" w:after="120" w:afterAutospacing="0" w:line="234" w:lineRule="atLeast"/>
              <w:jc w:val="center"/>
              <w:rPr>
                <w:b/>
                <w:color w:val="000000"/>
                <w:sz w:val="28"/>
                <w:szCs w:val="28"/>
              </w:rPr>
            </w:pPr>
            <w:r w:rsidRPr="00CC6BCB">
              <w:rPr>
                <w:b/>
                <w:color w:val="000000"/>
                <w:sz w:val="28"/>
                <w:szCs w:val="28"/>
              </w:rPr>
              <w:t>HIỆU TRƯỞNG</w:t>
            </w:r>
          </w:p>
          <w:p w:rsidR="00CC6BCB" w:rsidRDefault="00CC6BCB" w:rsidP="00CC6BCB">
            <w:pPr>
              <w:pStyle w:val="NormalWeb"/>
              <w:spacing w:before="120" w:beforeAutospacing="0" w:after="120" w:afterAutospacing="0" w:line="234" w:lineRule="atLeast"/>
              <w:jc w:val="center"/>
              <w:rPr>
                <w:b/>
                <w:color w:val="000000"/>
                <w:sz w:val="28"/>
                <w:szCs w:val="28"/>
              </w:rPr>
            </w:pPr>
          </w:p>
          <w:p w:rsidR="00C36978" w:rsidRPr="00CC6BCB" w:rsidRDefault="00C36978" w:rsidP="00CC6BCB">
            <w:pPr>
              <w:pStyle w:val="NormalWeb"/>
              <w:spacing w:before="120" w:beforeAutospacing="0" w:after="120" w:afterAutospacing="0" w:line="234" w:lineRule="atLeast"/>
              <w:jc w:val="center"/>
              <w:rPr>
                <w:b/>
                <w:color w:val="000000"/>
                <w:sz w:val="28"/>
                <w:szCs w:val="28"/>
              </w:rPr>
            </w:pPr>
          </w:p>
          <w:p w:rsidR="00CC6BCB" w:rsidRDefault="00CC6BCB" w:rsidP="00CC6BCB">
            <w:pPr>
              <w:pStyle w:val="NormalWeb"/>
              <w:spacing w:before="120" w:beforeAutospacing="0" w:after="120" w:afterAutospacing="0" w:line="234" w:lineRule="atLeast"/>
              <w:jc w:val="center"/>
              <w:rPr>
                <w:color w:val="000000"/>
                <w:sz w:val="28"/>
                <w:szCs w:val="28"/>
              </w:rPr>
            </w:pPr>
            <w:r w:rsidRPr="00CC6BCB">
              <w:rPr>
                <w:b/>
                <w:color w:val="000000"/>
                <w:sz w:val="28"/>
                <w:szCs w:val="28"/>
              </w:rPr>
              <w:t>Đỗ Thị Thanh Đượm</w:t>
            </w:r>
          </w:p>
        </w:tc>
      </w:tr>
    </w:tbl>
    <w:p w:rsidR="00CC6BCB" w:rsidRPr="00CC6BCB" w:rsidRDefault="00CC6BCB" w:rsidP="00654BE0">
      <w:pPr>
        <w:pStyle w:val="NormalWeb"/>
        <w:shd w:val="clear" w:color="auto" w:fill="FFFFFF"/>
        <w:spacing w:before="120" w:beforeAutospacing="0" w:after="120" w:afterAutospacing="0" w:line="234" w:lineRule="atLeast"/>
        <w:rPr>
          <w:color w:val="000000"/>
          <w:sz w:val="28"/>
          <w:szCs w:val="28"/>
        </w:rPr>
      </w:pPr>
    </w:p>
    <w:p w:rsidR="004853CE" w:rsidRPr="00654BE0" w:rsidRDefault="004853CE">
      <w:pPr>
        <w:rPr>
          <w:rFonts w:cs="Times New Roman"/>
          <w:szCs w:val="28"/>
        </w:rPr>
      </w:pPr>
    </w:p>
    <w:sectPr w:rsidR="004853CE" w:rsidRPr="00654BE0" w:rsidSect="00DA6519">
      <w:pgSz w:w="11907" w:h="16839" w:code="9"/>
      <w:pgMar w:top="811" w:right="1134" w:bottom="1168" w:left="1888" w:header="720" w:footer="720" w:gutter="0"/>
      <w:paperSrc w:first="7" w:other="7"/>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BE0"/>
    <w:rsid w:val="00000A0A"/>
    <w:rsid w:val="0013012D"/>
    <w:rsid w:val="001B4951"/>
    <w:rsid w:val="002479C7"/>
    <w:rsid w:val="0025628A"/>
    <w:rsid w:val="00271178"/>
    <w:rsid w:val="002A50E6"/>
    <w:rsid w:val="003630E7"/>
    <w:rsid w:val="004853CE"/>
    <w:rsid w:val="004D1908"/>
    <w:rsid w:val="004D2360"/>
    <w:rsid w:val="00654BE0"/>
    <w:rsid w:val="006D6436"/>
    <w:rsid w:val="0078482F"/>
    <w:rsid w:val="008515FD"/>
    <w:rsid w:val="00916FF4"/>
    <w:rsid w:val="00C36978"/>
    <w:rsid w:val="00CC6BCB"/>
    <w:rsid w:val="00DA6519"/>
    <w:rsid w:val="00EE4F76"/>
    <w:rsid w:val="00F93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5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15FD"/>
    <w:pPr>
      <w:spacing w:after="0" w:line="240" w:lineRule="auto"/>
    </w:pPr>
  </w:style>
  <w:style w:type="paragraph" w:styleId="ListParagraph">
    <w:name w:val="List Paragraph"/>
    <w:basedOn w:val="Normal"/>
    <w:uiPriority w:val="34"/>
    <w:qFormat/>
    <w:rsid w:val="008515FD"/>
    <w:pPr>
      <w:ind w:left="720"/>
      <w:contextualSpacing/>
    </w:pPr>
  </w:style>
  <w:style w:type="paragraph" w:styleId="NormalWeb">
    <w:name w:val="Normal (Web)"/>
    <w:basedOn w:val="Normal"/>
    <w:uiPriority w:val="99"/>
    <w:semiHidden/>
    <w:unhideWhenUsed/>
    <w:rsid w:val="00654BE0"/>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rsid w:val="00654B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E4F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4F7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5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15FD"/>
    <w:pPr>
      <w:spacing w:after="0" w:line="240" w:lineRule="auto"/>
    </w:pPr>
  </w:style>
  <w:style w:type="paragraph" w:styleId="ListParagraph">
    <w:name w:val="List Paragraph"/>
    <w:basedOn w:val="Normal"/>
    <w:uiPriority w:val="34"/>
    <w:qFormat/>
    <w:rsid w:val="008515FD"/>
    <w:pPr>
      <w:ind w:left="720"/>
      <w:contextualSpacing/>
    </w:pPr>
  </w:style>
  <w:style w:type="paragraph" w:styleId="NormalWeb">
    <w:name w:val="Normal (Web)"/>
    <w:basedOn w:val="Normal"/>
    <w:uiPriority w:val="99"/>
    <w:semiHidden/>
    <w:unhideWhenUsed/>
    <w:rsid w:val="00654BE0"/>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rsid w:val="00654B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E4F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4F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16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184</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VS9 X64Bit</dc:creator>
  <cp:keywords/>
  <dc:description/>
  <cp:lastModifiedBy>ThienIT</cp:lastModifiedBy>
  <cp:revision>17</cp:revision>
  <cp:lastPrinted>2021-08-27T07:40:00Z</cp:lastPrinted>
  <dcterms:created xsi:type="dcterms:W3CDTF">2019-04-25T07:29:00Z</dcterms:created>
  <dcterms:modified xsi:type="dcterms:W3CDTF">2021-08-30T09:41:00Z</dcterms:modified>
</cp:coreProperties>
</file>