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3" w:type="dxa"/>
        <w:tblLayout w:type="fixed"/>
        <w:tblLook w:val="0000" w:firstRow="0" w:lastRow="0" w:firstColumn="0" w:lastColumn="0" w:noHBand="0" w:noVBand="0"/>
      </w:tblPr>
      <w:tblGrid>
        <w:gridCol w:w="4341"/>
        <w:gridCol w:w="4992"/>
      </w:tblGrid>
      <w:tr w:rsidR="00D53F0B" w:rsidRPr="00A46BF4" w14:paraId="6CE3CCC3" w14:textId="77777777" w:rsidTr="00BE5C23">
        <w:tc>
          <w:tcPr>
            <w:tcW w:w="4341" w:type="dxa"/>
            <w:tcBorders>
              <w:top w:val="nil"/>
              <w:left w:val="nil"/>
              <w:bottom w:val="nil"/>
              <w:right w:val="nil"/>
            </w:tcBorders>
          </w:tcPr>
          <w:p w14:paraId="0EBC3088" w14:textId="77777777" w:rsidR="0029491C" w:rsidRPr="00A46BF4" w:rsidRDefault="0029491C" w:rsidP="00BE5C23">
            <w:pPr>
              <w:jc w:val="center"/>
            </w:pPr>
            <w:r w:rsidRPr="00A46BF4">
              <w:t>THÀNH UỶ HẢI PHÒNG</w:t>
            </w:r>
          </w:p>
          <w:p w14:paraId="649E89AD" w14:textId="77777777" w:rsidR="0029491C" w:rsidRPr="00A46BF4" w:rsidRDefault="0029491C" w:rsidP="00BE5C23">
            <w:pPr>
              <w:jc w:val="center"/>
              <w:rPr>
                <w:b/>
                <w:lang w:val="vi-VN"/>
              </w:rPr>
            </w:pPr>
            <w:r w:rsidRPr="00A46BF4">
              <w:rPr>
                <w:b/>
                <w:lang w:val="vi-VN"/>
              </w:rPr>
              <w:t>BAN TUYÊN GIÁO</w:t>
            </w:r>
          </w:p>
          <w:p w14:paraId="31149B7F" w14:textId="77777777" w:rsidR="0029491C" w:rsidRPr="00A46BF4" w:rsidRDefault="0029491C" w:rsidP="00BE5C23">
            <w:pPr>
              <w:jc w:val="center"/>
            </w:pPr>
            <w:r w:rsidRPr="00A46BF4">
              <w:t>*</w:t>
            </w:r>
          </w:p>
          <w:p w14:paraId="7E9E3551" w14:textId="079EBAAA" w:rsidR="0029491C" w:rsidRPr="00A46BF4" w:rsidRDefault="0029491C" w:rsidP="0029491C">
            <w:pPr>
              <w:jc w:val="center"/>
            </w:pPr>
            <w:r w:rsidRPr="00A46BF4">
              <w:t xml:space="preserve">Số </w:t>
            </w:r>
            <w:r w:rsidR="00A46BF4" w:rsidRPr="00A46BF4">
              <w:t>57</w:t>
            </w:r>
            <w:r w:rsidRPr="00A46BF4">
              <w:t xml:space="preserve"> -KH/B</w:t>
            </w:r>
            <w:r w:rsidRPr="00A46BF4">
              <w:rPr>
                <w:lang w:val="vi-VN"/>
              </w:rPr>
              <w:t>TGTU</w:t>
            </w:r>
          </w:p>
          <w:p w14:paraId="167070FE" w14:textId="185C5C2A" w:rsidR="00395155" w:rsidRPr="00A46BF4" w:rsidRDefault="00395155" w:rsidP="0029491C">
            <w:pPr>
              <w:jc w:val="center"/>
              <w:rPr>
                <w:b/>
                <w:bCs/>
                <w:i/>
                <w:iCs/>
              </w:rPr>
            </w:pPr>
          </w:p>
        </w:tc>
        <w:tc>
          <w:tcPr>
            <w:tcW w:w="4992" w:type="dxa"/>
            <w:tcBorders>
              <w:top w:val="nil"/>
              <w:left w:val="nil"/>
              <w:bottom w:val="nil"/>
              <w:right w:val="nil"/>
            </w:tcBorders>
          </w:tcPr>
          <w:p w14:paraId="72AB90D2" w14:textId="77777777" w:rsidR="0029491C" w:rsidRPr="00A46BF4" w:rsidRDefault="0029491C" w:rsidP="00BE5C23">
            <w:pPr>
              <w:pStyle w:val="Heading1"/>
              <w:jc w:val="right"/>
            </w:pPr>
            <w:r w:rsidRPr="00A46BF4">
              <w:rPr>
                <w:sz w:val="30"/>
                <w:szCs w:val="30"/>
              </w:rPr>
              <w:t>ĐẢNG CỘNG SẢN VIỆT NAM</w:t>
            </w:r>
          </w:p>
          <w:p w14:paraId="3ADFAC3E" w14:textId="77777777" w:rsidR="0029491C" w:rsidRPr="00A46BF4" w:rsidRDefault="00B27E44" w:rsidP="00BE5C23">
            <w:pPr>
              <w:jc w:val="right"/>
            </w:pPr>
            <w:r w:rsidRPr="00A46BF4">
              <w:rPr>
                <w:noProof/>
              </w:rPr>
              <mc:AlternateContent>
                <mc:Choice Requires="wps">
                  <w:drawing>
                    <wp:anchor distT="4294967295" distB="4294967295" distL="114300" distR="114300" simplePos="0" relativeHeight="251659264" behindDoc="0" locked="0" layoutInCell="1" allowOverlap="1" wp14:anchorId="26FEBA61" wp14:editId="1540CF9E">
                      <wp:simplePos x="0" y="0"/>
                      <wp:positionH relativeFrom="column">
                        <wp:posOffset>401320</wp:posOffset>
                      </wp:positionH>
                      <wp:positionV relativeFrom="paragraph">
                        <wp:posOffset>9524</wp:posOffset>
                      </wp:positionV>
                      <wp:extent cx="259969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96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FE891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pt,.75pt" to="23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" strokeweight="1.25pt"/>
                  </w:pict>
                </mc:Fallback>
              </mc:AlternateContent>
            </w:r>
          </w:p>
          <w:p w14:paraId="31DFAC5A" w14:textId="093A1EE2" w:rsidR="0029491C" w:rsidRPr="00A46BF4" w:rsidRDefault="0029491C" w:rsidP="006F30FD">
            <w:pPr>
              <w:pStyle w:val="Heading2"/>
              <w:jc w:val="right"/>
              <w:rPr>
                <w:b w:val="0"/>
                <w:bCs w:val="0"/>
              </w:rPr>
            </w:pPr>
            <w:r w:rsidRPr="00A46BF4">
              <w:rPr>
                <w:b w:val="0"/>
                <w:bCs w:val="0"/>
              </w:rPr>
              <w:t xml:space="preserve">Hải Phòng, ngày </w:t>
            </w:r>
            <w:r w:rsidR="00A46BF4" w:rsidRPr="00A46BF4">
              <w:rPr>
                <w:b w:val="0"/>
                <w:bCs w:val="0"/>
              </w:rPr>
              <w:t>0</w:t>
            </w:r>
            <w:r w:rsidR="00F1278D">
              <w:rPr>
                <w:b w:val="0"/>
                <w:bCs w:val="0"/>
              </w:rPr>
              <w:t>4</w:t>
            </w:r>
            <w:r w:rsidRPr="00A46BF4">
              <w:rPr>
                <w:b w:val="0"/>
                <w:bCs w:val="0"/>
              </w:rPr>
              <w:t xml:space="preserve"> tháng </w:t>
            </w:r>
            <w:r w:rsidR="006F30FD" w:rsidRPr="00A46BF4">
              <w:rPr>
                <w:b w:val="0"/>
                <w:bCs w:val="0"/>
              </w:rPr>
              <w:t>5</w:t>
            </w:r>
            <w:r w:rsidRPr="00A46BF4">
              <w:rPr>
                <w:b w:val="0"/>
                <w:bCs w:val="0"/>
              </w:rPr>
              <w:t xml:space="preserve"> năm </w:t>
            </w:r>
            <w:r w:rsidRPr="00A46BF4">
              <w:rPr>
                <w:b w:val="0"/>
                <w:bCs w:val="0"/>
                <w:lang w:val="vi-VN"/>
              </w:rPr>
              <w:t>202</w:t>
            </w:r>
            <w:r w:rsidRPr="00A46BF4">
              <w:rPr>
                <w:b w:val="0"/>
                <w:bCs w:val="0"/>
              </w:rPr>
              <w:t>3</w:t>
            </w:r>
          </w:p>
        </w:tc>
      </w:tr>
    </w:tbl>
    <w:p w14:paraId="7A334D65" w14:textId="77777777" w:rsidR="0029491C" w:rsidRPr="00A46BF4" w:rsidRDefault="0029491C" w:rsidP="0029491C">
      <w:pPr>
        <w:jc w:val="center"/>
        <w:rPr>
          <w:b/>
          <w:bCs/>
        </w:rPr>
      </w:pPr>
    </w:p>
    <w:p w14:paraId="1D2D25F0" w14:textId="77777777" w:rsidR="0029491C" w:rsidRPr="00A46BF4" w:rsidRDefault="0029491C" w:rsidP="0029491C">
      <w:pPr>
        <w:jc w:val="center"/>
        <w:rPr>
          <w:b/>
          <w:bCs/>
        </w:rPr>
      </w:pPr>
      <w:r w:rsidRPr="00A46BF4">
        <w:rPr>
          <w:b/>
          <w:bCs/>
        </w:rPr>
        <w:t>KẾ HOẠCH</w:t>
      </w:r>
    </w:p>
    <w:p w14:paraId="6815209B" w14:textId="77777777" w:rsidR="0087398E" w:rsidRPr="00A46BF4" w:rsidRDefault="0029491C" w:rsidP="0029491C">
      <w:pPr>
        <w:jc w:val="center"/>
        <w:rPr>
          <w:b/>
        </w:rPr>
      </w:pPr>
      <w:r w:rsidRPr="00A46BF4">
        <w:rPr>
          <w:b/>
        </w:rPr>
        <w:t>Tổ chức c</w:t>
      </w:r>
      <w:r w:rsidRPr="00A46BF4">
        <w:rPr>
          <w:b/>
          <w:lang w:val="vi-VN"/>
        </w:rPr>
        <w:t xml:space="preserve">uộc thi </w:t>
      </w:r>
      <w:bookmarkStart w:id="0" w:name="_Hlk130562728"/>
      <w:r w:rsidR="00265190" w:rsidRPr="00A46BF4">
        <w:rPr>
          <w:b/>
        </w:rPr>
        <w:t xml:space="preserve">trắc nghiệm trên Internet </w:t>
      </w:r>
    </w:p>
    <w:p w14:paraId="0D90D1E6" w14:textId="77777777" w:rsidR="0029491C" w:rsidRPr="00A46BF4" w:rsidRDefault="0029491C" w:rsidP="0029491C">
      <w:pPr>
        <w:jc w:val="center"/>
        <w:rPr>
          <w:b/>
        </w:rPr>
      </w:pPr>
      <w:r w:rsidRPr="00A46BF4">
        <w:rPr>
          <w:b/>
        </w:rPr>
        <w:t>“Hải Phòng làm theo lời Bác”</w:t>
      </w:r>
      <w:bookmarkEnd w:id="0"/>
    </w:p>
    <w:p w14:paraId="07D11423" w14:textId="77777777" w:rsidR="00395155" w:rsidRPr="00A46BF4" w:rsidRDefault="0029491C" w:rsidP="00395155">
      <w:pPr>
        <w:spacing w:before="80"/>
        <w:jc w:val="center"/>
        <w:rPr>
          <w:b/>
          <w:bCs/>
        </w:rPr>
      </w:pPr>
      <w:r w:rsidRPr="00A46BF4">
        <w:rPr>
          <w:b/>
          <w:bCs/>
          <w:lang w:val="vi-VN"/>
        </w:rPr>
        <w:t>-----</w:t>
      </w:r>
    </w:p>
    <w:p w14:paraId="7AFE434D" w14:textId="50F37F5D" w:rsidR="005B3C7C" w:rsidRPr="00A46BF4" w:rsidRDefault="005B3C7C" w:rsidP="006F30FD">
      <w:pPr>
        <w:spacing w:before="100" w:line="360" w:lineRule="exact"/>
        <w:ind w:firstLine="720"/>
        <w:jc w:val="both"/>
      </w:pPr>
      <w:r w:rsidRPr="00A46BF4">
        <w:t>Thực hiện Kế hoạch số 206-KH/TU ngày 22/12/2022 của Ban Thường vụ Thành ủy thực hiện Kết luận số 01-KL/TW ngày 18/5/2021 của Bộ Chính trị về tiếp tục thực hiện Chỉ thị số 05-CT/TW ngày 15/5/2016 của Bộ Chính trị khóa XII</w:t>
      </w:r>
      <w:r w:rsidR="00836004" w:rsidRPr="00A46BF4">
        <w:t xml:space="preserve"> “về đẩy mạnh học tập và làm theo tư tưởng, đạo đức, phong cách Hồ Chí Minh”</w:t>
      </w:r>
      <w:r w:rsidR="00D167F3" w:rsidRPr="00A46BF4">
        <w:t xml:space="preserve"> năm 2023 tại Đảng bộ thành phố</w:t>
      </w:r>
      <w:r w:rsidRPr="00A46BF4">
        <w:t>;</w:t>
      </w:r>
      <w:r w:rsidR="00E240F6">
        <w:t xml:space="preserve"> </w:t>
      </w:r>
    </w:p>
    <w:p w14:paraId="0768D0D8" w14:textId="51C965EF" w:rsidR="005B3C7C" w:rsidRPr="00A46BF4" w:rsidRDefault="005B3C7C" w:rsidP="006F30FD">
      <w:pPr>
        <w:spacing w:before="100" w:line="360" w:lineRule="exact"/>
        <w:ind w:firstLine="720"/>
        <w:jc w:val="both"/>
      </w:pPr>
      <w:r w:rsidRPr="00A46BF4">
        <w:t xml:space="preserve">Ban Tuyên giáo Thành ủy xây dựng Kế hoạch tổ chức Cuộc </w:t>
      </w:r>
      <w:bookmarkStart w:id="1" w:name="_Hlk130655227"/>
      <w:r w:rsidRPr="00A46BF4">
        <w:t xml:space="preserve">thi </w:t>
      </w:r>
      <w:r w:rsidR="00A02CF6" w:rsidRPr="00A46BF4">
        <w:t xml:space="preserve">trắc nghiệm trên Internet </w:t>
      </w:r>
      <w:r w:rsidR="00B5302F" w:rsidRPr="00A46BF4">
        <w:t>“Hải Phòng làm theo lời Bác”</w:t>
      </w:r>
      <w:bookmarkEnd w:id="1"/>
      <w:r w:rsidR="00B5730A" w:rsidRPr="00A46BF4">
        <w:t xml:space="preserve"> </w:t>
      </w:r>
      <w:r w:rsidRPr="00A46BF4">
        <w:rPr>
          <w:i/>
        </w:rPr>
        <w:t>(sau đây gọi tắt là Cuộc thi)</w:t>
      </w:r>
      <w:r w:rsidRPr="00A46BF4">
        <w:t xml:space="preserve"> </w:t>
      </w:r>
      <w:r w:rsidR="004D5951" w:rsidRPr="00A46BF4">
        <w:t xml:space="preserve">như </w:t>
      </w:r>
      <w:r w:rsidRPr="00A46BF4">
        <w:t>sau:</w:t>
      </w:r>
    </w:p>
    <w:p w14:paraId="5B20A949" w14:textId="77777777" w:rsidR="0029491C" w:rsidRPr="00A46BF4" w:rsidRDefault="0029491C" w:rsidP="006F30FD">
      <w:pPr>
        <w:pStyle w:val="Title"/>
        <w:spacing w:before="100" w:line="360" w:lineRule="exact"/>
        <w:ind w:firstLine="720"/>
        <w:jc w:val="both"/>
        <w:rPr>
          <w:rFonts w:ascii="Times New Roman" w:hAnsi="Times New Roman" w:cs="Times New Roman"/>
          <w:bCs w:val="0"/>
        </w:rPr>
      </w:pPr>
      <w:r w:rsidRPr="00A46BF4">
        <w:rPr>
          <w:rFonts w:ascii="Times New Roman" w:hAnsi="Times New Roman" w:cs="Times New Roman"/>
          <w:bCs w:val="0"/>
        </w:rPr>
        <w:t>I. MỤC ĐÍCH, YÊU CẦU</w:t>
      </w:r>
    </w:p>
    <w:p w14:paraId="0F0B45EA" w14:textId="77777777" w:rsidR="0029491C" w:rsidRPr="00A46BF4" w:rsidRDefault="0029491C" w:rsidP="006F30FD">
      <w:pPr>
        <w:spacing w:before="100" w:line="360" w:lineRule="exact"/>
        <w:ind w:firstLine="720"/>
        <w:jc w:val="both"/>
        <w:rPr>
          <w:b/>
        </w:rPr>
      </w:pPr>
      <w:r w:rsidRPr="00A46BF4">
        <w:rPr>
          <w:b/>
        </w:rPr>
        <w:t>1. Mục đích</w:t>
      </w:r>
    </w:p>
    <w:p w14:paraId="3E85E72B" w14:textId="3BA59DEC" w:rsidR="00A02CF6" w:rsidRPr="00A46BF4" w:rsidRDefault="009D55CD" w:rsidP="006F30FD">
      <w:pPr>
        <w:pStyle w:val="NormalWeb"/>
        <w:shd w:val="clear" w:color="auto" w:fill="FFFFFF"/>
        <w:spacing w:beforeAutospacing="0" w:after="0" w:afterAutospacing="0" w:line="360" w:lineRule="exact"/>
        <w:ind w:firstLine="720"/>
        <w:jc w:val="both"/>
        <w:rPr>
          <w:sz w:val="28"/>
          <w:szCs w:val="28"/>
        </w:rPr>
      </w:pPr>
      <w:r w:rsidRPr="00A46BF4">
        <w:t xml:space="preserve">- </w:t>
      </w:r>
      <w:r w:rsidR="00A02CF6" w:rsidRPr="00A46BF4">
        <w:rPr>
          <w:sz w:val="28"/>
          <w:szCs w:val="28"/>
        </w:rPr>
        <w:t xml:space="preserve">Nhằm tuyên truyền, ôn lại truyền thống, khắc ghi những tình cảm thiêng liêng, sự quan tâm sâu sắc của </w:t>
      </w:r>
      <w:r w:rsidR="00956628" w:rsidRPr="00A46BF4">
        <w:rPr>
          <w:sz w:val="28"/>
          <w:szCs w:val="28"/>
        </w:rPr>
        <w:t>Chủ tịch Hồ Chí Minh</w:t>
      </w:r>
      <w:r w:rsidR="00A02CF6" w:rsidRPr="00A46BF4">
        <w:rPr>
          <w:sz w:val="28"/>
          <w:szCs w:val="28"/>
        </w:rPr>
        <w:t xml:space="preserve"> đối với Đảng bộ và </w:t>
      </w:r>
      <w:r w:rsidR="007E12A3" w:rsidRPr="00A46BF4">
        <w:rPr>
          <w:sz w:val="28"/>
          <w:szCs w:val="28"/>
        </w:rPr>
        <w:t>N</w:t>
      </w:r>
      <w:r w:rsidR="00A02CF6" w:rsidRPr="00A46BF4">
        <w:rPr>
          <w:sz w:val="28"/>
          <w:szCs w:val="28"/>
        </w:rPr>
        <w:t xml:space="preserve">hân dân </w:t>
      </w:r>
      <w:r w:rsidR="00956628" w:rsidRPr="00A46BF4">
        <w:rPr>
          <w:sz w:val="28"/>
          <w:szCs w:val="28"/>
        </w:rPr>
        <w:t>thành phố Hải Phòng</w:t>
      </w:r>
      <w:r w:rsidR="00A02CF6" w:rsidRPr="00A46BF4">
        <w:rPr>
          <w:sz w:val="28"/>
          <w:szCs w:val="28"/>
        </w:rPr>
        <w:t xml:space="preserve">; thể hiện lòng biết ơn đối với công lao to lớn của Chủ tịch Hồ Chí Minh, của Đảng, các thế hệ cán bộ, đảng viên và </w:t>
      </w:r>
      <w:r w:rsidR="007E12A3" w:rsidRPr="00A46BF4">
        <w:rPr>
          <w:sz w:val="28"/>
          <w:szCs w:val="28"/>
        </w:rPr>
        <w:t>N</w:t>
      </w:r>
      <w:r w:rsidR="00A02CF6" w:rsidRPr="00A46BF4">
        <w:rPr>
          <w:sz w:val="28"/>
          <w:szCs w:val="28"/>
        </w:rPr>
        <w:t xml:space="preserve">hân dân đã phấn đấu cho sự nghiệp </w:t>
      </w:r>
      <w:r w:rsidR="00956628" w:rsidRPr="00A46BF4">
        <w:rPr>
          <w:sz w:val="28"/>
          <w:szCs w:val="28"/>
        </w:rPr>
        <w:t>xây dựng, phát triển và bảo vệ thành phố</w:t>
      </w:r>
      <w:r w:rsidR="00A02CF6" w:rsidRPr="00A46BF4">
        <w:rPr>
          <w:sz w:val="28"/>
          <w:szCs w:val="28"/>
        </w:rPr>
        <w:t>.</w:t>
      </w:r>
    </w:p>
    <w:p w14:paraId="32022933" w14:textId="77777777" w:rsidR="00956628" w:rsidRPr="00A46BF4" w:rsidRDefault="00956628" w:rsidP="006F30FD">
      <w:pPr>
        <w:pStyle w:val="NormalWeb"/>
        <w:shd w:val="clear" w:color="auto" w:fill="FFFFFF"/>
        <w:spacing w:beforeAutospacing="0" w:after="0" w:afterAutospacing="0" w:line="360" w:lineRule="exact"/>
        <w:ind w:firstLine="720"/>
        <w:jc w:val="both"/>
        <w:rPr>
          <w:spacing w:val="-4"/>
          <w:sz w:val="28"/>
          <w:szCs w:val="28"/>
        </w:rPr>
      </w:pPr>
      <w:r w:rsidRPr="00A46BF4">
        <w:rPr>
          <w:spacing w:val="-4"/>
          <w:sz w:val="28"/>
          <w:szCs w:val="28"/>
        </w:rPr>
        <w:t xml:space="preserve">- Thông qua cuộc thi làm nổi bật những thành tựu mà Đảng bộ và Nhân dân thành phố Hải Phòng đã đạt được trong </w:t>
      </w:r>
      <w:r w:rsidR="00B32B6B" w:rsidRPr="00A46BF4">
        <w:rPr>
          <w:spacing w:val="-4"/>
          <w:sz w:val="28"/>
          <w:szCs w:val="28"/>
        </w:rPr>
        <w:t>những năm</w:t>
      </w:r>
      <w:r w:rsidRPr="00A46BF4">
        <w:rPr>
          <w:spacing w:val="-4"/>
          <w:sz w:val="28"/>
          <w:szCs w:val="28"/>
        </w:rPr>
        <w:t xml:space="preserve"> qua theo lời dạy của Bác. Từ đó, tiếp tục khơi dậy niềm phấn khởi, tin tưởng, tự hào của cán bộ, đảng viên, chiến sĩ lực lượng vũ trang, đoàn viên, hội viên, học sinh, sinh viên và các tầng lớp Nhân dân </w:t>
      </w:r>
      <w:r w:rsidR="00B32B6B" w:rsidRPr="00A46BF4">
        <w:rPr>
          <w:spacing w:val="-4"/>
          <w:sz w:val="28"/>
          <w:szCs w:val="28"/>
        </w:rPr>
        <w:t>thành phố;</w:t>
      </w:r>
      <w:r w:rsidRPr="00A46BF4">
        <w:rPr>
          <w:spacing w:val="-4"/>
          <w:sz w:val="28"/>
          <w:szCs w:val="28"/>
        </w:rPr>
        <w:t xml:space="preserve"> quyết tâm thi đua học tập và làm theo tư tưởng, đạo đức, phong cách của Bác, hướng trọng tâm vào phát huy ý chí tự lực, tự cường, </w:t>
      </w:r>
      <w:r w:rsidR="007F79A4" w:rsidRPr="00A46BF4">
        <w:rPr>
          <w:spacing w:val="-4"/>
          <w:sz w:val="28"/>
          <w:szCs w:val="28"/>
        </w:rPr>
        <w:t>khai thác, huy động, sử dụng hiệu quả các nguồn lực để xây dựng, phát triển và bảo vệ thành phố</w:t>
      </w:r>
      <w:r w:rsidRPr="00A46BF4">
        <w:rPr>
          <w:spacing w:val="-4"/>
          <w:sz w:val="28"/>
          <w:szCs w:val="28"/>
        </w:rPr>
        <w:t>.</w:t>
      </w:r>
    </w:p>
    <w:p w14:paraId="17F3556F" w14:textId="77777777" w:rsidR="0029491C" w:rsidRPr="00A46BF4" w:rsidRDefault="0029491C" w:rsidP="006F30FD">
      <w:pPr>
        <w:spacing w:before="100" w:line="360" w:lineRule="exact"/>
        <w:ind w:firstLine="720"/>
        <w:jc w:val="both"/>
        <w:rPr>
          <w:b/>
          <w:bCs/>
          <w:lang w:val="vi-VN"/>
        </w:rPr>
      </w:pPr>
      <w:r w:rsidRPr="00A46BF4">
        <w:rPr>
          <w:b/>
          <w:bCs/>
          <w:lang w:val="vi-VN"/>
        </w:rPr>
        <w:t>2. Yêu cầu</w:t>
      </w:r>
    </w:p>
    <w:p w14:paraId="6D2136DF" w14:textId="5EC88AE7" w:rsidR="009B4967" w:rsidRPr="00A46BF4" w:rsidRDefault="00943CC6" w:rsidP="006F30FD">
      <w:pPr>
        <w:pStyle w:val="NormalWeb"/>
        <w:shd w:val="clear" w:color="auto" w:fill="FFFFFF"/>
        <w:spacing w:beforeAutospacing="0" w:after="0" w:afterAutospacing="0" w:line="360" w:lineRule="exact"/>
        <w:ind w:firstLine="720"/>
        <w:jc w:val="both"/>
        <w:rPr>
          <w:sz w:val="28"/>
          <w:szCs w:val="28"/>
          <w:lang w:val="vi-VN"/>
        </w:rPr>
      </w:pPr>
      <w:r w:rsidRPr="00A46BF4">
        <w:rPr>
          <w:sz w:val="28"/>
          <w:szCs w:val="28"/>
        </w:rPr>
        <w:t xml:space="preserve">- Cuộc thi cần được tuyên truyền, triển khai, phổ biến sâu rộng ở các cấp ủy, tổ chức đảng, các ngành, địa phương, cơ quan, đơn vị; </w:t>
      </w:r>
      <w:r w:rsidR="00A8726D" w:rsidRPr="00A46BF4">
        <w:rPr>
          <w:sz w:val="28"/>
          <w:szCs w:val="28"/>
        </w:rPr>
        <w:t xml:space="preserve">huy động sự tham gia đông đảo của </w:t>
      </w:r>
      <w:r w:rsidRPr="00A46BF4">
        <w:rPr>
          <w:sz w:val="28"/>
          <w:szCs w:val="28"/>
        </w:rPr>
        <w:t>cán bộ, đảng viên, chiến sĩ lực lượng vũ trang, đoàn viên, hội viên, học sinh, sinh viên và các tầng lớp Nhân dân thành phố</w:t>
      </w:r>
      <w:r w:rsidR="007E12A3" w:rsidRPr="00A46BF4">
        <w:rPr>
          <w:sz w:val="28"/>
          <w:szCs w:val="28"/>
        </w:rPr>
        <w:t>.</w:t>
      </w:r>
    </w:p>
    <w:p w14:paraId="2E430804" w14:textId="77777777" w:rsidR="009B4967" w:rsidRPr="00A46BF4" w:rsidRDefault="009B4967" w:rsidP="006F30FD">
      <w:pPr>
        <w:spacing w:before="100" w:line="360" w:lineRule="exact"/>
        <w:ind w:firstLine="720"/>
        <w:jc w:val="both"/>
        <w:rPr>
          <w:lang w:val="fr-FR"/>
        </w:rPr>
      </w:pPr>
      <w:r w:rsidRPr="00A46BF4">
        <w:rPr>
          <w:lang w:val="fr-FR"/>
        </w:rPr>
        <w:t xml:space="preserve">- Công tác chuẩn bị, tổ chức cuộc thi phải được tiến hành bài bản, chu đáo; công tác </w:t>
      </w:r>
      <w:r w:rsidR="005558BD" w:rsidRPr="00A46BF4">
        <w:rPr>
          <w:lang w:val="fr-FR"/>
        </w:rPr>
        <w:t xml:space="preserve">đánh giá </w:t>
      </w:r>
      <w:r w:rsidRPr="00A46BF4">
        <w:rPr>
          <w:lang w:val="fr-FR"/>
        </w:rPr>
        <w:t xml:space="preserve">phải </w:t>
      </w:r>
      <w:r w:rsidR="00D47173" w:rsidRPr="00A46BF4">
        <w:rPr>
          <w:lang w:val="fr-FR"/>
        </w:rPr>
        <w:t xml:space="preserve">chính xác, </w:t>
      </w:r>
      <w:r w:rsidRPr="00A46BF4">
        <w:rPr>
          <w:lang w:val="fr-FR"/>
        </w:rPr>
        <w:t>khách quan, công tâm</w:t>
      </w:r>
      <w:r w:rsidR="00D47173" w:rsidRPr="00A46BF4">
        <w:rPr>
          <w:lang w:val="fr-FR"/>
        </w:rPr>
        <w:t xml:space="preserve">, </w:t>
      </w:r>
      <w:r w:rsidRPr="00A46BF4">
        <w:rPr>
          <w:lang w:val="fr-FR"/>
        </w:rPr>
        <w:t>minh bạch.</w:t>
      </w:r>
    </w:p>
    <w:p w14:paraId="5C9756CC"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lastRenderedPageBreak/>
        <w:t xml:space="preserve">II. </w:t>
      </w:r>
      <w:r w:rsidR="00233B93" w:rsidRPr="00A46BF4">
        <w:rPr>
          <w:rStyle w:val="Strong"/>
          <w:sz w:val="28"/>
        </w:rPr>
        <w:t>NỘI DUNG</w:t>
      </w:r>
      <w:r w:rsidR="0015709E" w:rsidRPr="00A46BF4">
        <w:rPr>
          <w:rStyle w:val="Strong"/>
          <w:sz w:val="28"/>
        </w:rPr>
        <w:t xml:space="preserve">, </w:t>
      </w:r>
      <w:r w:rsidRPr="00A46BF4">
        <w:rPr>
          <w:rStyle w:val="Strong"/>
          <w:sz w:val="28"/>
        </w:rPr>
        <w:t>ĐỐI TƯỢNG, HÌNH THỨC, THỜI GIAN TỔ CHỨC CUỘC THI</w:t>
      </w:r>
    </w:p>
    <w:p w14:paraId="34E9A5AE" w14:textId="77777777" w:rsidR="0015709E" w:rsidRPr="00A46BF4" w:rsidRDefault="005558BD" w:rsidP="006F30FD">
      <w:pPr>
        <w:pStyle w:val="NormalWeb"/>
        <w:shd w:val="clear" w:color="auto" w:fill="FFFFFF"/>
        <w:spacing w:beforeAutospacing="0" w:after="0" w:afterAutospacing="0" w:line="360" w:lineRule="exact"/>
        <w:ind w:firstLine="720"/>
        <w:jc w:val="both"/>
        <w:rPr>
          <w:rStyle w:val="Strong"/>
          <w:sz w:val="28"/>
        </w:rPr>
      </w:pPr>
      <w:r w:rsidRPr="00A46BF4">
        <w:rPr>
          <w:rStyle w:val="Strong"/>
          <w:sz w:val="28"/>
        </w:rPr>
        <w:t xml:space="preserve">1. </w:t>
      </w:r>
      <w:r w:rsidR="00B5730A" w:rsidRPr="00A46BF4">
        <w:rPr>
          <w:rStyle w:val="Strong"/>
          <w:sz w:val="28"/>
        </w:rPr>
        <w:t xml:space="preserve">Nội dung thi </w:t>
      </w:r>
    </w:p>
    <w:p w14:paraId="0285C853" w14:textId="77777777" w:rsidR="00B5730A" w:rsidRPr="00A46BF4" w:rsidRDefault="00B5730A" w:rsidP="006F30FD">
      <w:pPr>
        <w:spacing w:before="100" w:line="360" w:lineRule="exact"/>
        <w:ind w:firstLine="720"/>
        <w:jc w:val="both"/>
        <w:rPr>
          <w:i/>
          <w:spacing w:val="-2"/>
        </w:rPr>
      </w:pPr>
      <w:r w:rsidRPr="00A46BF4">
        <w:rPr>
          <w:i/>
          <w:spacing w:val="-2"/>
        </w:rPr>
        <w:t>Tìm hiểu về những vấn đề sau:</w:t>
      </w:r>
    </w:p>
    <w:p w14:paraId="6162CFE6" w14:textId="77777777" w:rsidR="0015709E" w:rsidRPr="00A46BF4" w:rsidRDefault="00B5730A" w:rsidP="006F30FD">
      <w:pPr>
        <w:spacing w:before="100" w:line="360" w:lineRule="exact"/>
        <w:ind w:firstLine="720"/>
        <w:jc w:val="both"/>
        <w:rPr>
          <w:spacing w:val="-2"/>
        </w:rPr>
      </w:pPr>
      <w:r w:rsidRPr="00A46BF4">
        <w:rPr>
          <w:spacing w:val="-2"/>
        </w:rPr>
        <w:t>- T</w:t>
      </w:r>
      <w:r w:rsidR="0015709E" w:rsidRPr="00A46BF4">
        <w:rPr>
          <w:spacing w:val="-2"/>
        </w:rPr>
        <w:t>ình cảm, sự q</w:t>
      </w:r>
      <w:r w:rsidRPr="00A46BF4">
        <w:rPr>
          <w:spacing w:val="-2"/>
        </w:rPr>
        <w:t>uan tâm, những lời dạy của Chủ tịch Hồ Chí Minh đối với Đảng bộ và</w:t>
      </w:r>
      <w:r w:rsidR="0015709E" w:rsidRPr="00A46BF4">
        <w:rPr>
          <w:spacing w:val="-2"/>
        </w:rPr>
        <w:t xml:space="preserve"> Nhân dân thành phố Hải Phòng.</w:t>
      </w:r>
    </w:p>
    <w:p w14:paraId="26CE89CB" w14:textId="77777777" w:rsidR="0015709E" w:rsidRPr="00A46BF4" w:rsidRDefault="0015709E" w:rsidP="006F30FD">
      <w:pPr>
        <w:spacing w:before="100" w:line="360" w:lineRule="exact"/>
        <w:ind w:firstLine="720"/>
        <w:jc w:val="both"/>
        <w:rPr>
          <w:spacing w:val="-4"/>
        </w:rPr>
      </w:pPr>
      <w:r w:rsidRPr="00A46BF4">
        <w:rPr>
          <w:spacing w:val="-4"/>
        </w:rPr>
        <w:t xml:space="preserve">- </w:t>
      </w:r>
      <w:r w:rsidR="00B5730A" w:rsidRPr="00A46BF4">
        <w:rPr>
          <w:spacing w:val="-4"/>
        </w:rPr>
        <w:t>N</w:t>
      </w:r>
      <w:r w:rsidRPr="00A46BF4">
        <w:rPr>
          <w:spacing w:val="-4"/>
        </w:rPr>
        <w:t xml:space="preserve">hững lần </w:t>
      </w:r>
      <w:r w:rsidR="00B5730A" w:rsidRPr="00A46BF4">
        <w:rPr>
          <w:spacing w:val="-4"/>
        </w:rPr>
        <w:t xml:space="preserve">Chủ tịch Hồ Chí Minh </w:t>
      </w:r>
      <w:r w:rsidRPr="00A46BF4">
        <w:rPr>
          <w:spacing w:val="-4"/>
        </w:rPr>
        <w:t xml:space="preserve">về thăm, làm việc tại </w:t>
      </w:r>
      <w:r w:rsidR="00B5730A" w:rsidRPr="00A46BF4">
        <w:rPr>
          <w:spacing w:val="-4"/>
        </w:rPr>
        <w:t xml:space="preserve">thành phố </w:t>
      </w:r>
      <w:r w:rsidRPr="00A46BF4">
        <w:rPr>
          <w:spacing w:val="-4"/>
        </w:rPr>
        <w:t>Hải Phòng</w:t>
      </w:r>
      <w:r w:rsidR="00746C74" w:rsidRPr="00A46BF4">
        <w:rPr>
          <w:spacing w:val="-4"/>
        </w:rPr>
        <w:t>.</w:t>
      </w:r>
    </w:p>
    <w:p w14:paraId="5C88F60E" w14:textId="77777777" w:rsidR="00AB013C" w:rsidRPr="00A46BF4" w:rsidRDefault="00AB013C" w:rsidP="006F30FD">
      <w:pPr>
        <w:spacing w:before="100" w:line="360" w:lineRule="exact"/>
        <w:ind w:firstLine="720"/>
        <w:jc w:val="both"/>
        <w:rPr>
          <w:spacing w:val="-2"/>
        </w:rPr>
      </w:pPr>
      <w:r w:rsidRPr="00A46BF4">
        <w:rPr>
          <w:spacing w:val="-2"/>
        </w:rPr>
        <w:t xml:space="preserve">- Chuyên đề </w:t>
      </w:r>
      <w:r w:rsidR="00B5730A" w:rsidRPr="00A46BF4">
        <w:rPr>
          <w:spacing w:val="-2"/>
        </w:rPr>
        <w:t>“</w:t>
      </w:r>
      <w:r w:rsidRPr="00A46BF4">
        <w:rPr>
          <w:spacing w:val="-2"/>
        </w:rPr>
        <w:t xml:space="preserve">Học tập và làm theo lời dạy của Chủ tịch Hồ Chí Minh </w:t>
      </w:r>
      <w:r w:rsidR="00B5730A" w:rsidRPr="00A46BF4">
        <w:rPr>
          <w:spacing w:val="-2"/>
        </w:rPr>
        <w:t>đối với</w:t>
      </w:r>
      <w:r w:rsidRPr="00A46BF4">
        <w:rPr>
          <w:spacing w:val="-2"/>
        </w:rPr>
        <w:t xml:space="preserve"> Đảng bộ và Nhân dân thành phố Hải Phòng</w:t>
      </w:r>
      <w:r w:rsidR="00B5730A" w:rsidRPr="00A46BF4">
        <w:rPr>
          <w:spacing w:val="-2"/>
        </w:rPr>
        <w:t>”</w:t>
      </w:r>
      <w:r w:rsidRPr="00A46BF4">
        <w:rPr>
          <w:spacing w:val="-2"/>
        </w:rPr>
        <w:t>.</w:t>
      </w:r>
    </w:p>
    <w:p w14:paraId="0D54519A" w14:textId="77777777" w:rsidR="0015709E" w:rsidRPr="00A46BF4" w:rsidRDefault="0015709E" w:rsidP="006F30FD">
      <w:pPr>
        <w:spacing w:before="100" w:line="360" w:lineRule="exact"/>
        <w:ind w:firstLine="720"/>
        <w:jc w:val="both"/>
        <w:rPr>
          <w:spacing w:val="-2"/>
        </w:rPr>
      </w:pPr>
      <w:r w:rsidRPr="00A46BF4">
        <w:rPr>
          <w:spacing w:val="-2"/>
        </w:rPr>
        <w:t>- Những thành tựu, kết quả của Đảng bộ, quân và dân thành phố đã đạt được trong thực hiện lời dạy của Chủ tịch Hồ Chí Minh.</w:t>
      </w:r>
    </w:p>
    <w:p w14:paraId="76CB449A" w14:textId="77777777" w:rsidR="005558BD" w:rsidRPr="00A46BF4" w:rsidRDefault="0015709E"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2. Đối tượng</w:t>
      </w:r>
      <w:r w:rsidR="005558BD" w:rsidRPr="00A46BF4">
        <w:rPr>
          <w:rStyle w:val="Strong"/>
          <w:sz w:val="28"/>
        </w:rPr>
        <w:t>:</w:t>
      </w:r>
      <w:r w:rsidR="005558BD" w:rsidRPr="00A46BF4">
        <w:rPr>
          <w:sz w:val="28"/>
          <w:szCs w:val="28"/>
        </w:rPr>
        <w:t xml:space="preserve"> Là người Hải Phòng đang sinh sống, làm việc ở trong và ngoài </w:t>
      </w:r>
      <w:r w:rsidR="008659E4" w:rsidRPr="00A46BF4">
        <w:rPr>
          <w:sz w:val="28"/>
          <w:szCs w:val="28"/>
        </w:rPr>
        <w:t>thành phố</w:t>
      </w:r>
      <w:r w:rsidR="005558BD" w:rsidRPr="00A46BF4">
        <w:rPr>
          <w:sz w:val="28"/>
          <w:szCs w:val="28"/>
        </w:rPr>
        <w:t xml:space="preserve">; người </w:t>
      </w:r>
      <w:r w:rsidR="008659E4" w:rsidRPr="00A46BF4">
        <w:rPr>
          <w:sz w:val="28"/>
          <w:szCs w:val="28"/>
        </w:rPr>
        <w:t>các địa phương khác</w:t>
      </w:r>
      <w:r w:rsidR="005558BD" w:rsidRPr="00A46BF4">
        <w:rPr>
          <w:sz w:val="28"/>
          <w:szCs w:val="28"/>
        </w:rPr>
        <w:t>, người nước ngoài quan tâm và tham gia Cuộc thi </w:t>
      </w:r>
      <w:r w:rsidR="005558BD" w:rsidRPr="00A46BF4">
        <w:rPr>
          <w:rStyle w:val="Emphasis"/>
          <w:sz w:val="28"/>
          <w:szCs w:val="28"/>
        </w:rPr>
        <w:t xml:space="preserve">(trừ các đồng chí trong Ban Tổ chức, </w:t>
      </w:r>
      <w:r w:rsidR="00621900" w:rsidRPr="00A46BF4">
        <w:rPr>
          <w:rStyle w:val="Emphasis"/>
          <w:sz w:val="28"/>
          <w:szCs w:val="28"/>
        </w:rPr>
        <w:t>Tổ Thư ký</w:t>
      </w:r>
      <w:r w:rsidR="005558BD" w:rsidRPr="00A46BF4">
        <w:rPr>
          <w:rStyle w:val="Emphasis"/>
          <w:sz w:val="28"/>
          <w:szCs w:val="28"/>
        </w:rPr>
        <w:t xml:space="preserve"> Cuộc thi).</w:t>
      </w:r>
    </w:p>
    <w:p w14:paraId="6F13C8F8" w14:textId="77777777" w:rsidR="00216942" w:rsidRPr="00A46BF4" w:rsidRDefault="0015709E"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3</w:t>
      </w:r>
      <w:r w:rsidR="005558BD" w:rsidRPr="00A46BF4">
        <w:rPr>
          <w:rStyle w:val="Strong"/>
          <w:sz w:val="28"/>
        </w:rPr>
        <w:t>. Hình thức thi:</w:t>
      </w:r>
      <w:r w:rsidR="005558BD" w:rsidRPr="00A46BF4">
        <w:rPr>
          <w:sz w:val="28"/>
          <w:szCs w:val="28"/>
        </w:rPr>
        <w:t> </w:t>
      </w:r>
      <w:r w:rsidR="00216942" w:rsidRPr="00A46BF4">
        <w:rPr>
          <w:sz w:val="28"/>
          <w:szCs w:val="28"/>
        </w:rPr>
        <w:t>Cuộc thi được tổ chức theo hình thức trực tuyến tại địa chỉ website https://hphocbac.tuyengiaohaiphong.vn</w:t>
      </w:r>
    </w:p>
    <w:p w14:paraId="6511CA34" w14:textId="77777777" w:rsidR="005558BD" w:rsidRPr="00A46BF4" w:rsidRDefault="0015709E"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4</w:t>
      </w:r>
      <w:r w:rsidR="005558BD" w:rsidRPr="00A46BF4">
        <w:rPr>
          <w:rStyle w:val="Strong"/>
          <w:sz w:val="28"/>
        </w:rPr>
        <w:t>. Thời gian thi</w:t>
      </w:r>
    </w:p>
    <w:p w14:paraId="76870D52" w14:textId="6A4FDB92"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bookmarkStart w:id="2" w:name="_Hlk130558844"/>
      <w:r w:rsidRPr="00A46BF4">
        <w:rPr>
          <w:sz w:val="28"/>
          <w:szCs w:val="28"/>
        </w:rPr>
        <w:t xml:space="preserve">- Cuộc thi được diễn ra trong </w:t>
      </w:r>
      <w:r w:rsidR="00027DD3" w:rsidRPr="00A46BF4">
        <w:rPr>
          <w:sz w:val="28"/>
          <w:szCs w:val="28"/>
        </w:rPr>
        <w:t>0</w:t>
      </w:r>
      <w:r w:rsidR="00216942" w:rsidRPr="00A46BF4">
        <w:rPr>
          <w:sz w:val="28"/>
          <w:szCs w:val="28"/>
        </w:rPr>
        <w:t>2</w:t>
      </w:r>
      <w:r w:rsidRPr="00A46BF4">
        <w:rPr>
          <w:sz w:val="28"/>
          <w:szCs w:val="28"/>
        </w:rPr>
        <w:t xml:space="preserve"> t</w:t>
      </w:r>
      <w:r w:rsidR="001936D7" w:rsidRPr="00A46BF4">
        <w:rPr>
          <w:sz w:val="28"/>
          <w:szCs w:val="28"/>
        </w:rPr>
        <w:t>háng</w:t>
      </w:r>
      <w:r w:rsidRPr="00A46BF4">
        <w:rPr>
          <w:sz w:val="28"/>
          <w:szCs w:val="28"/>
        </w:rPr>
        <w:t xml:space="preserve">, </w:t>
      </w:r>
      <w:r w:rsidR="000A3E0B" w:rsidRPr="00A46BF4">
        <w:rPr>
          <w:sz w:val="28"/>
          <w:szCs w:val="28"/>
        </w:rPr>
        <w:t>phát động</w:t>
      </w:r>
      <w:r w:rsidRPr="00A46BF4">
        <w:rPr>
          <w:sz w:val="28"/>
          <w:szCs w:val="28"/>
        </w:rPr>
        <w:t xml:space="preserve"> ngày </w:t>
      </w:r>
      <w:r w:rsidR="001936D7" w:rsidRPr="00A46BF4">
        <w:rPr>
          <w:sz w:val="28"/>
          <w:szCs w:val="28"/>
        </w:rPr>
        <w:t>1</w:t>
      </w:r>
      <w:r w:rsidR="000A05C5" w:rsidRPr="00A46BF4">
        <w:rPr>
          <w:sz w:val="28"/>
          <w:szCs w:val="28"/>
        </w:rPr>
        <w:t>1</w:t>
      </w:r>
      <w:r w:rsidRPr="00A46BF4">
        <w:rPr>
          <w:sz w:val="28"/>
          <w:szCs w:val="28"/>
        </w:rPr>
        <w:t>/</w:t>
      </w:r>
      <w:r w:rsidR="008659E4" w:rsidRPr="00A46BF4">
        <w:rPr>
          <w:sz w:val="28"/>
          <w:szCs w:val="28"/>
        </w:rPr>
        <w:t>5</w:t>
      </w:r>
      <w:r w:rsidRPr="00A46BF4">
        <w:rPr>
          <w:sz w:val="28"/>
          <w:szCs w:val="28"/>
        </w:rPr>
        <w:t>/202</w:t>
      </w:r>
      <w:r w:rsidR="008659E4" w:rsidRPr="00A46BF4">
        <w:rPr>
          <w:sz w:val="28"/>
          <w:szCs w:val="28"/>
        </w:rPr>
        <w:t>3</w:t>
      </w:r>
      <w:r w:rsidRPr="00A46BF4">
        <w:rPr>
          <w:sz w:val="28"/>
          <w:szCs w:val="28"/>
        </w:rPr>
        <w:t xml:space="preserve"> và kết thúc vào ngày </w:t>
      </w:r>
      <w:r w:rsidR="001936D7" w:rsidRPr="00A46BF4">
        <w:rPr>
          <w:sz w:val="28"/>
          <w:szCs w:val="28"/>
        </w:rPr>
        <w:t>1</w:t>
      </w:r>
      <w:r w:rsidR="000A05C5" w:rsidRPr="00A46BF4">
        <w:rPr>
          <w:sz w:val="28"/>
          <w:szCs w:val="28"/>
        </w:rPr>
        <w:t>1</w:t>
      </w:r>
      <w:r w:rsidR="001936D7" w:rsidRPr="00A46BF4">
        <w:rPr>
          <w:sz w:val="28"/>
          <w:szCs w:val="28"/>
        </w:rPr>
        <w:t>/</w:t>
      </w:r>
      <w:r w:rsidR="009E2DDB" w:rsidRPr="00A46BF4">
        <w:rPr>
          <w:sz w:val="28"/>
          <w:szCs w:val="28"/>
        </w:rPr>
        <w:t>7</w:t>
      </w:r>
      <w:r w:rsidRPr="00A46BF4">
        <w:rPr>
          <w:sz w:val="28"/>
          <w:szCs w:val="28"/>
        </w:rPr>
        <w:t>/202</w:t>
      </w:r>
      <w:r w:rsidR="002762F5" w:rsidRPr="00A46BF4">
        <w:rPr>
          <w:sz w:val="28"/>
          <w:szCs w:val="28"/>
        </w:rPr>
        <w:t>3</w:t>
      </w:r>
      <w:r w:rsidRPr="00A46BF4">
        <w:rPr>
          <w:sz w:val="28"/>
          <w:szCs w:val="28"/>
        </w:rPr>
        <w:t>.</w:t>
      </w:r>
    </w:p>
    <w:p w14:paraId="3616FA3A" w14:textId="77777777" w:rsidR="003B134C" w:rsidRPr="00A46BF4" w:rsidRDefault="00B406CB"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0A3E0B" w:rsidRPr="00A46BF4">
        <w:rPr>
          <w:sz w:val="28"/>
          <w:szCs w:val="28"/>
        </w:rPr>
        <w:t>Tổ chức t</w:t>
      </w:r>
      <w:r w:rsidRPr="00A46BF4">
        <w:rPr>
          <w:sz w:val="28"/>
          <w:szCs w:val="28"/>
        </w:rPr>
        <w:t xml:space="preserve">ổng kết Cuộc thi vào tuần </w:t>
      </w:r>
      <w:r w:rsidR="00ED321A" w:rsidRPr="00A46BF4">
        <w:rPr>
          <w:sz w:val="28"/>
          <w:szCs w:val="28"/>
        </w:rPr>
        <w:t>đầu</w:t>
      </w:r>
      <w:r w:rsidRPr="00A46BF4">
        <w:rPr>
          <w:sz w:val="28"/>
          <w:szCs w:val="28"/>
        </w:rPr>
        <w:t xml:space="preserve"> của tháng</w:t>
      </w:r>
      <w:r w:rsidR="00B5730A" w:rsidRPr="00A46BF4">
        <w:rPr>
          <w:sz w:val="28"/>
          <w:szCs w:val="28"/>
        </w:rPr>
        <w:t xml:space="preserve"> </w:t>
      </w:r>
      <w:r w:rsidR="009E2DDB" w:rsidRPr="00A46BF4">
        <w:rPr>
          <w:sz w:val="28"/>
          <w:szCs w:val="28"/>
        </w:rPr>
        <w:t>8</w:t>
      </w:r>
      <w:r w:rsidR="00ED321A" w:rsidRPr="00A46BF4">
        <w:rPr>
          <w:sz w:val="28"/>
          <w:szCs w:val="28"/>
        </w:rPr>
        <w:t>/2023.</w:t>
      </w:r>
    </w:p>
    <w:p w14:paraId="2A8A4B3A" w14:textId="77777777" w:rsidR="005558BD" w:rsidRPr="00A46BF4" w:rsidRDefault="00E946E1" w:rsidP="006F30FD">
      <w:pPr>
        <w:pStyle w:val="NormalWeb"/>
        <w:shd w:val="clear" w:color="auto" w:fill="FFFFFF"/>
        <w:spacing w:beforeAutospacing="0" w:after="0" w:afterAutospacing="0" w:line="360" w:lineRule="exact"/>
        <w:ind w:firstLine="720"/>
        <w:jc w:val="both"/>
        <w:rPr>
          <w:sz w:val="28"/>
          <w:szCs w:val="28"/>
        </w:rPr>
      </w:pPr>
      <w:bookmarkStart w:id="3" w:name="_Hlk130558889"/>
      <w:bookmarkEnd w:id="2"/>
      <w:r w:rsidRPr="00A46BF4">
        <w:rPr>
          <w:rStyle w:val="Strong"/>
          <w:sz w:val="28"/>
        </w:rPr>
        <w:t>5</w:t>
      </w:r>
      <w:r w:rsidR="005558BD" w:rsidRPr="00A46BF4">
        <w:rPr>
          <w:rStyle w:val="Strong"/>
          <w:sz w:val="28"/>
        </w:rPr>
        <w:t>. Cơ cấu, giá trị giải thưởng</w:t>
      </w:r>
    </w:p>
    <w:p w14:paraId="1674C6D7" w14:textId="77777777" w:rsidR="00B5730A" w:rsidRPr="00A46BF4" w:rsidRDefault="00E946E1" w:rsidP="006F30FD">
      <w:pPr>
        <w:pStyle w:val="NormalWeb"/>
        <w:shd w:val="clear" w:color="auto" w:fill="FFFFFF"/>
        <w:spacing w:beforeAutospacing="0" w:after="0" w:afterAutospacing="0" w:line="360" w:lineRule="exact"/>
        <w:ind w:firstLine="720"/>
        <w:jc w:val="both"/>
        <w:rPr>
          <w:rStyle w:val="Strong"/>
          <w:i/>
          <w:iCs/>
          <w:sz w:val="28"/>
        </w:rPr>
      </w:pPr>
      <w:r w:rsidRPr="00A46BF4">
        <w:rPr>
          <w:rStyle w:val="Emphasis"/>
          <w:b/>
          <w:bCs/>
          <w:sz w:val="28"/>
          <w:szCs w:val="28"/>
        </w:rPr>
        <w:t>5</w:t>
      </w:r>
      <w:r w:rsidR="005558BD" w:rsidRPr="00A46BF4">
        <w:rPr>
          <w:rStyle w:val="Emphasis"/>
          <w:b/>
          <w:bCs/>
          <w:sz w:val="28"/>
          <w:szCs w:val="28"/>
        </w:rPr>
        <w:t>.1</w:t>
      </w:r>
      <w:r w:rsidR="005558BD" w:rsidRPr="00A46BF4">
        <w:rPr>
          <w:rStyle w:val="Emphasis"/>
          <w:sz w:val="28"/>
          <w:szCs w:val="28"/>
        </w:rPr>
        <w:t>. </w:t>
      </w:r>
      <w:r w:rsidR="005558BD" w:rsidRPr="00A46BF4">
        <w:rPr>
          <w:rStyle w:val="Strong"/>
          <w:i/>
          <w:iCs/>
          <w:sz w:val="28"/>
        </w:rPr>
        <w:t>Giải tập thể</w:t>
      </w:r>
    </w:p>
    <w:p w14:paraId="18FCE69F" w14:textId="77777777" w:rsidR="00930DD3" w:rsidRPr="00A46BF4" w:rsidRDefault="00930DD3"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- 01 giải nhất, trị giá </w:t>
      </w:r>
      <w:r w:rsidR="001662A6" w:rsidRPr="00A46BF4">
        <w:rPr>
          <w:sz w:val="28"/>
          <w:szCs w:val="28"/>
        </w:rPr>
        <w:t>5.000.000 đồng</w:t>
      </w:r>
      <w:r w:rsidRPr="00A46BF4">
        <w:rPr>
          <w:sz w:val="28"/>
          <w:szCs w:val="28"/>
        </w:rPr>
        <w:t>.</w:t>
      </w:r>
    </w:p>
    <w:p w14:paraId="3928244C" w14:textId="77777777" w:rsidR="00930DD3" w:rsidRPr="00A46BF4" w:rsidRDefault="00CA2877"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w:t>
      </w:r>
      <w:r w:rsidR="00CA06C2" w:rsidRPr="00A46BF4">
        <w:rPr>
          <w:sz w:val="28"/>
          <w:szCs w:val="28"/>
        </w:rPr>
        <w:t>2</w:t>
      </w:r>
      <w:r w:rsidRPr="00A46BF4">
        <w:rPr>
          <w:sz w:val="28"/>
          <w:szCs w:val="28"/>
        </w:rPr>
        <w:t xml:space="preserve"> giải nhì, trị giá 3.000.000 đồng</w:t>
      </w:r>
      <w:r w:rsidR="00F509FB" w:rsidRPr="00A46BF4">
        <w:rPr>
          <w:sz w:val="28"/>
          <w:szCs w:val="28"/>
        </w:rPr>
        <w:t>/1 giải</w:t>
      </w:r>
      <w:r w:rsidRPr="00A46BF4">
        <w:rPr>
          <w:sz w:val="28"/>
          <w:szCs w:val="28"/>
        </w:rPr>
        <w:t>.</w:t>
      </w:r>
    </w:p>
    <w:p w14:paraId="54055CD6" w14:textId="77777777" w:rsidR="00CA2877" w:rsidRPr="00A46BF4" w:rsidRDefault="00CA2877"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w:t>
      </w:r>
      <w:r w:rsidR="00CA06C2" w:rsidRPr="00A46BF4">
        <w:rPr>
          <w:sz w:val="28"/>
          <w:szCs w:val="28"/>
        </w:rPr>
        <w:t>3</w:t>
      </w:r>
      <w:r w:rsidRPr="00A46BF4">
        <w:rPr>
          <w:sz w:val="28"/>
          <w:szCs w:val="28"/>
        </w:rPr>
        <w:t xml:space="preserve"> giải ba, trị giá 2.000.000 đồng</w:t>
      </w:r>
      <w:r w:rsidR="00F509FB" w:rsidRPr="00A46BF4">
        <w:rPr>
          <w:sz w:val="28"/>
          <w:szCs w:val="28"/>
        </w:rPr>
        <w:t>/1 giải</w:t>
      </w:r>
      <w:r w:rsidRPr="00A46BF4">
        <w:rPr>
          <w:sz w:val="28"/>
          <w:szCs w:val="28"/>
        </w:rPr>
        <w:t>.</w:t>
      </w:r>
    </w:p>
    <w:p w14:paraId="6CC766CA" w14:textId="77777777" w:rsidR="005558BD" w:rsidRPr="00A46BF4" w:rsidRDefault="00E946E1" w:rsidP="006F30FD">
      <w:pPr>
        <w:pStyle w:val="NormalWeb"/>
        <w:shd w:val="clear" w:color="auto" w:fill="FFFFFF"/>
        <w:spacing w:beforeAutospacing="0" w:after="0" w:afterAutospacing="0" w:line="360" w:lineRule="exact"/>
        <w:ind w:firstLine="720"/>
        <w:jc w:val="both"/>
        <w:rPr>
          <w:sz w:val="28"/>
          <w:szCs w:val="28"/>
        </w:rPr>
      </w:pPr>
      <w:r w:rsidRPr="00A46BF4">
        <w:rPr>
          <w:rStyle w:val="Emphasis"/>
          <w:b/>
          <w:sz w:val="28"/>
          <w:szCs w:val="28"/>
        </w:rPr>
        <w:t>5</w:t>
      </w:r>
      <w:r w:rsidR="005558BD" w:rsidRPr="00A46BF4">
        <w:rPr>
          <w:rStyle w:val="Emphasis"/>
          <w:b/>
          <w:sz w:val="28"/>
          <w:szCs w:val="28"/>
        </w:rPr>
        <w:t>.2. Giải cá nhân</w:t>
      </w:r>
    </w:p>
    <w:p w14:paraId="38BF468C"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- 01 Giải Nhất: trị giá 3.000.000 đồng.</w:t>
      </w:r>
    </w:p>
    <w:p w14:paraId="1D0249BE"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w:t>
      </w:r>
      <w:r w:rsidR="00CA06C2" w:rsidRPr="00A46BF4">
        <w:rPr>
          <w:sz w:val="28"/>
          <w:szCs w:val="28"/>
        </w:rPr>
        <w:t>3</w:t>
      </w:r>
      <w:r w:rsidRPr="00A46BF4">
        <w:rPr>
          <w:sz w:val="28"/>
          <w:szCs w:val="28"/>
        </w:rPr>
        <w:t xml:space="preserve"> Giải Nhì: Mỗi giải trị giá 2.000.000 đồng</w:t>
      </w:r>
      <w:r w:rsidR="00F509FB" w:rsidRPr="00A46BF4">
        <w:rPr>
          <w:sz w:val="28"/>
          <w:szCs w:val="28"/>
        </w:rPr>
        <w:t>/1 giải</w:t>
      </w:r>
      <w:r w:rsidRPr="00A46BF4">
        <w:rPr>
          <w:sz w:val="28"/>
          <w:szCs w:val="28"/>
        </w:rPr>
        <w:t>.</w:t>
      </w:r>
    </w:p>
    <w:p w14:paraId="7BD3D28A"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- 0</w:t>
      </w:r>
      <w:r w:rsidR="00CA06C2" w:rsidRPr="00A46BF4">
        <w:rPr>
          <w:sz w:val="28"/>
          <w:szCs w:val="28"/>
        </w:rPr>
        <w:t xml:space="preserve">5 </w:t>
      </w:r>
      <w:r w:rsidRPr="00A46BF4">
        <w:rPr>
          <w:sz w:val="28"/>
          <w:szCs w:val="28"/>
        </w:rPr>
        <w:t>Giải Ba: Mỗi giải trị giá 1.000.000 đồng</w:t>
      </w:r>
      <w:r w:rsidR="00F509FB" w:rsidRPr="00A46BF4">
        <w:rPr>
          <w:sz w:val="28"/>
          <w:szCs w:val="28"/>
        </w:rPr>
        <w:t>/1 giải</w:t>
      </w:r>
      <w:r w:rsidRPr="00A46BF4">
        <w:rPr>
          <w:sz w:val="28"/>
          <w:szCs w:val="28"/>
        </w:rPr>
        <w:t>.</w:t>
      </w:r>
    </w:p>
    <w:p w14:paraId="0840F425" w14:textId="77777777" w:rsidR="005558BD"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0A3E0B" w:rsidRPr="00A46BF4">
        <w:rPr>
          <w:sz w:val="28"/>
          <w:szCs w:val="28"/>
        </w:rPr>
        <w:t>10</w:t>
      </w:r>
      <w:r w:rsidRPr="00A46BF4">
        <w:rPr>
          <w:sz w:val="28"/>
          <w:szCs w:val="28"/>
        </w:rPr>
        <w:t xml:space="preserve"> Giải Khuyến khích: Mỗi giải trị giá 500.000 đồng</w:t>
      </w:r>
      <w:r w:rsidR="00F509FB" w:rsidRPr="00A46BF4">
        <w:rPr>
          <w:sz w:val="28"/>
          <w:szCs w:val="28"/>
        </w:rPr>
        <w:t>/1 giải</w:t>
      </w:r>
      <w:r w:rsidRPr="00A46BF4">
        <w:rPr>
          <w:sz w:val="28"/>
          <w:szCs w:val="28"/>
        </w:rPr>
        <w:t>.</w:t>
      </w:r>
    </w:p>
    <w:p w14:paraId="3EE2D43B" w14:textId="77777777" w:rsidR="005558BD" w:rsidRPr="00A46BF4" w:rsidRDefault="00E946E1"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6</w:t>
      </w:r>
      <w:r w:rsidR="005558BD" w:rsidRPr="00A46BF4">
        <w:rPr>
          <w:rStyle w:val="Strong"/>
          <w:sz w:val="28"/>
        </w:rPr>
        <w:t>. Công bố kết quả và trao thưởng</w:t>
      </w:r>
    </w:p>
    <w:p w14:paraId="1EF4BC65" w14:textId="77777777" w:rsidR="00C60454" w:rsidRPr="00A46BF4" w:rsidRDefault="005558BD"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C60454" w:rsidRPr="00A46BF4">
        <w:rPr>
          <w:sz w:val="28"/>
          <w:szCs w:val="28"/>
        </w:rPr>
        <w:t xml:space="preserve">Kết thúc Cuộc thi, Ban Tổ chức Cuộc thi tiến hành </w:t>
      </w:r>
      <w:r w:rsidR="00480F04" w:rsidRPr="00A46BF4">
        <w:rPr>
          <w:sz w:val="28"/>
          <w:szCs w:val="28"/>
        </w:rPr>
        <w:t>t</w:t>
      </w:r>
      <w:r w:rsidR="00C60454" w:rsidRPr="00A46BF4">
        <w:rPr>
          <w:sz w:val="28"/>
          <w:szCs w:val="28"/>
        </w:rPr>
        <w:t xml:space="preserve">ổng kết, trao </w:t>
      </w:r>
      <w:r w:rsidR="00480F04" w:rsidRPr="00A46BF4">
        <w:rPr>
          <w:sz w:val="28"/>
          <w:szCs w:val="28"/>
        </w:rPr>
        <w:t>g</w:t>
      </w:r>
      <w:r w:rsidR="00C60454" w:rsidRPr="00A46BF4">
        <w:rPr>
          <w:sz w:val="28"/>
          <w:szCs w:val="28"/>
        </w:rPr>
        <w:t>iấy chứng nhận và giải thưởng cho các tập thể</w:t>
      </w:r>
      <w:r w:rsidR="00480F04" w:rsidRPr="00A46BF4">
        <w:rPr>
          <w:sz w:val="28"/>
          <w:szCs w:val="28"/>
        </w:rPr>
        <w:t>, cá nhân</w:t>
      </w:r>
      <w:r w:rsidR="00C60454" w:rsidRPr="00A46BF4">
        <w:rPr>
          <w:sz w:val="28"/>
          <w:szCs w:val="28"/>
        </w:rPr>
        <w:t xml:space="preserve"> đoạt giải </w:t>
      </w:r>
      <w:r w:rsidR="00480F04" w:rsidRPr="00A46BF4">
        <w:rPr>
          <w:sz w:val="28"/>
          <w:szCs w:val="28"/>
        </w:rPr>
        <w:t>tại c</w:t>
      </w:r>
      <w:r w:rsidR="00C60454" w:rsidRPr="00A46BF4">
        <w:rPr>
          <w:sz w:val="28"/>
          <w:szCs w:val="28"/>
        </w:rPr>
        <w:t>uộc thi.</w:t>
      </w:r>
    </w:p>
    <w:p w14:paraId="2DEC23D1" w14:textId="77777777" w:rsidR="005558BD" w:rsidRPr="00A46BF4" w:rsidRDefault="00595927"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lastRenderedPageBreak/>
        <w:t xml:space="preserve">- </w:t>
      </w:r>
      <w:r w:rsidR="005558BD" w:rsidRPr="00A46BF4">
        <w:rPr>
          <w:sz w:val="28"/>
          <w:szCs w:val="28"/>
        </w:rPr>
        <w:t>Người đoạt giải không có điều kiện trực tiếp nhận giải có thể nhận tiền thưởng qua bưu điện hoặc qua tài khoản cá nhân và có trách nhiệm cung cấp đầy đủ, chính xác thông tin về tài khoản ngân hàng, số điện thoại, địa chỉ liên hệ để Ban Tổ chức Cuộc thi chuyển tiền thưởng qua tài khoản.</w:t>
      </w:r>
    </w:p>
    <w:bookmarkEnd w:id="3"/>
    <w:p w14:paraId="5726DA72" w14:textId="77777777" w:rsidR="00AC56FF" w:rsidRPr="00A46BF4" w:rsidRDefault="00EF79F1"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7</w:t>
      </w:r>
      <w:r w:rsidR="00AC56FF" w:rsidRPr="00A46BF4">
        <w:rPr>
          <w:rStyle w:val="Strong"/>
          <w:sz w:val="28"/>
        </w:rPr>
        <w:t>. Kinh phí: </w:t>
      </w:r>
      <w:r w:rsidR="00AC56FF" w:rsidRPr="00A46BF4">
        <w:rPr>
          <w:sz w:val="28"/>
          <w:szCs w:val="28"/>
        </w:rPr>
        <w:t>Từ ng</w:t>
      </w:r>
      <w:r w:rsidR="003B1EF1" w:rsidRPr="00A46BF4">
        <w:rPr>
          <w:sz w:val="28"/>
          <w:szCs w:val="28"/>
        </w:rPr>
        <w:t xml:space="preserve">ân sách của Thành ủy </w:t>
      </w:r>
      <w:r w:rsidR="005D4289" w:rsidRPr="00A46BF4">
        <w:rPr>
          <w:sz w:val="28"/>
          <w:szCs w:val="28"/>
        </w:rPr>
        <w:t>năm 2023</w:t>
      </w:r>
      <w:r w:rsidR="00395155" w:rsidRPr="00A46BF4">
        <w:rPr>
          <w:sz w:val="28"/>
          <w:szCs w:val="28"/>
        </w:rPr>
        <w:t>.</w:t>
      </w:r>
    </w:p>
    <w:p w14:paraId="0897393C" w14:textId="77777777" w:rsidR="00AD2F4A" w:rsidRPr="00A46BF4" w:rsidRDefault="00E946E1"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IV</w:t>
      </w:r>
      <w:r w:rsidR="00AD2F4A" w:rsidRPr="00A46BF4">
        <w:rPr>
          <w:rStyle w:val="Strong"/>
          <w:sz w:val="28"/>
        </w:rPr>
        <w:t>. TỔ CHỨC THỰC HIỆN</w:t>
      </w:r>
    </w:p>
    <w:p w14:paraId="2C7B62E7"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1. Ban Tuyên giáo Thành ủy</w:t>
      </w:r>
    </w:p>
    <w:p w14:paraId="148E02ED" w14:textId="70CF9DD9"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0A3E0B" w:rsidRPr="00A46BF4">
        <w:rPr>
          <w:sz w:val="28"/>
          <w:szCs w:val="28"/>
        </w:rPr>
        <w:t>Chủ trì x</w:t>
      </w:r>
      <w:r w:rsidRPr="00A46BF4">
        <w:rPr>
          <w:sz w:val="28"/>
          <w:szCs w:val="28"/>
        </w:rPr>
        <w:t>ây dựng và ban hành kế hoạch, thể lệ</w:t>
      </w:r>
      <w:r w:rsidR="00D02954" w:rsidRPr="00A46BF4">
        <w:rPr>
          <w:sz w:val="28"/>
          <w:szCs w:val="28"/>
        </w:rPr>
        <w:t>; quyết định thành lập Ban Tổ chức, Tổ Thư ký Cuộc thi;</w:t>
      </w:r>
      <w:r w:rsidR="00595927" w:rsidRPr="00A46BF4">
        <w:rPr>
          <w:sz w:val="28"/>
          <w:szCs w:val="28"/>
        </w:rPr>
        <w:t xml:space="preserve"> </w:t>
      </w:r>
      <w:r w:rsidRPr="00A46BF4">
        <w:rPr>
          <w:sz w:val="28"/>
          <w:szCs w:val="28"/>
        </w:rPr>
        <w:t>bộ đề thi trắc nghiệm và đáp án của Cuộc thi</w:t>
      </w:r>
      <w:r w:rsidR="00595927" w:rsidRPr="00A46BF4">
        <w:rPr>
          <w:sz w:val="28"/>
          <w:szCs w:val="28"/>
        </w:rPr>
        <w:t>.</w:t>
      </w:r>
    </w:p>
    <w:p w14:paraId="2712EAC2" w14:textId="3144A0C0"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Phối hợp với </w:t>
      </w:r>
      <w:r w:rsidR="009557C3" w:rsidRPr="00A46BF4">
        <w:rPr>
          <w:sz w:val="28"/>
          <w:szCs w:val="28"/>
        </w:rPr>
        <w:t xml:space="preserve">Sở Thông tin </w:t>
      </w:r>
      <w:r w:rsidR="00732509" w:rsidRPr="00A46BF4">
        <w:rPr>
          <w:sz w:val="28"/>
          <w:szCs w:val="28"/>
        </w:rPr>
        <w:t>và</w:t>
      </w:r>
      <w:r w:rsidR="009557C3" w:rsidRPr="00A46BF4">
        <w:rPr>
          <w:sz w:val="28"/>
          <w:szCs w:val="28"/>
        </w:rPr>
        <w:t xml:space="preserve"> Truyền thông</w:t>
      </w:r>
      <w:r w:rsidR="00595927" w:rsidRPr="00A46BF4">
        <w:rPr>
          <w:sz w:val="28"/>
          <w:szCs w:val="28"/>
        </w:rPr>
        <w:t xml:space="preserve"> </w:t>
      </w:r>
      <w:r w:rsidRPr="00A46BF4">
        <w:rPr>
          <w:sz w:val="28"/>
          <w:szCs w:val="28"/>
        </w:rPr>
        <w:t xml:space="preserve">xây dựng phần mềm thi trắc nghiệm trực tuyến, quản trị hệ điều hành trong suốt thời gian diễn ra Cuộc thi. </w:t>
      </w:r>
    </w:p>
    <w:p w14:paraId="1BC4D1D8"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Ban hành các văn bản</w:t>
      </w:r>
      <w:r w:rsidR="003F28E9" w:rsidRPr="00A46BF4">
        <w:rPr>
          <w:sz w:val="28"/>
          <w:szCs w:val="28"/>
        </w:rPr>
        <w:t>,</w:t>
      </w:r>
      <w:r w:rsidRPr="00A46BF4">
        <w:rPr>
          <w:sz w:val="28"/>
          <w:szCs w:val="28"/>
        </w:rPr>
        <w:t xml:space="preserve"> hướng </w:t>
      </w:r>
      <w:r w:rsidR="00651FAA" w:rsidRPr="00A46BF4">
        <w:rPr>
          <w:sz w:val="28"/>
          <w:szCs w:val="28"/>
        </w:rPr>
        <w:t xml:space="preserve">dẫn công tác </w:t>
      </w:r>
      <w:r w:rsidRPr="00A46BF4">
        <w:rPr>
          <w:sz w:val="28"/>
          <w:szCs w:val="28"/>
        </w:rPr>
        <w:t>tuyên truyền, phổ biến sâu rộng về Cuộc thi.</w:t>
      </w:r>
    </w:p>
    <w:p w14:paraId="68B31C3D"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Chủ trì phối hợp tổ chức Lễ phát động và Lễ tổng kết Cuộc thi.</w:t>
      </w:r>
    </w:p>
    <w:p w14:paraId="3A4F4905"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Xây dựng dự toán kinh phí tổ chức Cuộc thi.</w:t>
      </w:r>
    </w:p>
    <w:p w14:paraId="0EB11E22"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 xml:space="preserve">2. </w:t>
      </w:r>
      <w:r w:rsidR="001C6E4A" w:rsidRPr="00A46BF4">
        <w:rPr>
          <w:rStyle w:val="Strong"/>
          <w:sz w:val="28"/>
        </w:rPr>
        <w:t>Đề nghị c</w:t>
      </w:r>
      <w:r w:rsidRPr="00A46BF4">
        <w:rPr>
          <w:rStyle w:val="Strong"/>
          <w:sz w:val="28"/>
        </w:rPr>
        <w:t xml:space="preserve">ác </w:t>
      </w:r>
      <w:r w:rsidR="00976EBE" w:rsidRPr="00A46BF4">
        <w:rPr>
          <w:rStyle w:val="Strong"/>
          <w:sz w:val="28"/>
        </w:rPr>
        <w:t xml:space="preserve">quận, huyện </w:t>
      </w:r>
      <w:r w:rsidRPr="00A46BF4">
        <w:rPr>
          <w:rStyle w:val="Strong"/>
          <w:sz w:val="28"/>
        </w:rPr>
        <w:t>ủy, đảng ủy trực thuộc</w:t>
      </w:r>
    </w:p>
    <w:p w14:paraId="3BDDC59C"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bookmarkStart w:id="4" w:name="_GoBack"/>
      <w:r w:rsidRPr="00A46BF4">
        <w:rPr>
          <w:sz w:val="28"/>
          <w:szCs w:val="28"/>
        </w:rPr>
        <w:t xml:space="preserve">- </w:t>
      </w:r>
      <w:r w:rsidR="00831284" w:rsidRPr="00A46BF4">
        <w:rPr>
          <w:sz w:val="28"/>
          <w:szCs w:val="28"/>
        </w:rPr>
        <w:t>C</w:t>
      </w:r>
      <w:r w:rsidRPr="00A46BF4">
        <w:rPr>
          <w:sz w:val="28"/>
          <w:szCs w:val="28"/>
        </w:rPr>
        <w:t>hỉ đạo Ban Tuyên giáo (tuyên huấn) cùng cấp phối hợp với các cơ quan, đơn vị trên địa bàn tham mưu cho cấp ủy đẩy mạnh công tác tuyên truyền và vận động cán bộ, đảng viên, đoàn viên, thanh niên, học sinh, sinh viên và các tầng lớp Nhân dân trên địa bàn hưởng ứng tham gia Cuộc thi.</w:t>
      </w:r>
    </w:p>
    <w:p w14:paraId="45F2C18C"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Thông tin, tuyên truyền sâu rộng về Cuộc thi trên hệ thống </w:t>
      </w:r>
      <w:r w:rsidR="005E7806" w:rsidRPr="00A46BF4">
        <w:rPr>
          <w:sz w:val="28"/>
          <w:szCs w:val="28"/>
        </w:rPr>
        <w:t>t</w:t>
      </w:r>
      <w:r w:rsidRPr="00A46BF4">
        <w:rPr>
          <w:sz w:val="28"/>
          <w:szCs w:val="28"/>
        </w:rPr>
        <w:t xml:space="preserve">ruyền thanh </w:t>
      </w:r>
      <w:r w:rsidR="005E7806" w:rsidRPr="00A46BF4">
        <w:rPr>
          <w:sz w:val="28"/>
          <w:szCs w:val="28"/>
        </w:rPr>
        <w:t xml:space="preserve">quận, huyện, </w:t>
      </w:r>
      <w:r w:rsidRPr="00A46BF4">
        <w:rPr>
          <w:sz w:val="28"/>
          <w:szCs w:val="28"/>
        </w:rPr>
        <w:t>cơ sở; Trang/Cổng thông tin điện tử, website nội bộ, các trang mạng xã hội của địa phương, đơn vị.</w:t>
      </w:r>
    </w:p>
    <w:bookmarkEnd w:id="4"/>
    <w:p w14:paraId="0CF7E377"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Căn cứ vào kết quả công bố của Ban Tổ chức Cuộc thi, kịp thời biểu dương, khen thưởng những tập thể, cá nhân triển khai, hưởng ứ</w:t>
      </w:r>
      <w:r w:rsidR="00986097" w:rsidRPr="00A46BF4">
        <w:rPr>
          <w:sz w:val="28"/>
          <w:szCs w:val="28"/>
        </w:rPr>
        <w:t>ng tích cực Cuộc thi; đồng thời</w:t>
      </w:r>
      <w:r w:rsidRPr="00A46BF4">
        <w:rPr>
          <w:sz w:val="28"/>
          <w:szCs w:val="28"/>
        </w:rPr>
        <w:t xml:space="preserve"> phê bình, nhắc nhở các cơ quan, đơn vị triển khai chưa tốt.</w:t>
      </w:r>
    </w:p>
    <w:p w14:paraId="1CDE0A46"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Chỉ đạo các chi bộ đảng trong các kỳ sinh hoạt chi bộ </w:t>
      </w:r>
      <w:r w:rsidR="005E7806" w:rsidRPr="00A46BF4">
        <w:rPr>
          <w:sz w:val="28"/>
          <w:szCs w:val="28"/>
        </w:rPr>
        <w:t xml:space="preserve">các </w:t>
      </w:r>
      <w:r w:rsidRPr="00A46BF4">
        <w:rPr>
          <w:sz w:val="28"/>
          <w:szCs w:val="28"/>
        </w:rPr>
        <w:t xml:space="preserve">tháng </w:t>
      </w:r>
      <w:r w:rsidR="005E7806" w:rsidRPr="00A46BF4">
        <w:rPr>
          <w:sz w:val="28"/>
          <w:szCs w:val="28"/>
        </w:rPr>
        <w:t xml:space="preserve">5,6,7/2023 </w:t>
      </w:r>
      <w:r w:rsidRPr="00A46BF4">
        <w:rPr>
          <w:sz w:val="28"/>
          <w:szCs w:val="28"/>
        </w:rPr>
        <w:t>dành thời gian thỏa đáng để tổ chức cho đảng viên của chi bộ tham gia dự thi.</w:t>
      </w:r>
    </w:p>
    <w:p w14:paraId="0D3CE232" w14:textId="755BFAFE"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Chỉ đạo, hướng dẫn, theo dõi, đôn đốc, kiểm tra việc hưởng ứng Cuộc thi ở địa phương, đơn vị.</w:t>
      </w:r>
    </w:p>
    <w:p w14:paraId="73BE4591" w14:textId="760C03AF"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 xml:space="preserve">3. </w:t>
      </w:r>
      <w:r w:rsidR="006F30FD" w:rsidRPr="00A46BF4">
        <w:rPr>
          <w:rStyle w:val="Strong"/>
          <w:sz w:val="28"/>
        </w:rPr>
        <w:t>Đề nghị c</w:t>
      </w:r>
      <w:r w:rsidRPr="00A46BF4">
        <w:rPr>
          <w:rStyle w:val="Strong"/>
          <w:sz w:val="28"/>
        </w:rPr>
        <w:t xml:space="preserve">ác ban, sở, ngành, Ủy ban Mặt trận Tổ quốc và các </w:t>
      </w:r>
      <w:r w:rsidR="00625865" w:rsidRPr="00A46BF4">
        <w:rPr>
          <w:rStyle w:val="Strong"/>
          <w:sz w:val="28"/>
        </w:rPr>
        <w:t>tổ chức chính trị - xã hội</w:t>
      </w:r>
      <w:r w:rsidR="00595927" w:rsidRPr="00A46BF4">
        <w:rPr>
          <w:rStyle w:val="Strong"/>
          <w:sz w:val="28"/>
        </w:rPr>
        <w:t xml:space="preserve"> </w:t>
      </w:r>
      <w:r w:rsidR="00625865" w:rsidRPr="00A46BF4">
        <w:rPr>
          <w:rStyle w:val="Strong"/>
          <w:sz w:val="28"/>
        </w:rPr>
        <w:t xml:space="preserve">thành phố </w:t>
      </w:r>
    </w:p>
    <w:p w14:paraId="657FCEB9"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sz w:val="28"/>
          <w:szCs w:val="28"/>
        </w:rPr>
        <w:t xml:space="preserve">- </w:t>
      </w:r>
      <w:r w:rsidR="00583A98" w:rsidRPr="00A46BF4">
        <w:rPr>
          <w:sz w:val="28"/>
          <w:szCs w:val="28"/>
        </w:rPr>
        <w:t>Phổ biến về</w:t>
      </w:r>
      <w:r w:rsidRPr="00A46BF4">
        <w:rPr>
          <w:sz w:val="28"/>
          <w:szCs w:val="28"/>
        </w:rPr>
        <w:t xml:space="preserve"> Cuộc thi cho cán bộ, đảng viên, công chức, viên chức, người lao động; chiến sĩ các lực lượng vũ trang; đoàn viên, hội viên các </w:t>
      </w:r>
      <w:r w:rsidR="00625865" w:rsidRPr="00A46BF4">
        <w:rPr>
          <w:sz w:val="28"/>
          <w:szCs w:val="28"/>
        </w:rPr>
        <w:t>tổ chức</w:t>
      </w:r>
      <w:r w:rsidR="00595927" w:rsidRPr="00A46BF4">
        <w:rPr>
          <w:sz w:val="28"/>
          <w:szCs w:val="28"/>
        </w:rPr>
        <w:t xml:space="preserve"> </w:t>
      </w:r>
      <w:r w:rsidRPr="00A46BF4">
        <w:rPr>
          <w:sz w:val="28"/>
          <w:szCs w:val="28"/>
        </w:rPr>
        <w:t>ch</w:t>
      </w:r>
      <w:r w:rsidR="00595927" w:rsidRPr="00A46BF4">
        <w:rPr>
          <w:sz w:val="28"/>
          <w:szCs w:val="28"/>
        </w:rPr>
        <w:t>ính trị - xã hội, các tầng lớp n</w:t>
      </w:r>
      <w:r w:rsidRPr="00A46BF4">
        <w:rPr>
          <w:sz w:val="28"/>
          <w:szCs w:val="28"/>
        </w:rPr>
        <w:t>hân dân tích cực hưởng ứng, tìm hiểu, tham gia.</w:t>
      </w:r>
    </w:p>
    <w:p w14:paraId="732A8391" w14:textId="55886E2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lastRenderedPageBreak/>
        <w:t xml:space="preserve">- Chỉ đạo, hướng dẫn, theo dõi, đôn đốc, kiểm tra việc hưởng ứng Cuộc thi </w:t>
      </w:r>
      <w:r w:rsidR="001B69DF" w:rsidRPr="00A46BF4">
        <w:rPr>
          <w:sz w:val="28"/>
          <w:szCs w:val="28"/>
        </w:rPr>
        <w:t>tại đơn vị</w:t>
      </w:r>
      <w:r w:rsidRPr="00A46BF4">
        <w:rPr>
          <w:sz w:val="28"/>
          <w:szCs w:val="28"/>
        </w:rPr>
        <w:t>.</w:t>
      </w:r>
    </w:p>
    <w:p w14:paraId="41065540" w14:textId="77777777" w:rsidR="00AD2F4A" w:rsidRPr="00A46BF4" w:rsidRDefault="00992CC4" w:rsidP="006F30FD">
      <w:pPr>
        <w:pStyle w:val="NormalWeb"/>
        <w:shd w:val="clear" w:color="auto" w:fill="FFFFFF"/>
        <w:spacing w:before="80" w:beforeAutospacing="0" w:after="0" w:afterAutospacing="0" w:line="360" w:lineRule="exact"/>
        <w:ind w:firstLine="720"/>
        <w:jc w:val="both"/>
        <w:rPr>
          <w:sz w:val="28"/>
          <w:szCs w:val="28"/>
        </w:rPr>
      </w:pPr>
      <w:r w:rsidRPr="00A46BF4">
        <w:rPr>
          <w:rStyle w:val="Strong"/>
          <w:sz w:val="28"/>
        </w:rPr>
        <w:t>4. Thà</w:t>
      </w:r>
      <w:r w:rsidR="00AD2F4A" w:rsidRPr="00A46BF4">
        <w:rPr>
          <w:rStyle w:val="Strong"/>
          <w:sz w:val="28"/>
        </w:rPr>
        <w:t>nh Đoàn</w:t>
      </w:r>
      <w:r w:rsidRPr="00A46BF4">
        <w:rPr>
          <w:rStyle w:val="Strong"/>
          <w:sz w:val="28"/>
        </w:rPr>
        <w:t xml:space="preserve"> Hải Phòng </w:t>
      </w:r>
    </w:p>
    <w:p w14:paraId="2B015098" w14:textId="16021A40"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Ban hành văn bản chỉ đạo các cấp bộ đoàn </w:t>
      </w:r>
      <w:r w:rsidR="00167580" w:rsidRPr="00A46BF4">
        <w:rPr>
          <w:sz w:val="28"/>
          <w:szCs w:val="28"/>
        </w:rPr>
        <w:t xml:space="preserve">tổ chức phát động </w:t>
      </w:r>
      <w:r w:rsidR="00583A98" w:rsidRPr="00A46BF4">
        <w:rPr>
          <w:sz w:val="28"/>
          <w:szCs w:val="28"/>
        </w:rPr>
        <w:t>hưởng ứng</w:t>
      </w:r>
      <w:r w:rsidRPr="00A46BF4">
        <w:rPr>
          <w:sz w:val="28"/>
          <w:szCs w:val="28"/>
        </w:rPr>
        <w:t xml:space="preserve"> Cuộc thi; tuyên truyền, động viên, khuyến khích, biểu dương, tạo điều kiện để đoàn viên, thanh niên, sinh viên tích cực tham gia Cuộc thi.</w:t>
      </w:r>
    </w:p>
    <w:p w14:paraId="6C7D909D" w14:textId="3B1F87D9"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Xây dựng kế hoạch triển khai </w:t>
      </w:r>
      <w:r w:rsidR="00B4790E" w:rsidRPr="00A46BF4">
        <w:rPr>
          <w:sz w:val="28"/>
          <w:szCs w:val="28"/>
        </w:rPr>
        <w:t>việc phát động hưởng ứng</w:t>
      </w:r>
      <w:r w:rsidR="006B3A8A" w:rsidRPr="00A46BF4">
        <w:rPr>
          <w:sz w:val="28"/>
          <w:szCs w:val="28"/>
        </w:rPr>
        <w:t xml:space="preserve"> Cuộc thi</w:t>
      </w:r>
      <w:r w:rsidR="00B4790E" w:rsidRPr="00A46BF4">
        <w:rPr>
          <w:sz w:val="28"/>
          <w:szCs w:val="28"/>
        </w:rPr>
        <w:t xml:space="preserve"> </w:t>
      </w:r>
      <w:r w:rsidR="0006062E" w:rsidRPr="00A46BF4">
        <w:rPr>
          <w:sz w:val="28"/>
          <w:szCs w:val="28"/>
        </w:rPr>
        <w:t>tại</w:t>
      </w:r>
      <w:r w:rsidR="00CB7816" w:rsidRPr="00A46BF4">
        <w:rPr>
          <w:sz w:val="28"/>
          <w:szCs w:val="28"/>
        </w:rPr>
        <w:t xml:space="preserve"> các trường </w:t>
      </w:r>
      <w:r w:rsidR="00A235A3" w:rsidRPr="00A46BF4">
        <w:rPr>
          <w:sz w:val="28"/>
          <w:szCs w:val="28"/>
        </w:rPr>
        <w:t>đ</w:t>
      </w:r>
      <w:r w:rsidR="00CB7816" w:rsidRPr="00A46BF4">
        <w:rPr>
          <w:sz w:val="28"/>
          <w:szCs w:val="28"/>
        </w:rPr>
        <w:t>ại học trên địa bàn thành phố</w:t>
      </w:r>
      <w:r w:rsidR="0006062E" w:rsidRPr="00A46BF4">
        <w:rPr>
          <w:sz w:val="28"/>
          <w:szCs w:val="28"/>
        </w:rPr>
        <w:t xml:space="preserve"> (trong nửa cuối tháng 5 và tháng 6/2023);</w:t>
      </w:r>
      <w:r w:rsidR="00CB7816" w:rsidRPr="00A46BF4">
        <w:rPr>
          <w:sz w:val="28"/>
          <w:szCs w:val="28"/>
        </w:rPr>
        <w:t xml:space="preserve"> </w:t>
      </w:r>
      <w:r w:rsidRPr="00A46BF4">
        <w:rPr>
          <w:sz w:val="28"/>
          <w:szCs w:val="28"/>
        </w:rPr>
        <w:t>bố trí đoàn viên tham gia hưởng ứng và dự Lễ phát động Cuộc thi.</w:t>
      </w:r>
    </w:p>
    <w:p w14:paraId="2821B61F" w14:textId="5D2AD26D"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Thường xuyên kiểm tra, đôn đốc các cấp bộ đoàn trong triển khai, hưởng ứng Cuộc thi.</w:t>
      </w:r>
    </w:p>
    <w:p w14:paraId="30548A12" w14:textId="7777777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rStyle w:val="Strong"/>
          <w:sz w:val="28"/>
        </w:rPr>
        <w:t>5. Sở Giáo dục và Đào tạo</w:t>
      </w:r>
    </w:p>
    <w:p w14:paraId="3641A0F8" w14:textId="7777777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Chỉ đạo hệ thống các trường trung học phổ thông, Trung tâm Giáo dục Nghề nghiệp - Giáo dục thường xuyên trên địa bàn </w:t>
      </w:r>
      <w:r w:rsidR="00BE5C23" w:rsidRPr="00A46BF4">
        <w:rPr>
          <w:sz w:val="28"/>
          <w:szCs w:val="28"/>
        </w:rPr>
        <w:t>thành phố</w:t>
      </w:r>
      <w:r w:rsidRPr="00A46BF4">
        <w:rPr>
          <w:sz w:val="28"/>
          <w:szCs w:val="28"/>
        </w:rPr>
        <w:t xml:space="preserve"> tuyên truyền, động viên, khuyến khích, biểu dương, tạo điều kiện để cán bộ, công chức, viên chức, học sinh hưởng ứng, tích cực tham gia Cuộc thi.</w:t>
      </w:r>
    </w:p>
    <w:p w14:paraId="0EC90810" w14:textId="35137120"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Theo dõi, đôn đốc việc hưởng ứng Cuộc thi trong toàn ngành.</w:t>
      </w:r>
    </w:p>
    <w:p w14:paraId="5147099B" w14:textId="74D0B974"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rStyle w:val="Strong"/>
          <w:sz w:val="28"/>
        </w:rPr>
        <w:t xml:space="preserve">6. Sở Thông tin và </w:t>
      </w:r>
      <w:r w:rsidR="008F58CF" w:rsidRPr="00A46BF4">
        <w:rPr>
          <w:rStyle w:val="Strong"/>
          <w:sz w:val="28"/>
        </w:rPr>
        <w:t>T</w:t>
      </w:r>
      <w:r w:rsidRPr="00A46BF4">
        <w:rPr>
          <w:rStyle w:val="Strong"/>
          <w:sz w:val="28"/>
        </w:rPr>
        <w:t>ruyền thông</w:t>
      </w:r>
    </w:p>
    <w:p w14:paraId="2D485733" w14:textId="193553D1" w:rsidR="00ED477B" w:rsidRPr="00A46BF4" w:rsidRDefault="007B74D8" w:rsidP="006F30FD">
      <w:pPr>
        <w:pStyle w:val="NormalWeb"/>
        <w:shd w:val="clear" w:color="auto" w:fill="FFFFFF"/>
        <w:spacing w:before="80" w:beforeAutospacing="0" w:after="0" w:afterAutospacing="0" w:line="360" w:lineRule="exact"/>
        <w:ind w:firstLine="720"/>
        <w:jc w:val="both"/>
        <w:rPr>
          <w:i/>
          <w:sz w:val="28"/>
          <w:szCs w:val="28"/>
        </w:rPr>
      </w:pPr>
      <w:r w:rsidRPr="00A46BF4">
        <w:rPr>
          <w:sz w:val="28"/>
          <w:szCs w:val="28"/>
        </w:rPr>
        <w:t xml:space="preserve">- Chủ trì xây dựng phần mềm </w:t>
      </w:r>
      <w:r w:rsidR="00ED477B" w:rsidRPr="00A46BF4">
        <w:rPr>
          <w:sz w:val="28"/>
          <w:szCs w:val="28"/>
        </w:rPr>
        <w:t>thi trực tuyến</w:t>
      </w:r>
      <w:r w:rsidRPr="00A46BF4">
        <w:rPr>
          <w:sz w:val="28"/>
          <w:szCs w:val="28"/>
        </w:rPr>
        <w:t>; thiết kế banner quảng bá cuộc thi</w:t>
      </w:r>
      <w:r w:rsidR="00B322AC" w:rsidRPr="00A46BF4">
        <w:rPr>
          <w:sz w:val="28"/>
          <w:szCs w:val="28"/>
        </w:rPr>
        <w:t xml:space="preserve">; </w:t>
      </w:r>
      <w:r w:rsidR="00822697" w:rsidRPr="00A46BF4">
        <w:rPr>
          <w:sz w:val="28"/>
          <w:szCs w:val="28"/>
        </w:rPr>
        <w:t xml:space="preserve">phần bấm nút phát động cuộc thi; </w:t>
      </w:r>
      <w:r w:rsidR="00ED477B" w:rsidRPr="00A46BF4">
        <w:rPr>
          <w:sz w:val="28"/>
          <w:szCs w:val="28"/>
        </w:rPr>
        <w:t>quản trị, vận hành hệ thống dữ liệu và xử lý các vấn đề kỹ thuật phục vụ Cuộc thi</w:t>
      </w:r>
      <w:r w:rsidR="003B1EF1" w:rsidRPr="00A46BF4">
        <w:rPr>
          <w:i/>
          <w:sz w:val="28"/>
          <w:szCs w:val="28"/>
        </w:rPr>
        <w:t>.</w:t>
      </w:r>
    </w:p>
    <w:p w14:paraId="4B461BD7" w14:textId="1C99F56C" w:rsidR="00C444B0" w:rsidRPr="00A46BF4" w:rsidRDefault="00C444B0" w:rsidP="006F30FD">
      <w:pPr>
        <w:spacing w:before="80" w:line="360" w:lineRule="exact"/>
        <w:ind w:firstLine="720"/>
        <w:jc w:val="both"/>
      </w:pPr>
      <w:r w:rsidRPr="00A46BF4">
        <w:t>- Hướng dẫn, liên kết website của Cuộc thi với trang thông tin điện tử của các ban, sở, ngành, quận, huyện…nhằm phát động rộng rãi đến các đối tượng tham gia cuộc thi.</w:t>
      </w:r>
    </w:p>
    <w:p w14:paraId="5BA6D88D" w14:textId="77777777" w:rsidR="005A77A7" w:rsidRPr="00A46BF4" w:rsidRDefault="005A77A7"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w:t>
      </w:r>
      <w:r w:rsidR="00050BCC" w:rsidRPr="00A46BF4">
        <w:rPr>
          <w:sz w:val="28"/>
          <w:szCs w:val="28"/>
        </w:rPr>
        <w:t>Tổ chức</w:t>
      </w:r>
      <w:r w:rsidRPr="00A46BF4">
        <w:rPr>
          <w:sz w:val="28"/>
          <w:szCs w:val="28"/>
        </w:rPr>
        <w:t xml:space="preserve"> tổng hợp kết quả thi; thống kê số lượt người tham gia Cuộc thi của các địa phương, cơ quan, đơn vị trên địa bàn thành phố, người nước ngoài, người ngoài thành phố tham gia Cuộc thi; người hoàn thành đúng phần thi trong thời gian trả lời ngắn nhất và số người trả lời đúng, báo cáo kết quả về Cơ quan Thường trực Cuộc thi</w:t>
      </w:r>
      <w:r w:rsidR="00A5399C" w:rsidRPr="00A46BF4">
        <w:rPr>
          <w:sz w:val="28"/>
          <w:szCs w:val="28"/>
        </w:rPr>
        <w:t>.</w:t>
      </w:r>
    </w:p>
    <w:p w14:paraId="2ACE8412" w14:textId="77777777" w:rsidR="00AD2F4A" w:rsidRPr="00A46BF4" w:rsidRDefault="00BE5C23"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Phối hợp với Ban Tuyên giáo Thà</w:t>
      </w:r>
      <w:r w:rsidR="00AD2F4A" w:rsidRPr="00A46BF4">
        <w:rPr>
          <w:sz w:val="28"/>
          <w:szCs w:val="28"/>
        </w:rPr>
        <w:t>nh ủy chỉ đạo các cơ quan báo chí đẩy mạnh công tác tuyên truyền về Cuộc thi; thường xuyên theo dõi, rà soát, kiểm tra, xử lý các vi phạm trong đăng tải thông tin, quan điểm sai trái, xuyên tạc về Cuộc thi trên Internet và mạng xã hội.</w:t>
      </w:r>
    </w:p>
    <w:p w14:paraId="4FAD8120" w14:textId="77777777" w:rsidR="00AD2F4A" w:rsidRPr="00A46BF4" w:rsidRDefault="00AD2F4A" w:rsidP="006F30FD">
      <w:pPr>
        <w:pStyle w:val="NormalWeb"/>
        <w:shd w:val="clear" w:color="auto" w:fill="FFFFFF"/>
        <w:spacing w:beforeAutospacing="0" w:after="0" w:afterAutospacing="0" w:line="360" w:lineRule="exact"/>
        <w:ind w:firstLine="720"/>
        <w:jc w:val="both"/>
        <w:rPr>
          <w:sz w:val="28"/>
          <w:szCs w:val="28"/>
        </w:rPr>
      </w:pPr>
      <w:r w:rsidRPr="00A46BF4">
        <w:rPr>
          <w:rStyle w:val="Strong"/>
          <w:sz w:val="28"/>
        </w:rPr>
        <w:t xml:space="preserve">7. Trường Chính trị </w:t>
      </w:r>
      <w:r w:rsidR="00BE5C23" w:rsidRPr="00A46BF4">
        <w:rPr>
          <w:rStyle w:val="Strong"/>
          <w:sz w:val="28"/>
        </w:rPr>
        <w:t>Tô Hiệu, các Trung tâm chính trị</w:t>
      </w:r>
      <w:r w:rsidRPr="00A46BF4">
        <w:rPr>
          <w:rStyle w:val="Strong"/>
          <w:sz w:val="28"/>
        </w:rPr>
        <w:t>; các trường đại học, cao đẳng, trung học chuyên nghiệp và dạy nghề trên địa bàn</w:t>
      </w:r>
      <w:r w:rsidR="00BE5C23" w:rsidRPr="00A46BF4">
        <w:rPr>
          <w:rStyle w:val="Strong"/>
          <w:sz w:val="28"/>
        </w:rPr>
        <w:t xml:space="preserve"> thành phố</w:t>
      </w:r>
    </w:p>
    <w:p w14:paraId="4E3F999E" w14:textId="77777777" w:rsidR="00AD2F4A" w:rsidRPr="00A46BF4" w:rsidRDefault="00AD2F4A" w:rsidP="006F30FD">
      <w:pPr>
        <w:pStyle w:val="NormalWeb"/>
        <w:shd w:val="clear" w:color="auto" w:fill="FFFFFF"/>
        <w:spacing w:beforeAutospacing="0" w:after="0" w:afterAutospacing="0" w:line="360" w:lineRule="exact"/>
        <w:ind w:firstLine="720"/>
        <w:jc w:val="both"/>
        <w:rPr>
          <w:spacing w:val="-2"/>
          <w:sz w:val="28"/>
          <w:szCs w:val="28"/>
        </w:rPr>
      </w:pPr>
      <w:r w:rsidRPr="00A46BF4">
        <w:rPr>
          <w:spacing w:val="-2"/>
          <w:sz w:val="28"/>
          <w:szCs w:val="28"/>
        </w:rPr>
        <w:t xml:space="preserve">- </w:t>
      </w:r>
      <w:r w:rsidR="0097655B" w:rsidRPr="00A46BF4">
        <w:rPr>
          <w:spacing w:val="-2"/>
          <w:sz w:val="28"/>
          <w:szCs w:val="28"/>
        </w:rPr>
        <w:t>T</w:t>
      </w:r>
      <w:r w:rsidRPr="00A46BF4">
        <w:rPr>
          <w:spacing w:val="-2"/>
          <w:sz w:val="28"/>
          <w:szCs w:val="28"/>
        </w:rPr>
        <w:t>uyên truyền, động viên, khuyến khích, biểu dương, tạo điều kiện để cán bộ, công chức, viên chức, học viên, sinh viên hưởng ứng, tích cực tham gia Cuộc thi.</w:t>
      </w:r>
    </w:p>
    <w:p w14:paraId="78F518F0" w14:textId="5D6F552D"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lastRenderedPageBreak/>
        <w:t>- Chỉ đạo, hướng dẫn, theo dõi, đôn đốc, kiểm tra việc hưởng ứng Cuộc thi của đơn vị.</w:t>
      </w:r>
    </w:p>
    <w:p w14:paraId="170253E4" w14:textId="77777777" w:rsidR="0052459A" w:rsidRPr="00A46BF4" w:rsidRDefault="00AD2F4A" w:rsidP="006F30FD">
      <w:pPr>
        <w:spacing w:before="80" w:line="360" w:lineRule="exact"/>
        <w:ind w:firstLine="720"/>
        <w:jc w:val="both"/>
        <w:rPr>
          <w:b/>
        </w:rPr>
      </w:pPr>
      <w:r w:rsidRPr="00A46BF4">
        <w:rPr>
          <w:rStyle w:val="Strong"/>
        </w:rPr>
        <w:t xml:space="preserve">8. Báo </w:t>
      </w:r>
      <w:r w:rsidR="005953B9" w:rsidRPr="00A46BF4">
        <w:rPr>
          <w:rStyle w:val="Strong"/>
        </w:rPr>
        <w:t>Hải Phòng</w:t>
      </w:r>
      <w:r w:rsidRPr="00A46BF4">
        <w:rPr>
          <w:rStyle w:val="Strong"/>
        </w:rPr>
        <w:t xml:space="preserve">, Đài Phát thanh và Truyền hình </w:t>
      </w:r>
      <w:r w:rsidR="005953B9" w:rsidRPr="00A46BF4">
        <w:rPr>
          <w:rStyle w:val="Strong"/>
        </w:rPr>
        <w:t>Hải Phòng</w:t>
      </w:r>
      <w:r w:rsidR="0052459A" w:rsidRPr="00A46BF4">
        <w:rPr>
          <w:rStyle w:val="Strong"/>
        </w:rPr>
        <w:t xml:space="preserve">, </w:t>
      </w:r>
      <w:r w:rsidR="0052459A" w:rsidRPr="00A46BF4">
        <w:rPr>
          <w:b/>
        </w:rPr>
        <w:t>Cổng thông tin điện tử thành phố</w:t>
      </w:r>
    </w:p>
    <w:p w14:paraId="12898EBB" w14:textId="7777777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Mở chuyên trang, chuyên mục tuyên truyền về Cuộc thi; đăng tải toàn văn kế hoạch, thể lệ, tư liệu, kết quả Cuộc thi; kịp thời phản ánh đậm nét việc triển khai, phổ biến, hưởng ứng Cuộc thi ở các địa phương, cơ quan, đơn vị trên địa bàn</w:t>
      </w:r>
      <w:r w:rsidR="005953B9" w:rsidRPr="00A46BF4">
        <w:rPr>
          <w:sz w:val="28"/>
          <w:szCs w:val="28"/>
        </w:rPr>
        <w:t xml:space="preserve"> thành phố</w:t>
      </w:r>
      <w:r w:rsidRPr="00A46BF4">
        <w:rPr>
          <w:sz w:val="28"/>
          <w:szCs w:val="28"/>
        </w:rPr>
        <w:t>.</w:t>
      </w:r>
    </w:p>
    <w:p w14:paraId="423567B0" w14:textId="77777777" w:rsidR="001E531B"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Đài Phát thanh và Truyền hình </w:t>
      </w:r>
      <w:r w:rsidR="005953B9" w:rsidRPr="00A46BF4">
        <w:rPr>
          <w:sz w:val="28"/>
          <w:szCs w:val="28"/>
        </w:rPr>
        <w:t>Hải Phòng</w:t>
      </w:r>
      <w:r w:rsidR="001E531B" w:rsidRPr="00A46BF4">
        <w:rPr>
          <w:sz w:val="28"/>
          <w:szCs w:val="28"/>
        </w:rPr>
        <w:t>:</w:t>
      </w:r>
    </w:p>
    <w:p w14:paraId="15D796EB" w14:textId="77777777" w:rsidR="001E531B" w:rsidRPr="00A46BF4" w:rsidRDefault="00873663" w:rsidP="006F30FD">
      <w:pPr>
        <w:pStyle w:val="NormalWeb"/>
        <w:shd w:val="clear" w:color="auto" w:fill="FFFFFF"/>
        <w:spacing w:before="80" w:beforeAutospacing="0" w:after="0" w:afterAutospacing="0" w:line="360" w:lineRule="exact"/>
        <w:ind w:firstLine="720"/>
        <w:jc w:val="both"/>
        <w:rPr>
          <w:sz w:val="28"/>
        </w:rPr>
      </w:pPr>
      <w:r w:rsidRPr="00A46BF4">
        <w:rPr>
          <w:sz w:val="28"/>
        </w:rPr>
        <w:t xml:space="preserve">+ </w:t>
      </w:r>
      <w:r w:rsidR="001E531B" w:rsidRPr="00A46BF4">
        <w:rPr>
          <w:sz w:val="28"/>
        </w:rPr>
        <w:t xml:space="preserve">Xây dựng và phát </w:t>
      </w:r>
      <w:r w:rsidR="00856C81" w:rsidRPr="00A46BF4">
        <w:rPr>
          <w:sz w:val="28"/>
        </w:rPr>
        <w:t>t</w:t>
      </w:r>
      <w:r w:rsidR="001E531B" w:rsidRPr="00A46BF4">
        <w:rPr>
          <w:sz w:val="28"/>
        </w:rPr>
        <w:t>railer Cuộc thi trên sóng Đài phát thanh và Truyền hình Hải Phòng, các nền tảng mạng xã hội trong thời gian diễn ra Cuộc thi.</w:t>
      </w:r>
    </w:p>
    <w:p w14:paraId="0AC56FE5" w14:textId="6B5CF922" w:rsidR="00AD2F4A" w:rsidRPr="00A46BF4" w:rsidRDefault="00873663"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w:t>
      </w:r>
      <w:r w:rsidR="00EA4D26" w:rsidRPr="00A46BF4">
        <w:rPr>
          <w:sz w:val="28"/>
          <w:szCs w:val="28"/>
        </w:rPr>
        <w:t>X</w:t>
      </w:r>
      <w:r w:rsidR="00AD2F4A" w:rsidRPr="00A46BF4">
        <w:rPr>
          <w:sz w:val="28"/>
          <w:szCs w:val="28"/>
        </w:rPr>
        <w:t>ây dựng phóng sự về Cuộc thi phục vụ công tác tuyên truyền và tại Lễ Tổng kết Cuộc thi.</w:t>
      </w:r>
    </w:p>
    <w:p w14:paraId="1C999E05" w14:textId="38F2B509" w:rsidR="00A15CED" w:rsidRPr="00A46BF4" w:rsidRDefault="00A15CED"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 xml:space="preserve">+ </w:t>
      </w:r>
      <w:r w:rsidR="004E562B" w:rsidRPr="00A46BF4">
        <w:rPr>
          <w:sz w:val="28"/>
          <w:szCs w:val="28"/>
        </w:rPr>
        <w:t>T</w:t>
      </w:r>
      <w:r w:rsidR="00A77519" w:rsidRPr="00A46BF4">
        <w:rPr>
          <w:sz w:val="28"/>
          <w:szCs w:val="28"/>
        </w:rPr>
        <w:t>ổ chức ghi hình, phỏng vấn các tập thể, cá nhân tham gia Cuộc thi (</w:t>
      </w:r>
      <w:r w:rsidR="008E5E2F" w:rsidRPr="00A46BF4">
        <w:rPr>
          <w:sz w:val="28"/>
          <w:szCs w:val="28"/>
        </w:rPr>
        <w:t>1 tin/1 tuần, trong các tháng 6, 7/2023</w:t>
      </w:r>
      <w:r w:rsidR="00A77519" w:rsidRPr="00A46BF4">
        <w:rPr>
          <w:sz w:val="28"/>
          <w:szCs w:val="28"/>
        </w:rPr>
        <w:t>)</w:t>
      </w:r>
      <w:r w:rsidR="008E5E2F" w:rsidRPr="00A46BF4">
        <w:rPr>
          <w:sz w:val="28"/>
          <w:szCs w:val="28"/>
        </w:rPr>
        <w:t>.</w:t>
      </w:r>
    </w:p>
    <w:p w14:paraId="12D242E7" w14:textId="009B826D" w:rsidR="007B74D8" w:rsidRPr="00A46BF4" w:rsidRDefault="00202FA7" w:rsidP="006F30FD">
      <w:pPr>
        <w:spacing w:before="80" w:line="360" w:lineRule="exact"/>
        <w:ind w:firstLine="720"/>
        <w:jc w:val="both"/>
        <w:rPr>
          <w:b/>
        </w:rPr>
      </w:pPr>
      <w:r w:rsidRPr="00A46BF4">
        <w:rPr>
          <w:b/>
        </w:rPr>
        <w:t>9</w:t>
      </w:r>
      <w:r w:rsidR="007B74D8" w:rsidRPr="00A46BF4">
        <w:rPr>
          <w:b/>
        </w:rPr>
        <w:t>. Ban Tuyên giáo (Tuyên huấn) các quận ủy, huyện ủy, đảng ủy trực thuộc Thành ủy, Ủy ban MTTQ Việt Nam và các tổ chức chính trị - xã hội thành phố</w:t>
      </w:r>
    </w:p>
    <w:p w14:paraId="275D4BB2" w14:textId="1FB738C9" w:rsidR="007B74D8" w:rsidRPr="00A46BF4" w:rsidRDefault="007B74D8" w:rsidP="006F30FD">
      <w:pPr>
        <w:pStyle w:val="NormalWeb"/>
        <w:shd w:val="clear" w:color="auto" w:fill="FFFFFF"/>
        <w:spacing w:before="80" w:beforeAutospacing="0" w:after="0" w:afterAutospacing="0" w:line="360" w:lineRule="exact"/>
        <w:ind w:firstLine="720"/>
        <w:jc w:val="both"/>
        <w:textAlignment w:val="baseline"/>
        <w:rPr>
          <w:sz w:val="28"/>
          <w:szCs w:val="28"/>
          <w:lang w:val="da-DK"/>
        </w:rPr>
      </w:pPr>
      <w:r w:rsidRPr="00A46BF4">
        <w:rPr>
          <w:bCs/>
          <w:sz w:val="28"/>
          <w:szCs w:val="28"/>
          <w:lang w:val="vi-VN"/>
        </w:rPr>
        <w:t>Làm tốt công tác</w:t>
      </w:r>
      <w:r w:rsidR="00202FA7" w:rsidRPr="00A46BF4">
        <w:rPr>
          <w:bCs/>
          <w:sz w:val="28"/>
          <w:szCs w:val="28"/>
        </w:rPr>
        <w:t xml:space="preserve"> tham mưu,</w:t>
      </w:r>
      <w:r w:rsidRPr="00A46BF4">
        <w:rPr>
          <w:bCs/>
          <w:sz w:val="28"/>
          <w:szCs w:val="28"/>
          <w:lang w:val="vi-VN"/>
        </w:rPr>
        <w:t xml:space="preserve"> tuyên truyền, phổ biến về cuộc thi; v</w:t>
      </w:r>
      <w:r w:rsidRPr="00A46BF4">
        <w:rPr>
          <w:bCs/>
          <w:sz w:val="28"/>
          <w:szCs w:val="28"/>
          <w:lang w:val="da-DK"/>
        </w:rPr>
        <w:t>ận động, khuyến khích cán bộ, đảng viên, hội viên, đoàn viên thanh niên</w:t>
      </w:r>
      <w:r w:rsidRPr="00A46BF4">
        <w:rPr>
          <w:bCs/>
          <w:sz w:val="28"/>
          <w:szCs w:val="28"/>
          <w:lang w:val="vi-VN"/>
        </w:rPr>
        <w:t>...</w:t>
      </w:r>
      <w:r w:rsidRPr="00A46BF4">
        <w:rPr>
          <w:bCs/>
          <w:sz w:val="28"/>
          <w:szCs w:val="28"/>
          <w:lang w:val="da-DK"/>
        </w:rPr>
        <w:t xml:space="preserve"> chia sẻ, vận động, tham gia</w:t>
      </w:r>
      <w:r w:rsidRPr="00A46BF4">
        <w:rPr>
          <w:bCs/>
          <w:sz w:val="28"/>
          <w:szCs w:val="28"/>
          <w:lang w:val="vi-VN"/>
        </w:rPr>
        <w:t xml:space="preserve"> hưởng ứng cuộc thi </w:t>
      </w:r>
      <w:r w:rsidRPr="00A46BF4">
        <w:rPr>
          <w:bCs/>
          <w:sz w:val="28"/>
          <w:szCs w:val="28"/>
          <w:lang w:val="da-DK"/>
        </w:rPr>
        <w:t xml:space="preserve">trên </w:t>
      </w:r>
      <w:r w:rsidRPr="00A46BF4">
        <w:rPr>
          <w:sz w:val="28"/>
          <w:szCs w:val="28"/>
          <w:lang w:val="da-DK"/>
        </w:rPr>
        <w:t>các trang mạng xã hội (</w:t>
      </w:r>
      <w:r w:rsidRPr="00A46BF4">
        <w:rPr>
          <w:sz w:val="28"/>
          <w:szCs w:val="28"/>
          <w:bdr w:val="none" w:sz="0" w:space="0" w:color="auto" w:frame="1"/>
          <w:lang w:val="da-DK"/>
        </w:rPr>
        <w:t xml:space="preserve">Facebook, Zalo, Youtube, </w:t>
      </w:r>
      <w:r w:rsidR="002B68A4" w:rsidRPr="00A46BF4">
        <w:rPr>
          <w:sz w:val="28"/>
          <w:szCs w:val="28"/>
          <w:bdr w:val="none" w:sz="0" w:space="0" w:color="auto" w:frame="1"/>
          <w:lang w:val="da-DK"/>
        </w:rPr>
        <w:t>Tiktok</w:t>
      </w:r>
      <w:r w:rsidRPr="00A46BF4">
        <w:rPr>
          <w:sz w:val="28"/>
          <w:szCs w:val="28"/>
          <w:bdr w:val="none" w:sz="0" w:space="0" w:color="auto" w:frame="1"/>
          <w:lang w:val="da-DK"/>
        </w:rPr>
        <w:t>…</w:t>
      </w:r>
      <w:r w:rsidRPr="00A46BF4">
        <w:rPr>
          <w:sz w:val="28"/>
          <w:szCs w:val="28"/>
          <w:lang w:val="da-DK"/>
        </w:rPr>
        <w:t>).</w:t>
      </w:r>
    </w:p>
    <w:p w14:paraId="412DB2D9" w14:textId="77777777" w:rsidR="00AD2F4A" w:rsidRPr="00A46BF4" w:rsidRDefault="00AD2F4A" w:rsidP="006F30FD">
      <w:pPr>
        <w:pStyle w:val="NormalWeb"/>
        <w:shd w:val="clear" w:color="auto" w:fill="FFFFFF"/>
        <w:spacing w:before="80" w:beforeAutospacing="0" w:after="0" w:afterAutospacing="0" w:line="360" w:lineRule="exact"/>
        <w:ind w:firstLine="720"/>
        <w:jc w:val="both"/>
        <w:rPr>
          <w:sz w:val="28"/>
          <w:szCs w:val="28"/>
        </w:rPr>
      </w:pPr>
      <w:r w:rsidRPr="00A46BF4">
        <w:rPr>
          <w:sz w:val="28"/>
          <w:szCs w:val="28"/>
        </w:rPr>
        <w:t>Trong quá trình tổ chức Cuộc thi nếu có vướng mắc, đề nghị các địa phương, cơ quan, đơn vị kịp thời phản ánh về Ban Tổ chức Cuộc thi </w:t>
      </w:r>
      <w:r w:rsidR="005976F0" w:rsidRPr="00A46BF4">
        <w:rPr>
          <w:rStyle w:val="Emphasis"/>
          <w:sz w:val="28"/>
          <w:szCs w:val="28"/>
        </w:rPr>
        <w:t>(qua phòng Lý luận chính trị và Lịch sử Đảng, Ban Tuyên giáo Thành</w:t>
      </w:r>
      <w:r w:rsidR="00873663" w:rsidRPr="00A46BF4">
        <w:rPr>
          <w:rStyle w:val="Emphasis"/>
          <w:sz w:val="28"/>
          <w:szCs w:val="28"/>
        </w:rPr>
        <w:t xml:space="preserve"> ủy; đầu mối liên hệ: </w:t>
      </w:r>
      <w:r w:rsidR="005976F0" w:rsidRPr="00A46BF4">
        <w:rPr>
          <w:rStyle w:val="Emphasis"/>
          <w:sz w:val="28"/>
          <w:szCs w:val="28"/>
        </w:rPr>
        <w:t>đ/c Hà Thị Chung SĐT 0979269877, đ/c Nguyễn Đăng Thịnh SĐT 0912810076)</w:t>
      </w:r>
      <w:r w:rsidR="005976F0" w:rsidRPr="00A46BF4">
        <w:rPr>
          <w:sz w:val="28"/>
          <w:szCs w:val="28"/>
        </w:rPr>
        <w:t> để được giải đáp./.</w:t>
      </w:r>
    </w:p>
    <w:p w14:paraId="6C97FC2E" w14:textId="77777777" w:rsidR="00614F47" w:rsidRPr="00A46BF4" w:rsidRDefault="00614F47" w:rsidP="006F30FD">
      <w:pPr>
        <w:pStyle w:val="NormalWeb"/>
        <w:shd w:val="clear" w:color="auto" w:fill="FFFFFF"/>
        <w:spacing w:before="80" w:beforeAutospacing="0" w:after="0" w:afterAutospacing="0" w:line="360" w:lineRule="exact"/>
        <w:ind w:firstLine="720"/>
        <w:jc w:val="both"/>
        <w:rPr>
          <w:sz w:val="28"/>
          <w:szCs w:val="28"/>
        </w:rPr>
      </w:pPr>
    </w:p>
    <w:tbl>
      <w:tblPr>
        <w:tblW w:w="9468" w:type="dxa"/>
        <w:tblLook w:val="01E0" w:firstRow="1" w:lastRow="1" w:firstColumn="1" w:lastColumn="1" w:noHBand="0" w:noVBand="0"/>
      </w:tblPr>
      <w:tblGrid>
        <w:gridCol w:w="5495"/>
        <w:gridCol w:w="3973"/>
      </w:tblGrid>
      <w:tr w:rsidR="00D53F0B" w:rsidRPr="00A46BF4" w14:paraId="46D2C9A1" w14:textId="77777777" w:rsidTr="00873663">
        <w:tc>
          <w:tcPr>
            <w:tcW w:w="5495" w:type="dxa"/>
          </w:tcPr>
          <w:p w14:paraId="1132F7BE" w14:textId="77777777" w:rsidR="0029491C" w:rsidRPr="00A46BF4" w:rsidRDefault="0029491C" w:rsidP="00BE5C23">
            <w:pPr>
              <w:rPr>
                <w:u w:val="single"/>
              </w:rPr>
            </w:pPr>
            <w:r w:rsidRPr="00A46BF4">
              <w:rPr>
                <w:u w:val="single"/>
              </w:rPr>
              <w:t>Nơi nhận:</w:t>
            </w:r>
          </w:p>
          <w:p w14:paraId="6B56DD62" w14:textId="77777777" w:rsidR="0029491C" w:rsidRPr="00A46BF4" w:rsidRDefault="0029491C" w:rsidP="00BE5C23">
            <w:pPr>
              <w:rPr>
                <w:iCs/>
                <w:sz w:val="24"/>
                <w:szCs w:val="24"/>
              </w:rPr>
            </w:pPr>
            <w:r w:rsidRPr="00A46BF4">
              <w:rPr>
                <w:iCs/>
                <w:sz w:val="24"/>
                <w:szCs w:val="24"/>
              </w:rPr>
              <w:t>- Ban Tuyên giáo Trung ương (để b/c),</w:t>
            </w:r>
          </w:p>
          <w:p w14:paraId="7E77DCA1" w14:textId="77777777" w:rsidR="0029491C" w:rsidRPr="00A46BF4" w:rsidRDefault="0029491C" w:rsidP="00BE5C23">
            <w:pPr>
              <w:rPr>
                <w:iCs/>
                <w:sz w:val="24"/>
                <w:szCs w:val="24"/>
              </w:rPr>
            </w:pPr>
            <w:r w:rsidRPr="00A46BF4">
              <w:rPr>
                <w:iCs/>
                <w:sz w:val="24"/>
                <w:szCs w:val="24"/>
              </w:rPr>
              <w:t>- Thường trực Thành ủy (để b/c),</w:t>
            </w:r>
          </w:p>
          <w:p w14:paraId="5757F935" w14:textId="77777777" w:rsidR="00E053A4" w:rsidRPr="00A46BF4" w:rsidRDefault="00873663" w:rsidP="00BE5C23">
            <w:pPr>
              <w:rPr>
                <w:iCs/>
                <w:sz w:val="24"/>
                <w:szCs w:val="24"/>
              </w:rPr>
            </w:pPr>
            <w:r w:rsidRPr="00A46BF4">
              <w:rPr>
                <w:iCs/>
                <w:sz w:val="24"/>
                <w:szCs w:val="24"/>
              </w:rPr>
              <w:t>- Các quận, huyện ủy, đảng ủy trực thuộc Thành ủy,</w:t>
            </w:r>
          </w:p>
          <w:p w14:paraId="650055AC" w14:textId="77777777" w:rsidR="0029491C" w:rsidRPr="00A46BF4" w:rsidRDefault="0029491C" w:rsidP="00BE5C23">
            <w:pPr>
              <w:rPr>
                <w:iCs/>
                <w:sz w:val="24"/>
                <w:szCs w:val="24"/>
              </w:rPr>
            </w:pPr>
            <w:r w:rsidRPr="00A46BF4">
              <w:rPr>
                <w:iCs/>
                <w:sz w:val="24"/>
                <w:szCs w:val="24"/>
              </w:rPr>
              <w:t>- Các cơ quan phối hợp,</w:t>
            </w:r>
          </w:p>
          <w:p w14:paraId="58E38525" w14:textId="77777777" w:rsidR="0029491C" w:rsidRPr="00A46BF4" w:rsidRDefault="0029491C" w:rsidP="00BE5C23">
            <w:pPr>
              <w:rPr>
                <w:iCs/>
                <w:sz w:val="24"/>
                <w:szCs w:val="24"/>
              </w:rPr>
            </w:pPr>
            <w:r w:rsidRPr="00A46BF4">
              <w:rPr>
                <w:iCs/>
                <w:sz w:val="24"/>
                <w:szCs w:val="24"/>
              </w:rPr>
              <w:t>- Ban Tuyên giáo (Tuyên huấn) các quận ủy, huyện ủy, đảng ủy trực thuộc Thành ủy, Ủy ban MTTQ Việt Nam và các tổ chức chính trị - xã hội thành phố,</w:t>
            </w:r>
          </w:p>
          <w:p w14:paraId="2B77B83B" w14:textId="77777777" w:rsidR="00E053A4" w:rsidRPr="00A46BF4" w:rsidRDefault="00E053A4" w:rsidP="00BE5C23">
            <w:pPr>
              <w:rPr>
                <w:iCs/>
                <w:sz w:val="24"/>
                <w:szCs w:val="24"/>
              </w:rPr>
            </w:pPr>
            <w:r w:rsidRPr="00A46BF4">
              <w:rPr>
                <w:iCs/>
                <w:sz w:val="24"/>
                <w:szCs w:val="24"/>
              </w:rPr>
              <w:t>- Các trường</w:t>
            </w:r>
            <w:r w:rsidR="00873663" w:rsidRPr="00A46BF4">
              <w:rPr>
                <w:iCs/>
                <w:sz w:val="24"/>
                <w:szCs w:val="24"/>
              </w:rPr>
              <w:t xml:space="preserve"> ĐH, CĐ, THCN trên địa bàn TP</w:t>
            </w:r>
            <w:r w:rsidRPr="00A46BF4">
              <w:rPr>
                <w:iCs/>
                <w:sz w:val="24"/>
                <w:szCs w:val="24"/>
              </w:rPr>
              <w:t>,</w:t>
            </w:r>
          </w:p>
          <w:p w14:paraId="2AE37678" w14:textId="77777777" w:rsidR="0029491C" w:rsidRPr="00A46BF4" w:rsidRDefault="0029491C" w:rsidP="00BE5C23">
            <w:pPr>
              <w:rPr>
                <w:iCs/>
                <w:sz w:val="24"/>
                <w:szCs w:val="24"/>
              </w:rPr>
            </w:pPr>
            <w:r w:rsidRPr="00A46BF4">
              <w:rPr>
                <w:iCs/>
                <w:sz w:val="24"/>
                <w:szCs w:val="24"/>
              </w:rPr>
              <w:t>- BTGTU: + Các đ/c lãnh đạo Ban,</w:t>
            </w:r>
          </w:p>
          <w:p w14:paraId="7344948F" w14:textId="77777777" w:rsidR="0029491C" w:rsidRPr="00A46BF4" w:rsidRDefault="0029491C" w:rsidP="00BE5C23">
            <w:pPr>
              <w:ind w:firstLine="1080"/>
              <w:rPr>
                <w:iCs/>
                <w:sz w:val="24"/>
                <w:szCs w:val="24"/>
              </w:rPr>
            </w:pPr>
            <w:r w:rsidRPr="00A46BF4">
              <w:rPr>
                <w:iCs/>
                <w:sz w:val="24"/>
                <w:szCs w:val="24"/>
              </w:rPr>
              <w:t>+ Các phòng</w:t>
            </w:r>
            <w:r w:rsidR="005976F0" w:rsidRPr="00A46BF4">
              <w:rPr>
                <w:iCs/>
                <w:sz w:val="24"/>
                <w:szCs w:val="24"/>
              </w:rPr>
              <w:t>chuyên môn</w:t>
            </w:r>
            <w:r w:rsidRPr="00A46BF4">
              <w:rPr>
                <w:iCs/>
                <w:sz w:val="24"/>
                <w:szCs w:val="24"/>
              </w:rPr>
              <w:t>,</w:t>
            </w:r>
          </w:p>
          <w:p w14:paraId="29043048" w14:textId="77777777" w:rsidR="0029491C" w:rsidRPr="00A46BF4" w:rsidRDefault="0029491C" w:rsidP="00395155">
            <w:pPr>
              <w:ind w:firstLine="1080"/>
              <w:rPr>
                <w:iCs/>
                <w:sz w:val="24"/>
                <w:szCs w:val="24"/>
              </w:rPr>
            </w:pPr>
            <w:r w:rsidRPr="00A46BF4">
              <w:rPr>
                <w:iCs/>
                <w:sz w:val="24"/>
                <w:szCs w:val="24"/>
              </w:rPr>
              <w:t>+ Lưu phòng Tổng hợp.</w:t>
            </w:r>
          </w:p>
        </w:tc>
        <w:tc>
          <w:tcPr>
            <w:tcW w:w="3973" w:type="dxa"/>
          </w:tcPr>
          <w:p w14:paraId="44046001" w14:textId="55539F65" w:rsidR="0029491C" w:rsidRDefault="0029491C" w:rsidP="00F1278D">
            <w:pPr>
              <w:jc w:val="center"/>
              <w:rPr>
                <w:b/>
              </w:rPr>
            </w:pPr>
            <w:r w:rsidRPr="00A46BF4">
              <w:rPr>
                <w:b/>
              </w:rPr>
              <w:t xml:space="preserve"> TRƯỞNG BAN</w:t>
            </w:r>
          </w:p>
          <w:p w14:paraId="316B4143" w14:textId="56431865" w:rsidR="0017536A" w:rsidRDefault="0017536A" w:rsidP="00F1278D">
            <w:pPr>
              <w:jc w:val="center"/>
              <w:rPr>
                <w:b/>
                <w:noProof/>
              </w:rPr>
            </w:pPr>
          </w:p>
          <w:p w14:paraId="670BCBE8" w14:textId="2F8BC185" w:rsidR="00F1278D" w:rsidRDefault="00F1278D" w:rsidP="00F1278D">
            <w:pPr>
              <w:jc w:val="center"/>
              <w:rPr>
                <w:b/>
                <w:noProof/>
              </w:rPr>
            </w:pPr>
          </w:p>
          <w:p w14:paraId="1F8BE4DC" w14:textId="54D781B8" w:rsidR="00F1278D" w:rsidRDefault="00F1278D" w:rsidP="00F1278D">
            <w:pPr>
              <w:jc w:val="center"/>
              <w:rPr>
                <w:b/>
                <w:noProof/>
              </w:rPr>
            </w:pPr>
          </w:p>
          <w:p w14:paraId="6A9859B7" w14:textId="77777777" w:rsidR="00F1278D" w:rsidRPr="00A46BF4" w:rsidRDefault="00F1278D" w:rsidP="00F1278D">
            <w:pPr>
              <w:jc w:val="center"/>
              <w:rPr>
                <w:b/>
                <w:noProof/>
              </w:rPr>
            </w:pPr>
          </w:p>
          <w:p w14:paraId="76E3F0D5" w14:textId="77777777" w:rsidR="0029491C" w:rsidRPr="00A46BF4" w:rsidRDefault="0029491C" w:rsidP="00BE5C23">
            <w:pPr>
              <w:jc w:val="center"/>
              <w:rPr>
                <w:b/>
              </w:rPr>
            </w:pPr>
            <w:r w:rsidRPr="00A46BF4">
              <w:rPr>
                <w:b/>
              </w:rPr>
              <w:t>Đào Khánh Hà</w:t>
            </w:r>
          </w:p>
          <w:p w14:paraId="219B1FDB" w14:textId="77777777" w:rsidR="0029491C" w:rsidRPr="00A46BF4" w:rsidRDefault="0029491C" w:rsidP="00BE5C23">
            <w:pPr>
              <w:jc w:val="center"/>
              <w:rPr>
                <w:b/>
                <w:bCs/>
                <w:sz w:val="30"/>
                <w:szCs w:val="30"/>
              </w:rPr>
            </w:pPr>
          </w:p>
          <w:p w14:paraId="5721CD6E" w14:textId="77777777" w:rsidR="0029491C" w:rsidRPr="00A46BF4" w:rsidRDefault="0029491C" w:rsidP="00BE5C23">
            <w:pPr>
              <w:jc w:val="center"/>
              <w:rPr>
                <w:b/>
                <w:bCs/>
                <w:sz w:val="30"/>
                <w:szCs w:val="30"/>
              </w:rPr>
            </w:pPr>
          </w:p>
        </w:tc>
      </w:tr>
    </w:tbl>
    <w:p w14:paraId="1F8E0912" w14:textId="77777777" w:rsidR="002E14E4" w:rsidRPr="00A46BF4" w:rsidRDefault="002E14E4" w:rsidP="006F30FD">
      <w:pPr>
        <w:spacing w:line="360" w:lineRule="exact"/>
        <w:rPr>
          <w:b/>
          <w:bCs/>
        </w:rPr>
      </w:pPr>
    </w:p>
    <w:sectPr w:rsidR="002E14E4" w:rsidRPr="00A46BF4" w:rsidSect="006F30FD">
      <w:footerReference w:type="default" r:id="rId9"/>
      <w:footerReference w:type="first" r:id="rId10"/>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BA1B4" w14:textId="77777777" w:rsidR="00536829" w:rsidRDefault="00536829">
      <w:r>
        <w:separator/>
      </w:r>
    </w:p>
  </w:endnote>
  <w:endnote w:type="continuationSeparator" w:id="0">
    <w:p w14:paraId="414CA124" w14:textId="77777777" w:rsidR="00536829" w:rsidRDefault="0053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460914"/>
      <w:docPartObj>
        <w:docPartGallery w:val="Page Numbers (Bottom of Page)"/>
        <w:docPartUnique/>
      </w:docPartObj>
    </w:sdtPr>
    <w:sdtEndPr>
      <w:rPr>
        <w:noProof/>
      </w:rPr>
    </w:sdtEndPr>
    <w:sdtContent>
      <w:p w14:paraId="76CF5947" w14:textId="3746D9F0" w:rsidR="006F30FD" w:rsidRDefault="006F30FD">
        <w:pPr>
          <w:pStyle w:val="Footer"/>
          <w:jc w:val="center"/>
        </w:pPr>
        <w:r>
          <w:fldChar w:fldCharType="begin"/>
        </w:r>
        <w:r>
          <w:instrText xml:space="preserve"> PAGE   \* MERGEFORMAT </w:instrText>
        </w:r>
        <w:r>
          <w:fldChar w:fldCharType="separate"/>
        </w:r>
        <w:r w:rsidR="009D06DD">
          <w:rPr>
            <w:noProof/>
          </w:rPr>
          <w:t>3</w:t>
        </w:r>
        <w:r>
          <w:rPr>
            <w:noProof/>
          </w:rPr>
          <w:fldChar w:fldCharType="end"/>
        </w:r>
      </w:p>
    </w:sdtContent>
  </w:sdt>
  <w:p w14:paraId="794B1612" w14:textId="77777777" w:rsidR="006F30FD" w:rsidRDefault="006F3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B2B2" w14:textId="05B65A58" w:rsidR="006F30FD" w:rsidRDefault="006F30FD">
    <w:pPr>
      <w:pStyle w:val="Footer"/>
      <w:jc w:val="center"/>
    </w:pPr>
  </w:p>
  <w:p w14:paraId="294427F3" w14:textId="77777777" w:rsidR="006F30FD" w:rsidRDefault="006F3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0CB33" w14:textId="77777777" w:rsidR="00536829" w:rsidRDefault="00536829">
      <w:r>
        <w:separator/>
      </w:r>
    </w:p>
  </w:footnote>
  <w:footnote w:type="continuationSeparator" w:id="0">
    <w:p w14:paraId="21202489" w14:textId="77777777" w:rsidR="00536829" w:rsidRDefault="0053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63C48"/>
    <w:multiLevelType w:val="hybridMultilevel"/>
    <w:tmpl w:val="E86C2132"/>
    <w:lvl w:ilvl="0" w:tplc="5136FFE6">
      <w:start w:val="3"/>
      <w:numFmt w:val="bullet"/>
      <w:lvlText w:val="-"/>
      <w:lvlJc w:val="left"/>
      <w:pPr>
        <w:ind w:left="1080" w:hanging="360"/>
      </w:pPr>
      <w:rPr>
        <w:rFonts w:ascii="Times New Roman" w:eastAsia="SimSu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91C"/>
    <w:rsid w:val="0000279E"/>
    <w:rsid w:val="00003102"/>
    <w:rsid w:val="00024090"/>
    <w:rsid w:val="00027DD3"/>
    <w:rsid w:val="0003708A"/>
    <w:rsid w:val="00050BCC"/>
    <w:rsid w:val="0006062E"/>
    <w:rsid w:val="000A05C5"/>
    <w:rsid w:val="000A3E0B"/>
    <w:rsid w:val="000A778C"/>
    <w:rsid w:val="000B2AB1"/>
    <w:rsid w:val="000C04D2"/>
    <w:rsid w:val="000D0504"/>
    <w:rsid w:val="000D6F90"/>
    <w:rsid w:val="000E508E"/>
    <w:rsid w:val="00101AA7"/>
    <w:rsid w:val="00105C07"/>
    <w:rsid w:val="00106B53"/>
    <w:rsid w:val="001112F5"/>
    <w:rsid w:val="00130EA4"/>
    <w:rsid w:val="00131E15"/>
    <w:rsid w:val="0014141A"/>
    <w:rsid w:val="00143035"/>
    <w:rsid w:val="00153E88"/>
    <w:rsid w:val="0015709E"/>
    <w:rsid w:val="001662A6"/>
    <w:rsid w:val="00167580"/>
    <w:rsid w:val="0017536A"/>
    <w:rsid w:val="00184F0F"/>
    <w:rsid w:val="001936D7"/>
    <w:rsid w:val="00197BC6"/>
    <w:rsid w:val="001A15AA"/>
    <w:rsid w:val="001B69DF"/>
    <w:rsid w:val="001B6A83"/>
    <w:rsid w:val="001C4FC6"/>
    <w:rsid w:val="001C6E4A"/>
    <w:rsid w:val="001D128F"/>
    <w:rsid w:val="001D17F1"/>
    <w:rsid w:val="001E482C"/>
    <w:rsid w:val="001E531B"/>
    <w:rsid w:val="00202FA7"/>
    <w:rsid w:val="00211056"/>
    <w:rsid w:val="002152D3"/>
    <w:rsid w:val="00216942"/>
    <w:rsid w:val="00233B93"/>
    <w:rsid w:val="0023455B"/>
    <w:rsid w:val="00234D26"/>
    <w:rsid w:val="00240B12"/>
    <w:rsid w:val="002444EB"/>
    <w:rsid w:val="0026341B"/>
    <w:rsid w:val="00265190"/>
    <w:rsid w:val="002708A4"/>
    <w:rsid w:val="002762F5"/>
    <w:rsid w:val="00286E75"/>
    <w:rsid w:val="0029386E"/>
    <w:rsid w:val="0029491C"/>
    <w:rsid w:val="002A3F0E"/>
    <w:rsid w:val="002B68A4"/>
    <w:rsid w:val="002C4BB1"/>
    <w:rsid w:val="002E08EB"/>
    <w:rsid w:val="002E14E4"/>
    <w:rsid w:val="002E5883"/>
    <w:rsid w:val="002E6CD4"/>
    <w:rsid w:val="0030079C"/>
    <w:rsid w:val="00301AB6"/>
    <w:rsid w:val="00301E8A"/>
    <w:rsid w:val="00321F22"/>
    <w:rsid w:val="00326E6D"/>
    <w:rsid w:val="00332C9E"/>
    <w:rsid w:val="003428F6"/>
    <w:rsid w:val="00344DDE"/>
    <w:rsid w:val="00345761"/>
    <w:rsid w:val="00352488"/>
    <w:rsid w:val="003627C2"/>
    <w:rsid w:val="00381C8B"/>
    <w:rsid w:val="00386110"/>
    <w:rsid w:val="00395155"/>
    <w:rsid w:val="00397A7A"/>
    <w:rsid w:val="003A2477"/>
    <w:rsid w:val="003A5CA8"/>
    <w:rsid w:val="003B0DFA"/>
    <w:rsid w:val="003B134C"/>
    <w:rsid w:val="003B1EF1"/>
    <w:rsid w:val="003C56F2"/>
    <w:rsid w:val="003D3446"/>
    <w:rsid w:val="003F28E9"/>
    <w:rsid w:val="003F3711"/>
    <w:rsid w:val="003F526B"/>
    <w:rsid w:val="003F6A6F"/>
    <w:rsid w:val="00400100"/>
    <w:rsid w:val="004164C6"/>
    <w:rsid w:val="00421261"/>
    <w:rsid w:val="004248A5"/>
    <w:rsid w:val="0042642A"/>
    <w:rsid w:val="00433025"/>
    <w:rsid w:val="004340C0"/>
    <w:rsid w:val="00480F04"/>
    <w:rsid w:val="004A7BB7"/>
    <w:rsid w:val="004B38CB"/>
    <w:rsid w:val="004B738D"/>
    <w:rsid w:val="004C4EA0"/>
    <w:rsid w:val="004D2A38"/>
    <w:rsid w:val="004D4C7A"/>
    <w:rsid w:val="004D5951"/>
    <w:rsid w:val="004E2C92"/>
    <w:rsid w:val="004E562B"/>
    <w:rsid w:val="00524058"/>
    <w:rsid w:val="0052459A"/>
    <w:rsid w:val="00525627"/>
    <w:rsid w:val="00536829"/>
    <w:rsid w:val="005407AC"/>
    <w:rsid w:val="005558BD"/>
    <w:rsid w:val="00555F31"/>
    <w:rsid w:val="00574814"/>
    <w:rsid w:val="00583A98"/>
    <w:rsid w:val="005915B6"/>
    <w:rsid w:val="005953B9"/>
    <w:rsid w:val="00595927"/>
    <w:rsid w:val="005976F0"/>
    <w:rsid w:val="00597F34"/>
    <w:rsid w:val="005A77A7"/>
    <w:rsid w:val="005B3C7C"/>
    <w:rsid w:val="005B4364"/>
    <w:rsid w:val="005B59B2"/>
    <w:rsid w:val="005D4289"/>
    <w:rsid w:val="005E2B4C"/>
    <w:rsid w:val="005E7806"/>
    <w:rsid w:val="005F0E97"/>
    <w:rsid w:val="005F12C1"/>
    <w:rsid w:val="0060131E"/>
    <w:rsid w:val="00614F47"/>
    <w:rsid w:val="006155E5"/>
    <w:rsid w:val="00617889"/>
    <w:rsid w:val="00621900"/>
    <w:rsid w:val="00625865"/>
    <w:rsid w:val="006276C3"/>
    <w:rsid w:val="00631951"/>
    <w:rsid w:val="00636DF5"/>
    <w:rsid w:val="00651FAA"/>
    <w:rsid w:val="00653FC6"/>
    <w:rsid w:val="00665228"/>
    <w:rsid w:val="00672D98"/>
    <w:rsid w:val="006740AE"/>
    <w:rsid w:val="00690C32"/>
    <w:rsid w:val="00693388"/>
    <w:rsid w:val="0069684A"/>
    <w:rsid w:val="006972B1"/>
    <w:rsid w:val="006A193B"/>
    <w:rsid w:val="006B3A8A"/>
    <w:rsid w:val="006C49FB"/>
    <w:rsid w:val="006D30AC"/>
    <w:rsid w:val="006D4F53"/>
    <w:rsid w:val="006E075E"/>
    <w:rsid w:val="006E3BE1"/>
    <w:rsid w:val="006F30FD"/>
    <w:rsid w:val="00704696"/>
    <w:rsid w:val="00712FF9"/>
    <w:rsid w:val="00724559"/>
    <w:rsid w:val="00724ECC"/>
    <w:rsid w:val="00732509"/>
    <w:rsid w:val="00733AF6"/>
    <w:rsid w:val="00746C74"/>
    <w:rsid w:val="007931CF"/>
    <w:rsid w:val="007A0142"/>
    <w:rsid w:val="007B74D8"/>
    <w:rsid w:val="007E12A3"/>
    <w:rsid w:val="007E784E"/>
    <w:rsid w:val="007F79A4"/>
    <w:rsid w:val="0081781E"/>
    <w:rsid w:val="00822697"/>
    <w:rsid w:val="00831284"/>
    <w:rsid w:val="00836004"/>
    <w:rsid w:val="00843284"/>
    <w:rsid w:val="00856C81"/>
    <w:rsid w:val="00864440"/>
    <w:rsid w:val="008659E4"/>
    <w:rsid w:val="00873663"/>
    <w:rsid w:val="0087398E"/>
    <w:rsid w:val="00880462"/>
    <w:rsid w:val="008943B7"/>
    <w:rsid w:val="008B732F"/>
    <w:rsid w:val="008D62BB"/>
    <w:rsid w:val="008E5E2F"/>
    <w:rsid w:val="008F58CF"/>
    <w:rsid w:val="009173B6"/>
    <w:rsid w:val="00924780"/>
    <w:rsid w:val="00930DD3"/>
    <w:rsid w:val="00943CC6"/>
    <w:rsid w:val="009557C3"/>
    <w:rsid w:val="00956628"/>
    <w:rsid w:val="009618EE"/>
    <w:rsid w:val="0097655B"/>
    <w:rsid w:val="00976EBE"/>
    <w:rsid w:val="0097718C"/>
    <w:rsid w:val="00986097"/>
    <w:rsid w:val="00992CC4"/>
    <w:rsid w:val="00993FA7"/>
    <w:rsid w:val="009A6B06"/>
    <w:rsid w:val="009B4967"/>
    <w:rsid w:val="009C3EDC"/>
    <w:rsid w:val="009D06DD"/>
    <w:rsid w:val="009D0837"/>
    <w:rsid w:val="009D55CD"/>
    <w:rsid w:val="009E2DDB"/>
    <w:rsid w:val="009E7076"/>
    <w:rsid w:val="009F0C58"/>
    <w:rsid w:val="00A02CF6"/>
    <w:rsid w:val="00A03106"/>
    <w:rsid w:val="00A15CED"/>
    <w:rsid w:val="00A235A3"/>
    <w:rsid w:val="00A30C03"/>
    <w:rsid w:val="00A37F95"/>
    <w:rsid w:val="00A40D88"/>
    <w:rsid w:val="00A4633E"/>
    <w:rsid w:val="00A46BF4"/>
    <w:rsid w:val="00A5399C"/>
    <w:rsid w:val="00A70AC1"/>
    <w:rsid w:val="00A77519"/>
    <w:rsid w:val="00A8726D"/>
    <w:rsid w:val="00A96692"/>
    <w:rsid w:val="00AB013C"/>
    <w:rsid w:val="00AB2A75"/>
    <w:rsid w:val="00AC56FF"/>
    <w:rsid w:val="00AC6918"/>
    <w:rsid w:val="00AD2F4A"/>
    <w:rsid w:val="00AD40A9"/>
    <w:rsid w:val="00AF5453"/>
    <w:rsid w:val="00B14162"/>
    <w:rsid w:val="00B27E44"/>
    <w:rsid w:val="00B322AC"/>
    <w:rsid w:val="00B32B6B"/>
    <w:rsid w:val="00B406CB"/>
    <w:rsid w:val="00B4790E"/>
    <w:rsid w:val="00B5302F"/>
    <w:rsid w:val="00B5730A"/>
    <w:rsid w:val="00B60974"/>
    <w:rsid w:val="00B87007"/>
    <w:rsid w:val="00B954F3"/>
    <w:rsid w:val="00BA360D"/>
    <w:rsid w:val="00BE5C23"/>
    <w:rsid w:val="00C00524"/>
    <w:rsid w:val="00C263CF"/>
    <w:rsid w:val="00C32DFE"/>
    <w:rsid w:val="00C43CC3"/>
    <w:rsid w:val="00C444B0"/>
    <w:rsid w:val="00C60454"/>
    <w:rsid w:val="00C6584C"/>
    <w:rsid w:val="00C86B49"/>
    <w:rsid w:val="00C95C49"/>
    <w:rsid w:val="00CA06C2"/>
    <w:rsid w:val="00CA2877"/>
    <w:rsid w:val="00CB7816"/>
    <w:rsid w:val="00CC3F8E"/>
    <w:rsid w:val="00CD506F"/>
    <w:rsid w:val="00CE0FD9"/>
    <w:rsid w:val="00CF1073"/>
    <w:rsid w:val="00D02954"/>
    <w:rsid w:val="00D109C0"/>
    <w:rsid w:val="00D167F3"/>
    <w:rsid w:val="00D23968"/>
    <w:rsid w:val="00D406AB"/>
    <w:rsid w:val="00D47173"/>
    <w:rsid w:val="00D53F0B"/>
    <w:rsid w:val="00D556F4"/>
    <w:rsid w:val="00D7122C"/>
    <w:rsid w:val="00D74926"/>
    <w:rsid w:val="00D839E5"/>
    <w:rsid w:val="00D8614F"/>
    <w:rsid w:val="00DA17F2"/>
    <w:rsid w:val="00DD2843"/>
    <w:rsid w:val="00E053A4"/>
    <w:rsid w:val="00E06772"/>
    <w:rsid w:val="00E10DB1"/>
    <w:rsid w:val="00E22DF9"/>
    <w:rsid w:val="00E240F6"/>
    <w:rsid w:val="00E2749F"/>
    <w:rsid w:val="00E33BE1"/>
    <w:rsid w:val="00E3684B"/>
    <w:rsid w:val="00E4636C"/>
    <w:rsid w:val="00E6688A"/>
    <w:rsid w:val="00E8246D"/>
    <w:rsid w:val="00E901B0"/>
    <w:rsid w:val="00E946E1"/>
    <w:rsid w:val="00E97DF9"/>
    <w:rsid w:val="00EA05CD"/>
    <w:rsid w:val="00EA4D26"/>
    <w:rsid w:val="00ED321A"/>
    <w:rsid w:val="00ED477B"/>
    <w:rsid w:val="00ED5623"/>
    <w:rsid w:val="00EF167F"/>
    <w:rsid w:val="00EF79F1"/>
    <w:rsid w:val="00F1278D"/>
    <w:rsid w:val="00F1560C"/>
    <w:rsid w:val="00F22B5A"/>
    <w:rsid w:val="00F43604"/>
    <w:rsid w:val="00F509FB"/>
    <w:rsid w:val="00F53409"/>
    <w:rsid w:val="00F5792D"/>
    <w:rsid w:val="00F63387"/>
    <w:rsid w:val="00F97B58"/>
    <w:rsid w:val="00FC293B"/>
    <w:rsid w:val="00FF30D4"/>
    <w:rsid w:val="00FF38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91C"/>
    <w:pPr>
      <w:spacing w:before="0" w:line="240" w:lineRule="auto"/>
      <w:ind w:firstLine="0"/>
      <w:jc w:val="left"/>
    </w:pPr>
    <w:rPr>
      <w:rFonts w:eastAsia="Times New Roman" w:cs="Times New Roman"/>
      <w:szCs w:val="28"/>
    </w:rPr>
  </w:style>
  <w:style w:type="paragraph" w:styleId="Heading1">
    <w:name w:val="heading 1"/>
    <w:basedOn w:val="Normal"/>
    <w:next w:val="Normal"/>
    <w:link w:val="Heading1Char"/>
    <w:qFormat/>
    <w:rsid w:val="0029491C"/>
    <w:pPr>
      <w:keepNext/>
      <w:autoSpaceDE w:val="0"/>
      <w:autoSpaceDN w:val="0"/>
      <w:jc w:val="center"/>
      <w:outlineLvl w:val="0"/>
    </w:pPr>
    <w:rPr>
      <w:b/>
      <w:bCs/>
      <w:sz w:val="24"/>
      <w:szCs w:val="24"/>
    </w:rPr>
  </w:style>
  <w:style w:type="paragraph" w:styleId="Heading2">
    <w:name w:val="heading 2"/>
    <w:basedOn w:val="Normal"/>
    <w:next w:val="Normal"/>
    <w:link w:val="Heading2Char"/>
    <w:qFormat/>
    <w:rsid w:val="0029491C"/>
    <w:pPr>
      <w:keepNext/>
      <w:autoSpaceDE w:val="0"/>
      <w:autoSpaceDN w:val="0"/>
      <w:jc w:val="center"/>
      <w:outlineLvl w:val="1"/>
    </w:pPr>
    <w:rPr>
      <w:b/>
      <w:bCs/>
      <w:i/>
      <w:i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91C"/>
    <w:rPr>
      <w:rFonts w:eastAsia="Times New Roman" w:cs="Times New Roman"/>
      <w:b/>
      <w:bCs/>
      <w:sz w:val="24"/>
      <w:szCs w:val="24"/>
    </w:rPr>
  </w:style>
  <w:style w:type="character" w:customStyle="1" w:styleId="Heading2Char">
    <w:name w:val="Heading 2 Char"/>
    <w:basedOn w:val="DefaultParagraphFont"/>
    <w:link w:val="Heading2"/>
    <w:rsid w:val="0029491C"/>
    <w:rPr>
      <w:rFonts w:eastAsia="Times New Roman" w:cs="Times New Roman"/>
      <w:b/>
      <w:bCs/>
      <w:i/>
      <w:iCs/>
      <w:spacing w:val="-4"/>
      <w:szCs w:val="28"/>
    </w:rPr>
  </w:style>
  <w:style w:type="paragraph" w:styleId="Title">
    <w:name w:val="Title"/>
    <w:basedOn w:val="Normal"/>
    <w:link w:val="TitleChar"/>
    <w:qFormat/>
    <w:rsid w:val="0029491C"/>
    <w:pPr>
      <w:jc w:val="center"/>
    </w:pPr>
    <w:rPr>
      <w:rFonts w:ascii=".VnTimeH" w:hAnsi=".VnTimeH" w:cs=".VnTimeH"/>
      <w:b/>
      <w:bCs/>
    </w:rPr>
  </w:style>
  <w:style w:type="character" w:customStyle="1" w:styleId="TitleChar">
    <w:name w:val="Title Char"/>
    <w:basedOn w:val="DefaultParagraphFont"/>
    <w:link w:val="Title"/>
    <w:rsid w:val="0029491C"/>
    <w:rPr>
      <w:rFonts w:ascii=".VnTimeH" w:eastAsia="Times New Roman" w:hAnsi=".VnTimeH" w:cs=".VnTimeH"/>
      <w:b/>
      <w:bCs/>
      <w:szCs w:val="28"/>
    </w:rPr>
  </w:style>
  <w:style w:type="character" w:styleId="Hyperlink">
    <w:name w:val="Hyperlink"/>
    <w:rsid w:val="0029491C"/>
    <w:rPr>
      <w:color w:val="0563C1"/>
      <w:u w:val="single"/>
    </w:rPr>
  </w:style>
  <w:style w:type="paragraph" w:styleId="Header">
    <w:name w:val="header"/>
    <w:basedOn w:val="Normal"/>
    <w:link w:val="HeaderChar"/>
    <w:uiPriority w:val="99"/>
    <w:rsid w:val="0029491C"/>
    <w:pPr>
      <w:tabs>
        <w:tab w:val="center" w:pos="4680"/>
        <w:tab w:val="right" w:pos="9360"/>
      </w:tabs>
    </w:pPr>
  </w:style>
  <w:style w:type="character" w:customStyle="1" w:styleId="HeaderChar">
    <w:name w:val="Header Char"/>
    <w:basedOn w:val="DefaultParagraphFont"/>
    <w:link w:val="Header"/>
    <w:uiPriority w:val="99"/>
    <w:rsid w:val="0029491C"/>
    <w:rPr>
      <w:rFonts w:eastAsia="Times New Roman" w:cs="Times New Roman"/>
      <w:szCs w:val="28"/>
    </w:rPr>
  </w:style>
  <w:style w:type="paragraph" w:styleId="NormalWeb">
    <w:name w:val="Normal (Web)"/>
    <w:aliases w:val="Normal (Web) Char Char Char Char Char,webb"/>
    <w:basedOn w:val="Normal"/>
    <w:link w:val="NormalWebChar"/>
    <w:uiPriority w:val="99"/>
    <w:unhideWhenUsed/>
    <w:rsid w:val="0029491C"/>
    <w:pPr>
      <w:spacing w:before="100" w:beforeAutospacing="1" w:after="100" w:afterAutospacing="1"/>
    </w:pPr>
    <w:rPr>
      <w:sz w:val="24"/>
      <w:szCs w:val="24"/>
    </w:rPr>
  </w:style>
  <w:style w:type="character" w:customStyle="1" w:styleId="NormalWebChar">
    <w:name w:val="Normal (Web) Char"/>
    <w:aliases w:val="Normal (Web) Char Char Char Char Char Char,webb Char"/>
    <w:link w:val="NormalWeb"/>
    <w:uiPriority w:val="99"/>
    <w:locked/>
    <w:rsid w:val="0029491C"/>
    <w:rPr>
      <w:rFonts w:eastAsia="Times New Roman" w:cs="Times New Roman"/>
      <w:sz w:val="24"/>
      <w:szCs w:val="24"/>
    </w:rPr>
  </w:style>
  <w:style w:type="paragraph" w:styleId="ListParagraph">
    <w:name w:val="List Paragraph"/>
    <w:basedOn w:val="Normal"/>
    <w:uiPriority w:val="34"/>
    <w:qFormat/>
    <w:rsid w:val="00421261"/>
    <w:pPr>
      <w:ind w:left="720"/>
      <w:contextualSpacing/>
    </w:pPr>
  </w:style>
  <w:style w:type="character" w:styleId="Strong">
    <w:name w:val="Strong"/>
    <w:basedOn w:val="DefaultParagraphFont"/>
    <w:uiPriority w:val="22"/>
    <w:qFormat/>
    <w:rsid w:val="005558BD"/>
    <w:rPr>
      <w:b/>
      <w:bCs/>
    </w:rPr>
  </w:style>
  <w:style w:type="character" w:styleId="Emphasis">
    <w:name w:val="Emphasis"/>
    <w:basedOn w:val="DefaultParagraphFont"/>
    <w:uiPriority w:val="20"/>
    <w:qFormat/>
    <w:rsid w:val="005558BD"/>
    <w:rPr>
      <w:i/>
      <w:iCs/>
    </w:rPr>
  </w:style>
  <w:style w:type="paragraph" w:styleId="Footer">
    <w:name w:val="footer"/>
    <w:basedOn w:val="Normal"/>
    <w:link w:val="FooterChar"/>
    <w:uiPriority w:val="99"/>
    <w:unhideWhenUsed/>
    <w:rsid w:val="00395155"/>
    <w:pPr>
      <w:tabs>
        <w:tab w:val="center" w:pos="4680"/>
        <w:tab w:val="right" w:pos="9360"/>
      </w:tabs>
    </w:pPr>
  </w:style>
  <w:style w:type="character" w:customStyle="1" w:styleId="FooterChar">
    <w:name w:val="Footer Char"/>
    <w:basedOn w:val="DefaultParagraphFont"/>
    <w:link w:val="Footer"/>
    <w:uiPriority w:val="99"/>
    <w:rsid w:val="00395155"/>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91C"/>
    <w:pPr>
      <w:spacing w:before="0" w:line="240" w:lineRule="auto"/>
      <w:ind w:firstLine="0"/>
      <w:jc w:val="left"/>
    </w:pPr>
    <w:rPr>
      <w:rFonts w:eastAsia="Times New Roman" w:cs="Times New Roman"/>
      <w:szCs w:val="28"/>
    </w:rPr>
  </w:style>
  <w:style w:type="paragraph" w:styleId="Heading1">
    <w:name w:val="heading 1"/>
    <w:basedOn w:val="Normal"/>
    <w:next w:val="Normal"/>
    <w:link w:val="Heading1Char"/>
    <w:qFormat/>
    <w:rsid w:val="0029491C"/>
    <w:pPr>
      <w:keepNext/>
      <w:autoSpaceDE w:val="0"/>
      <w:autoSpaceDN w:val="0"/>
      <w:jc w:val="center"/>
      <w:outlineLvl w:val="0"/>
    </w:pPr>
    <w:rPr>
      <w:b/>
      <w:bCs/>
      <w:sz w:val="24"/>
      <w:szCs w:val="24"/>
    </w:rPr>
  </w:style>
  <w:style w:type="paragraph" w:styleId="Heading2">
    <w:name w:val="heading 2"/>
    <w:basedOn w:val="Normal"/>
    <w:next w:val="Normal"/>
    <w:link w:val="Heading2Char"/>
    <w:qFormat/>
    <w:rsid w:val="0029491C"/>
    <w:pPr>
      <w:keepNext/>
      <w:autoSpaceDE w:val="0"/>
      <w:autoSpaceDN w:val="0"/>
      <w:jc w:val="center"/>
      <w:outlineLvl w:val="1"/>
    </w:pPr>
    <w:rPr>
      <w:b/>
      <w:bCs/>
      <w:i/>
      <w:i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91C"/>
    <w:rPr>
      <w:rFonts w:eastAsia="Times New Roman" w:cs="Times New Roman"/>
      <w:b/>
      <w:bCs/>
      <w:sz w:val="24"/>
      <w:szCs w:val="24"/>
    </w:rPr>
  </w:style>
  <w:style w:type="character" w:customStyle="1" w:styleId="Heading2Char">
    <w:name w:val="Heading 2 Char"/>
    <w:basedOn w:val="DefaultParagraphFont"/>
    <w:link w:val="Heading2"/>
    <w:rsid w:val="0029491C"/>
    <w:rPr>
      <w:rFonts w:eastAsia="Times New Roman" w:cs="Times New Roman"/>
      <w:b/>
      <w:bCs/>
      <w:i/>
      <w:iCs/>
      <w:spacing w:val="-4"/>
      <w:szCs w:val="28"/>
    </w:rPr>
  </w:style>
  <w:style w:type="paragraph" w:styleId="Title">
    <w:name w:val="Title"/>
    <w:basedOn w:val="Normal"/>
    <w:link w:val="TitleChar"/>
    <w:qFormat/>
    <w:rsid w:val="0029491C"/>
    <w:pPr>
      <w:jc w:val="center"/>
    </w:pPr>
    <w:rPr>
      <w:rFonts w:ascii=".VnTimeH" w:hAnsi=".VnTimeH" w:cs=".VnTimeH"/>
      <w:b/>
      <w:bCs/>
    </w:rPr>
  </w:style>
  <w:style w:type="character" w:customStyle="1" w:styleId="TitleChar">
    <w:name w:val="Title Char"/>
    <w:basedOn w:val="DefaultParagraphFont"/>
    <w:link w:val="Title"/>
    <w:rsid w:val="0029491C"/>
    <w:rPr>
      <w:rFonts w:ascii=".VnTimeH" w:eastAsia="Times New Roman" w:hAnsi=".VnTimeH" w:cs=".VnTimeH"/>
      <w:b/>
      <w:bCs/>
      <w:szCs w:val="28"/>
    </w:rPr>
  </w:style>
  <w:style w:type="character" w:styleId="Hyperlink">
    <w:name w:val="Hyperlink"/>
    <w:rsid w:val="0029491C"/>
    <w:rPr>
      <w:color w:val="0563C1"/>
      <w:u w:val="single"/>
    </w:rPr>
  </w:style>
  <w:style w:type="paragraph" w:styleId="Header">
    <w:name w:val="header"/>
    <w:basedOn w:val="Normal"/>
    <w:link w:val="HeaderChar"/>
    <w:uiPriority w:val="99"/>
    <w:rsid w:val="0029491C"/>
    <w:pPr>
      <w:tabs>
        <w:tab w:val="center" w:pos="4680"/>
        <w:tab w:val="right" w:pos="9360"/>
      </w:tabs>
    </w:pPr>
  </w:style>
  <w:style w:type="character" w:customStyle="1" w:styleId="HeaderChar">
    <w:name w:val="Header Char"/>
    <w:basedOn w:val="DefaultParagraphFont"/>
    <w:link w:val="Header"/>
    <w:uiPriority w:val="99"/>
    <w:rsid w:val="0029491C"/>
    <w:rPr>
      <w:rFonts w:eastAsia="Times New Roman" w:cs="Times New Roman"/>
      <w:szCs w:val="28"/>
    </w:rPr>
  </w:style>
  <w:style w:type="paragraph" w:styleId="NormalWeb">
    <w:name w:val="Normal (Web)"/>
    <w:aliases w:val="Normal (Web) Char Char Char Char Char,webb"/>
    <w:basedOn w:val="Normal"/>
    <w:link w:val="NormalWebChar"/>
    <w:uiPriority w:val="99"/>
    <w:unhideWhenUsed/>
    <w:rsid w:val="0029491C"/>
    <w:pPr>
      <w:spacing w:before="100" w:beforeAutospacing="1" w:after="100" w:afterAutospacing="1"/>
    </w:pPr>
    <w:rPr>
      <w:sz w:val="24"/>
      <w:szCs w:val="24"/>
    </w:rPr>
  </w:style>
  <w:style w:type="character" w:customStyle="1" w:styleId="NormalWebChar">
    <w:name w:val="Normal (Web) Char"/>
    <w:aliases w:val="Normal (Web) Char Char Char Char Char Char,webb Char"/>
    <w:link w:val="NormalWeb"/>
    <w:uiPriority w:val="99"/>
    <w:locked/>
    <w:rsid w:val="0029491C"/>
    <w:rPr>
      <w:rFonts w:eastAsia="Times New Roman" w:cs="Times New Roman"/>
      <w:sz w:val="24"/>
      <w:szCs w:val="24"/>
    </w:rPr>
  </w:style>
  <w:style w:type="paragraph" w:styleId="ListParagraph">
    <w:name w:val="List Paragraph"/>
    <w:basedOn w:val="Normal"/>
    <w:uiPriority w:val="34"/>
    <w:qFormat/>
    <w:rsid w:val="00421261"/>
    <w:pPr>
      <w:ind w:left="720"/>
      <w:contextualSpacing/>
    </w:pPr>
  </w:style>
  <w:style w:type="character" w:styleId="Strong">
    <w:name w:val="Strong"/>
    <w:basedOn w:val="DefaultParagraphFont"/>
    <w:uiPriority w:val="22"/>
    <w:qFormat/>
    <w:rsid w:val="005558BD"/>
    <w:rPr>
      <w:b/>
      <w:bCs/>
    </w:rPr>
  </w:style>
  <w:style w:type="character" w:styleId="Emphasis">
    <w:name w:val="Emphasis"/>
    <w:basedOn w:val="DefaultParagraphFont"/>
    <w:uiPriority w:val="20"/>
    <w:qFormat/>
    <w:rsid w:val="005558BD"/>
    <w:rPr>
      <w:i/>
      <w:iCs/>
    </w:rPr>
  </w:style>
  <w:style w:type="paragraph" w:styleId="Footer">
    <w:name w:val="footer"/>
    <w:basedOn w:val="Normal"/>
    <w:link w:val="FooterChar"/>
    <w:uiPriority w:val="99"/>
    <w:unhideWhenUsed/>
    <w:rsid w:val="00395155"/>
    <w:pPr>
      <w:tabs>
        <w:tab w:val="center" w:pos="4680"/>
        <w:tab w:val="right" w:pos="9360"/>
      </w:tabs>
    </w:pPr>
  </w:style>
  <w:style w:type="character" w:customStyle="1" w:styleId="FooterChar">
    <w:name w:val="Footer Char"/>
    <w:basedOn w:val="DefaultParagraphFont"/>
    <w:link w:val="Footer"/>
    <w:uiPriority w:val="99"/>
    <w:rsid w:val="00395155"/>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5A90-9092-4E25-937B-09C69C61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dc:creator>
  <cp:lastModifiedBy>ADMIN</cp:lastModifiedBy>
  <cp:revision>10</cp:revision>
  <cp:lastPrinted>2023-05-08T02:10:00Z</cp:lastPrinted>
  <dcterms:created xsi:type="dcterms:W3CDTF">2023-05-04T05:35:00Z</dcterms:created>
  <dcterms:modified xsi:type="dcterms:W3CDTF">2023-06-22T08:24:00Z</dcterms:modified>
</cp:coreProperties>
</file>