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1D" w:rsidRPr="0078331D" w:rsidRDefault="00157574" w:rsidP="0078331D">
      <w:pPr>
        <w:tabs>
          <w:tab w:val="left" w:pos="2490"/>
          <w:tab w:val="left" w:pos="4578"/>
        </w:tabs>
        <w:jc w:val="both"/>
        <w:rPr>
          <w:b/>
          <w:sz w:val="32"/>
          <w:szCs w:val="32"/>
        </w:rPr>
      </w:pPr>
      <w:r w:rsidRPr="0078331D">
        <w:rPr>
          <w:noProof/>
          <w:sz w:val="32"/>
          <w:szCs w:val="32"/>
        </w:rPr>
        <w:drawing>
          <wp:anchor distT="0" distB="0" distL="114300" distR="114300" simplePos="0" relativeHeight="251657216" behindDoc="1" locked="0" layoutInCell="1" allowOverlap="1" wp14:anchorId="160B1A1C" wp14:editId="42F55314">
            <wp:simplePos x="0" y="0"/>
            <wp:positionH relativeFrom="margin">
              <wp:align>left</wp:align>
            </wp:positionH>
            <wp:positionV relativeFrom="paragraph">
              <wp:posOffset>-272415</wp:posOffset>
            </wp:positionV>
            <wp:extent cx="6337935" cy="9521851"/>
            <wp:effectExtent l="19050" t="19050" r="24765" b="222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7935" cy="9521851"/>
                    </a:xfrm>
                    <a:prstGeom prst="rect">
                      <a:avLst/>
                    </a:prstGeom>
                    <a:solidFill>
                      <a:srgbClr val="0000FF"/>
                    </a:solidFill>
                    <a:ln w="9525">
                      <a:solidFill>
                        <a:srgbClr val="0000FF"/>
                      </a:solidFill>
                      <a:miter lim="800000"/>
                      <a:headEnd/>
                      <a:tailEnd/>
                    </a:ln>
                  </pic:spPr>
                </pic:pic>
              </a:graphicData>
            </a:graphic>
            <wp14:sizeRelV relativeFrom="margin">
              <wp14:pctHeight>0</wp14:pctHeight>
            </wp14:sizeRelV>
          </wp:anchor>
        </w:drawing>
      </w:r>
    </w:p>
    <w:p w:rsidR="0078331D" w:rsidRPr="0078331D" w:rsidRDefault="0078331D" w:rsidP="0078331D">
      <w:pPr>
        <w:tabs>
          <w:tab w:val="center" w:pos="3420"/>
        </w:tabs>
        <w:ind w:right="-51"/>
        <w:jc w:val="center"/>
        <w:rPr>
          <w:b/>
          <w:sz w:val="28"/>
          <w:szCs w:val="28"/>
        </w:rPr>
      </w:pPr>
    </w:p>
    <w:p w:rsidR="0078331D" w:rsidRPr="0078331D" w:rsidRDefault="0078331D" w:rsidP="0078331D">
      <w:pPr>
        <w:tabs>
          <w:tab w:val="center" w:pos="3420"/>
        </w:tabs>
        <w:ind w:right="-51"/>
      </w:pPr>
    </w:p>
    <w:p w:rsidR="0078331D" w:rsidRPr="0078331D" w:rsidRDefault="0078331D" w:rsidP="0078331D">
      <w:pPr>
        <w:tabs>
          <w:tab w:val="center" w:pos="3420"/>
        </w:tabs>
        <w:ind w:right="-51"/>
        <w:jc w:val="center"/>
      </w:pPr>
    </w:p>
    <w:p w:rsidR="0078331D" w:rsidRPr="00157574" w:rsidRDefault="0078331D" w:rsidP="0078331D">
      <w:pPr>
        <w:spacing w:beforeLines="50" w:before="120" w:afterLines="50" w:after="120" w:line="360" w:lineRule="auto"/>
        <w:jc w:val="center"/>
        <w:rPr>
          <w:i/>
          <w:sz w:val="32"/>
          <w:szCs w:val="32"/>
          <w:u w:val="single"/>
        </w:rPr>
      </w:pPr>
      <w:r w:rsidRPr="00157574">
        <w:rPr>
          <w:i/>
          <w:sz w:val="32"/>
          <w:szCs w:val="32"/>
          <w:u w:val="single"/>
        </w:rPr>
        <w:t xml:space="preserve">BÀI DỰ THI </w:t>
      </w:r>
    </w:p>
    <w:p w:rsidR="0078331D" w:rsidRPr="00157574" w:rsidRDefault="002B45C5" w:rsidP="0078331D">
      <w:pPr>
        <w:spacing w:beforeLines="50" w:before="120" w:afterLines="50" w:after="120"/>
        <w:jc w:val="center"/>
        <w:rPr>
          <w:sz w:val="32"/>
          <w:szCs w:val="32"/>
        </w:rPr>
      </w:pPr>
      <w:r w:rsidRPr="00157574">
        <w:rPr>
          <w:sz w:val="32"/>
          <w:szCs w:val="32"/>
        </w:rPr>
        <w:t>TUYÊN TRUYỀN CÁC MÔ HÌNH “DÂN VẬN KHÉO”THAM GIA XÂY DỰNG NÔNG THÔN MỚI</w:t>
      </w:r>
      <w:proofErr w:type="gramStart"/>
      <w:r w:rsidRPr="00157574">
        <w:rPr>
          <w:sz w:val="32"/>
          <w:szCs w:val="32"/>
        </w:rPr>
        <w:t>,ĐÔ</w:t>
      </w:r>
      <w:proofErr w:type="gramEnd"/>
      <w:r w:rsidRPr="00157574">
        <w:rPr>
          <w:sz w:val="32"/>
          <w:szCs w:val="32"/>
        </w:rPr>
        <w:t xml:space="preserve"> THỊ VĂN MINH VÀ CHUYỂN ĐỔI SỐ NĂM 2023</w:t>
      </w:r>
    </w:p>
    <w:p w:rsidR="0078331D" w:rsidRPr="00157574" w:rsidRDefault="0078331D" w:rsidP="0078331D">
      <w:pPr>
        <w:tabs>
          <w:tab w:val="center" w:pos="3420"/>
        </w:tabs>
        <w:ind w:right="-51"/>
        <w:jc w:val="center"/>
        <w:rPr>
          <w:sz w:val="32"/>
          <w:szCs w:val="32"/>
        </w:rPr>
      </w:pPr>
    </w:p>
    <w:p w:rsidR="0078331D" w:rsidRPr="00157574" w:rsidRDefault="0078331D" w:rsidP="0078331D">
      <w:pPr>
        <w:tabs>
          <w:tab w:val="center" w:pos="3420"/>
        </w:tabs>
        <w:ind w:right="-51"/>
        <w:jc w:val="center"/>
        <w:rPr>
          <w:sz w:val="32"/>
          <w:szCs w:val="32"/>
        </w:rPr>
      </w:pPr>
    </w:p>
    <w:p w:rsidR="002B45C5" w:rsidRDefault="002B45C5" w:rsidP="001C34A7">
      <w:pPr>
        <w:spacing w:line="360" w:lineRule="auto"/>
        <w:jc w:val="center"/>
        <w:rPr>
          <w:b/>
          <w:iCs/>
          <w:sz w:val="28"/>
          <w:szCs w:val="28"/>
        </w:rPr>
      </w:pPr>
    </w:p>
    <w:p w:rsidR="0078331D" w:rsidRPr="00A70985" w:rsidRDefault="002B45C5" w:rsidP="00157574">
      <w:pPr>
        <w:spacing w:line="360" w:lineRule="auto"/>
        <w:jc w:val="center"/>
        <w:rPr>
          <w:b/>
          <w:sz w:val="28"/>
          <w:szCs w:val="28"/>
        </w:rPr>
      </w:pPr>
      <w:r>
        <w:rPr>
          <w:b/>
          <w:iCs/>
          <w:sz w:val="28"/>
          <w:szCs w:val="28"/>
        </w:rPr>
        <w:t>1.</w:t>
      </w:r>
      <w:r w:rsidR="0078331D" w:rsidRPr="00A70985">
        <w:rPr>
          <w:b/>
          <w:iCs/>
          <w:sz w:val="28"/>
          <w:szCs w:val="28"/>
        </w:rPr>
        <w:t xml:space="preserve">THÔNG TIN </w:t>
      </w:r>
      <w:r>
        <w:rPr>
          <w:b/>
          <w:iCs/>
          <w:sz w:val="28"/>
          <w:szCs w:val="28"/>
        </w:rPr>
        <w:t>VỀ CÁ NHÂN DỰ THI</w:t>
      </w:r>
    </w:p>
    <w:p w:rsidR="0078331D" w:rsidRPr="00A70985" w:rsidRDefault="0078331D" w:rsidP="00157574">
      <w:pPr>
        <w:tabs>
          <w:tab w:val="left" w:pos="5880"/>
        </w:tabs>
        <w:spacing w:line="360" w:lineRule="auto"/>
        <w:ind w:right="708"/>
        <w:jc w:val="center"/>
        <w:rPr>
          <w:sz w:val="28"/>
          <w:szCs w:val="28"/>
        </w:rPr>
      </w:pPr>
      <w:r w:rsidRPr="00A70985">
        <w:rPr>
          <w:b/>
          <w:sz w:val="28"/>
          <w:szCs w:val="28"/>
        </w:rPr>
        <w:t>Họ tên:</w:t>
      </w:r>
      <w:r w:rsidR="008D690F">
        <w:rPr>
          <w:b/>
          <w:sz w:val="28"/>
          <w:szCs w:val="28"/>
        </w:rPr>
        <w:t xml:space="preserve"> </w:t>
      </w:r>
      <w:r w:rsidR="00274E34">
        <w:rPr>
          <w:b/>
          <w:caps/>
          <w:sz w:val="28"/>
          <w:szCs w:val="28"/>
        </w:rPr>
        <w:t>phùng thị liên</w:t>
      </w:r>
    </w:p>
    <w:p w:rsidR="00C36F14" w:rsidRPr="00A70985" w:rsidRDefault="002B45C5" w:rsidP="00157574">
      <w:pPr>
        <w:spacing w:line="360" w:lineRule="auto"/>
        <w:jc w:val="center"/>
        <w:rPr>
          <w:b/>
          <w:sz w:val="28"/>
          <w:szCs w:val="28"/>
        </w:rPr>
      </w:pPr>
      <w:r>
        <w:rPr>
          <w:b/>
          <w:sz w:val="28"/>
          <w:szCs w:val="28"/>
        </w:rPr>
        <w:t>Đ</w:t>
      </w:r>
      <w:r w:rsidR="00C36F14" w:rsidRPr="00A70985">
        <w:rPr>
          <w:b/>
          <w:sz w:val="28"/>
          <w:szCs w:val="28"/>
        </w:rPr>
        <w:t xml:space="preserve">ơn vị công tác: </w:t>
      </w:r>
      <w:r w:rsidR="00C36F14">
        <w:rPr>
          <w:b/>
          <w:sz w:val="28"/>
          <w:szCs w:val="28"/>
        </w:rPr>
        <w:t>Trường THCS Lê Lợi -</w:t>
      </w:r>
      <w:r w:rsidR="00C36F14" w:rsidRPr="00A70985">
        <w:rPr>
          <w:b/>
          <w:sz w:val="28"/>
          <w:szCs w:val="28"/>
        </w:rPr>
        <w:t xml:space="preserve">quận Hải </w:t>
      </w:r>
      <w:proofErr w:type="gramStart"/>
      <w:r w:rsidR="00C36F14" w:rsidRPr="00A70985">
        <w:rPr>
          <w:b/>
          <w:sz w:val="28"/>
          <w:szCs w:val="28"/>
        </w:rPr>
        <w:t>An</w:t>
      </w:r>
      <w:proofErr w:type="gramEnd"/>
      <w:r w:rsidR="00C36F14" w:rsidRPr="00A70985">
        <w:rPr>
          <w:b/>
          <w:sz w:val="28"/>
          <w:szCs w:val="28"/>
        </w:rPr>
        <w:t>, thành phố Hải Phòng</w:t>
      </w:r>
    </w:p>
    <w:p w:rsidR="008D690F" w:rsidRDefault="00C36F14" w:rsidP="00157574">
      <w:pPr>
        <w:spacing w:line="360" w:lineRule="auto"/>
        <w:jc w:val="center"/>
        <w:rPr>
          <w:b/>
          <w:sz w:val="28"/>
          <w:szCs w:val="28"/>
        </w:rPr>
      </w:pPr>
      <w:r w:rsidRPr="00A70985">
        <w:rPr>
          <w:b/>
          <w:sz w:val="28"/>
          <w:szCs w:val="28"/>
        </w:rPr>
        <w:t xml:space="preserve">Điện thoại: </w:t>
      </w:r>
      <w:r w:rsidR="00274E34">
        <w:rPr>
          <w:b/>
          <w:sz w:val="28"/>
          <w:szCs w:val="28"/>
        </w:rPr>
        <w:t>0768270793</w:t>
      </w:r>
    </w:p>
    <w:p w:rsidR="002B45C5" w:rsidRDefault="002B45C5" w:rsidP="00157574">
      <w:pPr>
        <w:spacing w:line="360" w:lineRule="auto"/>
        <w:jc w:val="center"/>
        <w:rPr>
          <w:b/>
          <w:sz w:val="28"/>
          <w:szCs w:val="28"/>
        </w:rPr>
      </w:pPr>
      <w:r>
        <w:rPr>
          <w:b/>
          <w:sz w:val="28"/>
          <w:szCs w:val="28"/>
        </w:rPr>
        <w:t>2.THÔNG TIN VỀ TÁC PHẨM DỰ THI.</w:t>
      </w:r>
    </w:p>
    <w:p w:rsidR="008D690F" w:rsidRDefault="002B45C5" w:rsidP="00157574">
      <w:pPr>
        <w:pStyle w:val="Heading1"/>
        <w:spacing w:before="0" w:beforeAutospacing="0" w:after="300" w:afterAutospacing="0"/>
        <w:jc w:val="center"/>
        <w:textAlignment w:val="baseline"/>
        <w:rPr>
          <w:rFonts w:ascii="NotoSerif-Bold" w:hAnsi="NotoSerif-Bold"/>
          <w:b w:val="0"/>
          <w:bCs w:val="0"/>
          <w:sz w:val="42"/>
          <w:szCs w:val="42"/>
        </w:rPr>
      </w:pPr>
      <w:r>
        <w:rPr>
          <w:sz w:val="28"/>
          <w:szCs w:val="28"/>
        </w:rPr>
        <w:t xml:space="preserve">Tên bài viết: </w:t>
      </w:r>
      <w:r w:rsidR="008D690F" w:rsidRPr="008D690F">
        <w:rPr>
          <w:bCs w:val="0"/>
          <w:sz w:val="28"/>
          <w:szCs w:val="28"/>
        </w:rPr>
        <w:t>Công tác Dân vận tự hào và trách nhiệm trên chặng đường mới</w:t>
      </w:r>
    </w:p>
    <w:p w:rsidR="002B45C5" w:rsidRDefault="002B45C5" w:rsidP="00C36F14">
      <w:pPr>
        <w:spacing w:line="360" w:lineRule="auto"/>
        <w:jc w:val="both"/>
        <w:rPr>
          <w:b/>
          <w:sz w:val="28"/>
          <w:szCs w:val="28"/>
        </w:rPr>
      </w:pPr>
    </w:p>
    <w:p w:rsidR="002B45C5" w:rsidRPr="00A70985" w:rsidRDefault="002B45C5" w:rsidP="00C36F14">
      <w:pPr>
        <w:spacing w:line="360" w:lineRule="auto"/>
        <w:jc w:val="both"/>
        <w:rPr>
          <w:b/>
          <w:sz w:val="28"/>
          <w:szCs w:val="28"/>
        </w:rPr>
      </w:pPr>
    </w:p>
    <w:p w:rsidR="00D73287" w:rsidRPr="00D73287" w:rsidRDefault="00D73287" w:rsidP="00D73287">
      <w:pPr>
        <w:spacing w:line="360" w:lineRule="auto"/>
        <w:rPr>
          <w:b/>
          <w:sz w:val="28"/>
          <w:szCs w:val="28"/>
        </w:rPr>
      </w:pPr>
      <w:r w:rsidRPr="00D73287">
        <w:rPr>
          <w:rFonts w:eastAsia="Times New Roman"/>
          <w:b/>
          <w:sz w:val="32"/>
          <w:szCs w:val="32"/>
        </w:rPr>
        <w:t xml:space="preserve">                                        </w:t>
      </w:r>
    </w:p>
    <w:p w:rsidR="00D73287" w:rsidRPr="00D73287" w:rsidRDefault="00D73287" w:rsidP="00D73287">
      <w:pPr>
        <w:spacing w:line="276" w:lineRule="auto"/>
        <w:rPr>
          <w:rFonts w:ascii="Calibri" w:eastAsia="Calibri" w:hAnsi="Calibri"/>
          <w:sz w:val="22"/>
          <w:szCs w:val="22"/>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8D690F" w:rsidRPr="008D690F" w:rsidRDefault="00274E34" w:rsidP="00274E34">
      <w:pPr>
        <w:shd w:val="clear" w:color="auto" w:fill="FFFFFF"/>
        <w:spacing w:line="360" w:lineRule="auto"/>
        <w:jc w:val="both"/>
        <w:rPr>
          <w:color w:val="333333"/>
          <w:sz w:val="28"/>
          <w:szCs w:val="28"/>
        </w:rPr>
      </w:pPr>
      <w:r>
        <w:rPr>
          <w:rFonts w:ascii="NotoSerif-Medium" w:hAnsi="NotoSerif-Medium"/>
          <w:color w:val="333333"/>
          <w:shd w:val="clear" w:color="auto" w:fill="FFFFFF"/>
        </w:rPr>
        <w:lastRenderedPageBreak/>
        <w:t xml:space="preserve">           </w:t>
      </w:r>
      <w:r w:rsidR="008D690F" w:rsidRPr="008D690F">
        <w:rPr>
          <w:color w:val="333333"/>
          <w:sz w:val="28"/>
          <w:szCs w:val="28"/>
        </w:rPr>
        <w:t>Đồng hành cùng lịch sử cách mạng dân tộc, công tác dân vận luôn là một bộ phận quan trọng, có ý nghĩa chiến lược đối với sự nghiệp cách mạng của Đảng. Trong mỗi giai đoạn, công tác dân vận có nội dung, phương thức khác nhau nhưng đều nhằm mục tiêu vận động tất cả các tầng lớp nhân dân tích cực tham gia vào các phong trào cách mạng, thi đua yêu nước; tăng cường khối đại đoàn kết toàn dân tộc; củng cố và tăng cường mối quan hệ mật thiết giữa Đảng với nhân dân, thực hiện thắng lợi các mục tiêu chung của Đảng, đất nước và dân tộc.</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 xml:space="preserve">Ngay sau khi được thành lập, Đảng đã nhanh chóng tổ chức ra các đoàn thể cách mạng, hình thành bộ máy và cán bộ làm công tác dân vận.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đấu tranh chống áp bức, bất công, bóc lột, đòi dân sinh, dân chủ ở khắp </w:t>
      </w:r>
      <w:r w:rsidR="00C139FB">
        <w:rPr>
          <w:color w:val="333333"/>
          <w:sz w:val="28"/>
          <w:szCs w:val="28"/>
          <w:lang w:val="vi-VN"/>
        </w:rPr>
        <w:t xml:space="preserve">                          </w:t>
      </w:r>
      <w:bookmarkStart w:id="0" w:name="_GoBack"/>
      <w:bookmarkEnd w:id="0"/>
      <w:r w:rsidR="008D690F" w:rsidRPr="008D690F">
        <w:rPr>
          <w:color w:val="333333"/>
          <w:sz w:val="28"/>
          <w:szCs w:val="28"/>
        </w:rPr>
        <w:t>mọi nơi.</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Những cán bộ, đảng viên lớp đầu tiên của Đảng đã không quản gian lao, thực hiện chủ trương “vô sản hóa”, tiến hành “ba cùng” với dân, tuyên truyền, giác ngộ nhân dân lao động và thành lập các tổ chức quần chúng đoàn kết xung quanh Đảng, tạo sức mạnh và động lực cho cách mạng theo tư tưởng của Bác Hồ: “Đem sức ta mà giải phóng cho ta”. Trong những năm tháng khó khăn, gian khổ nhất khi chính quyền thực dân thi hành “khủng bố trắng” nhằm cắt đứt mối liên hệ giữa Đảng và quần chúng, cơ sở cách mạng thì niềm tin yêu của nhân dân, sự hy sinh, che chở, bảo vệ của nhân dân đã làm nên sức mạnh giúp Đảng kiên cường đối mặt với mọi thách thức cam go, giữ vững được niềm tin của nhân dân vào sự lãnh đạo của Đảng và tương lai tươi sáng của cách mạng. Chỉ với vài ngàn đảng viên, Đảng đã tập hợp được mọi tầng lớp nhân dân, bao gồm cả nhân sĩ, trí thức, tư sản dân tộc và ngoại kiều, khơi dậy tinh thần yêu nước, sức mạnh đại đoàn kết toàn dân tộc, tạo thành khí thế cách mạng sục sôi, làm nên thắng lợi của Cách mạng Tháng Tám 1945, khai sinh ra nước Việt Nam Dân chủ Cộng hòa. Thắng lợi của Cách mạng Tháng Tám đã khẳng định tính đúng đắn của Cương lĩnh chính trị đầu tiên, là ngọn cờ đoàn kết, tập hợp đông đảo nhân dân, thắng lợi của chiến lược vận động quần chúng của Đảng.</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lastRenderedPageBreak/>
        <w:t xml:space="preserve">        </w:t>
      </w:r>
      <w:r w:rsidR="008D690F" w:rsidRPr="008D690F">
        <w:rPr>
          <w:color w:val="333333"/>
          <w:sz w:val="28"/>
          <w:szCs w:val="28"/>
        </w:rPr>
        <w:t>Nước nhà giành được độc lập, sự nghiệp cách mạng đòi hỏi công tác vận động quần chúng của Đảng cần được tăng cường nhằm động viên tối đa sức người, sức của cho kháng chiến, kiến quốc. Chủ tịch Hồ Chí Minh đã viết tác phẩm “Dân vận” đăng trên Báo Sự thật, ra ngày 15/10/1949. Bài báo có ý nghĩa vô cùng quan trọng, thể hiện xuyên suốt tư tưởng Cách mạng là sự nghiệp của quần chúng: “Bao nhiêu lợi ích đều vì dân. Bao nhiêu quyền hạn đều của dân. Công việc đổi mới, xây dựng là trách nhiệm của dân… Nói tóm lại, quyền hành và lực lượng đều ở nơi dân”. Tác phẩm được coi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Trong những năm kháng chiến, xây dựng chủ nghĩa xã hội ở miền Bắc, đấu tranh giải phóng miền Nam, thống nhất đất nước, khối đại đoàn kết toàn dân tộc được mở rộng, thu hút thêm các đảng phái yêu nước, đồng bào yêu nước không đảng phái, không phân biệt giai cấp, tôn giáo, sắc tộc, xu hướng chính trị. Đảng đã tổ chức, rèn luyện và hình thành một đội ngũ cán bộ làm công tác dân vận luôn gắn bó máu thịt với nhân dân ở khắp mọi miền của đất nước. Nhiều cán bộ, chiến sĩ đã chịu đựng hy sinh gian khổ, kiên cường bám dân để thực hiện xuất sắc nhiệm vụ Đảng giao cho. Nhân dân tin tưởng, chở che, sẵn sàng hy sinh bảo vệ cán bộ như con em trong gia đình.</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 xml:space="preserve">Trong những năm tháng trường kỳ, gian lao đó, các phong trào thi đua yêu nước, tiêu biểu như: “Bám đất, giữ làng”, “Một tấc không đi, một ly không rời”, “Ba sẵn sàng”, “Ba đảm đang”, “Năm xung phong”, “Thóc không thiếu một cân, quân không thiếu một người”... nhanh chóng được các tầng lớp nhân dân hưởng ứng tích cực, tạo thành sức mạnh to lớn cho sự nghiệp kháng chiến kiến quốc. Hàng chục ngàn dân công hướng ra tiền tuyến vận tải lương thực, thực phẩm, vũ khí phục vụ các chiến dịch, đỉnh cao là thắng lợi của chiến dịch Điện Biên Phủ “lừng lẫy năm châu, chấn động địa cầu”. Hậu phương thi đua với tiền tuyến, miền Bắc trở thành hậu phương lớn chi viện sức người, sức của cho sự nghiệp kháng chiến chống Mỹ ở miền Nam. Công tác dân vận đã phát huy mạnh mẽ sức người, sức của, củng cố niềm tin của nhân dân đối với Đảng, </w:t>
      </w:r>
      <w:r w:rsidR="008D690F" w:rsidRPr="008D690F">
        <w:rPr>
          <w:color w:val="333333"/>
          <w:sz w:val="28"/>
          <w:szCs w:val="28"/>
        </w:rPr>
        <w:lastRenderedPageBreak/>
        <w:t>Bác Hồ với tấm lòng son sắt thủy chung, không gì lay chuyển được; đó là động lực to lớn của cả dân tộc, làm nên đại thắng Mùa Xuân năm 1975.</w:t>
      </w:r>
    </w:p>
    <w:p w:rsidR="008D690F" w:rsidRPr="008D690F" w:rsidRDefault="008D690F" w:rsidP="00274E34">
      <w:pPr>
        <w:pStyle w:val="NormalWeb"/>
        <w:shd w:val="clear" w:color="auto" w:fill="FFFFFF"/>
        <w:spacing w:before="0" w:beforeAutospacing="0" w:after="240" w:afterAutospacing="0" w:line="360" w:lineRule="auto"/>
        <w:jc w:val="both"/>
        <w:textAlignment w:val="baseline"/>
        <w:rPr>
          <w:color w:val="333333"/>
          <w:sz w:val="28"/>
          <w:szCs w:val="28"/>
        </w:rPr>
      </w:pPr>
      <w:r w:rsidRPr="008D690F">
        <w:rPr>
          <w:color w:val="333333"/>
          <w:sz w:val="28"/>
          <w:szCs w:val="28"/>
        </w:rPr>
        <w:t>Trước yêu cầu mới của sự nghiệp cách mạng, tại Đại hội Đảng toàn quốc lần thứ VI (1986), với tinh thần nhìn thẳng vào sự thật, Đảng đã khởi xướng sự nghiệp đổi mới với bốn nội dung “đổi mới chủ trương, đổi mới tổ chức, đổi mới cán bộ, đổi mới phong cách lãnh đạo và công tác”; trên cơ sở đó, giữ vững vai trò lãnh đạo của Đảng, đưa đất nước vượt qua khó khăn, phá thế bao vây cấm vận, tiếp tục phát triển. Đường lối đổi mới của Đảng thể hiện rõ ý Đảng hợp lòng dân, được nhân dân đồng tình, hưởng ứng.</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Nhằm phát huy sức mạnh đại đoàn kết toàn dân tộc, tiến hành đổi mới toàn diện và đẩy mạnh công nghiệp hóa, hiện đại hóa đất nước, Đảng tiếp tục đổi mới công tác dân vận. Hội nghị lần thứ tám Ban Chấp hành Trung ương khóa VI đã ban hành Nghị quyết số 08B-NQ/HNTW, ngày 27/3/1990 về “Đổi mới công tác quần chúng của Đảng, tăng cường mối quan hệ giữa Đảng và nhân dân” với 4 quan điểm chỉ đạo: 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 công tác quần chúng là trách nhiệm của Đảng, Nhà nước và các đoàn thể. Nghị quyết 08B là bước chuyển kịp thời nhằm tăng cường mối quan hệ giữa Đảng với nhân dân trong tình hình mới, khắc phục tình trạng một bộ phận cán bộ, đảng viên quan liêu, mệnh lệnh, xa dân, chuyên quyền, độc đoán, thiếu gương mẫu, làm giảm nhiệt tình cách mạng, hạn chế việc phát huy khả năng to lớn của nhân dân trong công cuộc xây dựng đất nước. Tư tưởng này tiếp tục được Cương lĩnh xây dựng đất nước trong thời kỳ quá độ lên chủ nghĩa xã hội (năm 1991) khẳng định: “Toàn bộ hoạt động của Đảng phải xuất phát từ lợi ích và nguyện vọng chính đáng của nhân dân. Sức mạnh của Đảng là ở sự gắn bó mật thiết với nhân dân”.</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 xml:space="preserve">Thực hiện Nghị quyết Đại hội VII đến Đại hội XII, Đảng đã ban hành hệ thống văn bản liên quan đến công tác dân vận: về vận động các giới, các giai tầng xã hội; phát huy sức mạnh đại đoàn kết toàn dân tộc; phát huy quyền làm chủ của nhân dân; quy chế công tác dân vận của hệ thống chính trị; tăng cường công tác dân vận của các </w:t>
      </w:r>
      <w:r w:rsidR="008D690F" w:rsidRPr="008D690F">
        <w:rPr>
          <w:color w:val="333333"/>
          <w:sz w:val="28"/>
          <w:szCs w:val="28"/>
        </w:rPr>
        <w:lastRenderedPageBreak/>
        <w:t>cơ quan nhà nước và chính quyền các cấp; phát huy vai trò nhân dân tham gia góp ý, giám sát, phản biện góp phần xây dựng chính sách, pháp luật, xây dựng Đảng, hệ thống chính trị trong sạch, vững mạnh; tăng cường mối quan hệ gắn bó giữa Đảng, Nhà nước với nhân dân... Đặc biệt, Hội nghị lần thứ 7 Ban Chấp hành Trung ương Đảng (khóa XI) đã ban hành Nghị quyết số 25-NQ/TW về “Tăng cường và đổi mới sự lãnh đạo của Đảng đối với công tác dân vận trong tình hình mới” tiếp tục khẳng định vai trò vô cùng quan trọng của công tác dân vận, nâng cao nhận thức, trách nhiệm của các tổ chức, cá nhân trong hệ thống chính trị, tăng cường mối quan hệ mật thiết giữa Đảng với nhân dân, đảm bảo sự lãnh đạo của Đảng trong thời kỳ hội nhập, phát triển nhanh và bền vững đất nước. Có thể nói, đây là hệ thống những chủ trương, nhiệm vụ, giải pháp lãnh đạo, chỉ đạo hết sức quan trọng đối với công tác dân vận trong tiến trình cách mạng của Đảng.</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Qua 35 năm thực hiện công cuộc đổi mới, những bài học kinh nghiệm quan trọng trong công tác dân vận của Đảng được ghi nhận, đánh giá là,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 Trong mọi công việc của Đảng và Nhà nước, phải luôn quán triệt sâu sắc, thực hiện quan điểm “dân là gốc”; thật sự tin tưởng, tôn trọng và phát huy quyền làm chủ của nhân dân; thắt chặt mối quan hệ mật thiết với nhân dân, dựa vào nhân dân để xây dựng Đảng. Đó cũng chính là những nội dung cốt lõi trong tác phẩm “Dân vận” của Bác Hồ.</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 xml:space="preserve">Để tăng cường, nâng cao hiệu quả công tác dân vận trong giai đoạn mới theo Nghị quyết Đại hội XIII của Đảng, ngày 30/7/2021, Bộ Chính trị đã ban hành Quyết định số 23-QĐ/TW về “Quy chế công tác dân vận của hệ thống chính trị”. Quy chế quy định rõ trách nhiệm, cơ chế, phương thức công tác dân vận của tổ chức, cá nhân trong hệ thống chính trị phù hợp chức năng, nhiệm vụ của các cơ quan, tổ chức trong hệ thống chính trị theo 5 phương thức lãnh đạo, thực hiện công tác dân vận của Đảng; bổ sung, cụ thể hóa quy định của Đảng về trách nhiệm nêu gương của cán bộ, đảng </w:t>
      </w:r>
      <w:r w:rsidR="008D690F" w:rsidRPr="008D690F">
        <w:rPr>
          <w:color w:val="333333"/>
          <w:sz w:val="28"/>
          <w:szCs w:val="28"/>
        </w:rPr>
        <w:lastRenderedPageBreak/>
        <w:t>viên, nhất là cán bộ lãnh đạo, người đứng đầu đối với công tác dân vận; nêu rõ trách nhiệm phát huy dân chủ xã hội chủ nghĩa, vai trò giám sát, phản biện xã hội của Mặt trận Tổ quốc Việt Nam và các tổ chức chính trị - xã hội.</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Trong thời gian qua, công tác dân vận đã tích cực vận động các tầng lớp nhân dân chấp hành, đồng hành cùng cấp ủy, chính quyền trong phòng, chống dịch bệnh COVID-19; đẩy mạnh tuyên truyền, vận động nhân dân nâng cao ý thức, trách nhiệm chăm sóc sức khỏe, bảo vệ bản thân, gia đình và cộng đồng. Cán bộ dân vận, mặt trận, tổ chức chính trị - xã hội các cấp luôn bám sát cơ sở, địa bàn, nắm chắc tình hình các tầng lớp nhân dân, động viên, sẻ chia, kịp thời tham mưu, đề xuất với các cơ quan có thẩm quyền giúp đỡ người dân, doanh nghiệp vượt qua khó khăn; xây dựng, tổ chức nhiều mô hình, hoạt động tình nguyện hỗ trợ người dân. Dưới sự lãnh đạo của cấp ủy, các mô hình dân vận khéo như “Tổ COVID cộng đồng”, “Tổ tự quản của nhân dân”… được xây dựng, hoạt động hiệu quả đã góp phần quan trọng trong phòng, chống dịch COVID-19 và giữ vững thành quả khi dịch bệnh được kiểm soát, là minh chứng sinh động về phát huy vai trò của nhân dân, nhân dân là chủ thể trong phòng, chống và chiến thắng dịch bệnh.</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shd w:val="clear" w:color="auto" w:fill="FFFFFF"/>
        </w:rPr>
      </w:pPr>
      <w:r>
        <w:rPr>
          <w:color w:val="333333"/>
          <w:sz w:val="28"/>
          <w:szCs w:val="28"/>
          <w:shd w:val="clear" w:color="auto" w:fill="FFFFFF"/>
        </w:rPr>
        <w:t xml:space="preserve">         </w:t>
      </w:r>
      <w:r w:rsidR="008D690F" w:rsidRPr="008D690F">
        <w:rPr>
          <w:color w:val="333333"/>
          <w:sz w:val="28"/>
          <w:szCs w:val="28"/>
          <w:shd w:val="clear" w:color="auto" w:fill="FFFFFF"/>
        </w:rPr>
        <w:t>Thời gian tới, trong bối cảnh phải đối mặt với nhiều khó khăn, thách thức, nhất là diễn biến phức tạp, nhanh chóng của tình hình chính trị, kinh tế thế giới và đại dịch COVID-19; phát huy truyền thống và những kết quả đạt được, tiếp tục đẩy mạnh, nâng cao hiệu quả công tác dân vận của Đảng, đưa Nghị quyết Đại hội XIII của Đảng và nghị quyết đại hội đảng bộ các cấp nhanh chóng đi vào cuộc sống, trước mắt là vừa phòng chống dịch, vừa phát triển kinh tế - xã hội, các cấp ủy, tổ chức đảng và cả hệ thống chính trị tập trung thực hiện tốt các nhiệm vụ trọng tâm sau:</w:t>
      </w:r>
    </w:p>
    <w:p w:rsidR="008D690F" w:rsidRPr="008D690F" w:rsidRDefault="00274E34" w:rsidP="00274E34">
      <w:pPr>
        <w:pStyle w:val="NormalWeb"/>
        <w:shd w:val="clear" w:color="auto" w:fill="FFFFFF"/>
        <w:spacing w:before="0" w:beforeAutospacing="0" w:after="0" w:afterAutospacing="0" w:line="360" w:lineRule="auto"/>
        <w:jc w:val="both"/>
        <w:textAlignment w:val="baseline"/>
        <w:rPr>
          <w:color w:val="333333"/>
          <w:sz w:val="28"/>
          <w:szCs w:val="28"/>
        </w:rPr>
      </w:pPr>
      <w:r>
        <w:rPr>
          <w:rStyle w:val="Emphasis"/>
          <w:color w:val="333333"/>
          <w:sz w:val="28"/>
          <w:szCs w:val="28"/>
          <w:bdr w:val="none" w:sz="0" w:space="0" w:color="auto" w:frame="1"/>
        </w:rPr>
        <w:t xml:space="preserve">        </w:t>
      </w:r>
      <w:r w:rsidR="008D690F" w:rsidRPr="008D690F">
        <w:rPr>
          <w:rStyle w:val="Emphasis"/>
          <w:color w:val="333333"/>
          <w:sz w:val="28"/>
          <w:szCs w:val="28"/>
          <w:bdr w:val="none" w:sz="0" w:space="0" w:color="auto" w:frame="1"/>
        </w:rPr>
        <w:t>Một là,</w:t>
      </w:r>
      <w:r w:rsidR="008D690F" w:rsidRPr="008D690F">
        <w:rPr>
          <w:color w:val="333333"/>
          <w:sz w:val="28"/>
          <w:szCs w:val="28"/>
        </w:rPr>
        <w:t xml:space="preserve"> tăng cường quán triệt, tuyên truyền nâng cao nhận thức, trách nhiệm của các cấp ủy, tổ chức đảng và các tổ chức trong hệ thống chính trị, nhất là người đứng đầu, cán bộ, đảng viên và các tầng lớp nhân dân về tư tưởng Hồ Chí Minh, quan điểm, đường lối của Đảng về vai trò của nhân dân, dân vận và công tác dân vận. Tập trung quán triệt tác phẩm “Dân vận” của Chủ tịch Hồ Chí Minh, Nghị quyết số 25-NQ/TW ngày 03/6/2013 của Ban Chấp hành Trung ương (khóa XI) về “Tăng cường và đổi mới </w:t>
      </w:r>
      <w:r w:rsidR="008D690F" w:rsidRPr="008D690F">
        <w:rPr>
          <w:color w:val="333333"/>
          <w:sz w:val="28"/>
          <w:szCs w:val="28"/>
        </w:rPr>
        <w:lastRenderedPageBreak/>
        <w:t>sự lãnh đạo của Đảng đối với công tác dân vận trong tình hình mới”, Quyết định số 23-QĐ/TW, ngày 30/7/2021 của Bộ Chính trị về ban hành “Quy chế công tác dân vận của hệ thống chính trị” gắn với triển khai hiệu quả Chương trình hành động thực hiện Nghị quyết Đại hội XIII của Đảng về công tác dân vận. Công tác dân vận tập trung tuyên truyền, vận động cán bộ, đảng viên và mọi tầng lớp nhân dân nghiêm chỉnh chấp hành lãnh đạo, chỉ đạo của Ban Chấp hành Trung ương, Chính phủ, Thủ tướng Chính phủ, Ban Chỉ đạo Quốc gia để thích ứng an toàn, linh hoạt, kiểm soát hiệu quả dịch COVID-19.</w:t>
      </w:r>
    </w:p>
    <w:p w:rsidR="008D690F" w:rsidRPr="008D690F" w:rsidRDefault="00274E34" w:rsidP="00274E34">
      <w:pPr>
        <w:pStyle w:val="NormalWeb"/>
        <w:shd w:val="clear" w:color="auto" w:fill="FFFFFF"/>
        <w:spacing w:before="0" w:beforeAutospacing="0" w:after="0" w:afterAutospacing="0" w:line="360" w:lineRule="auto"/>
        <w:jc w:val="both"/>
        <w:textAlignment w:val="baseline"/>
        <w:rPr>
          <w:color w:val="333333"/>
          <w:sz w:val="28"/>
          <w:szCs w:val="28"/>
        </w:rPr>
      </w:pPr>
      <w:r>
        <w:rPr>
          <w:rStyle w:val="Emphasis"/>
          <w:color w:val="333333"/>
          <w:sz w:val="28"/>
          <w:szCs w:val="28"/>
          <w:bdr w:val="none" w:sz="0" w:space="0" w:color="auto" w:frame="1"/>
        </w:rPr>
        <w:t xml:space="preserve">           </w:t>
      </w:r>
      <w:r w:rsidR="008D690F" w:rsidRPr="008D690F">
        <w:rPr>
          <w:rStyle w:val="Emphasis"/>
          <w:color w:val="333333"/>
          <w:sz w:val="28"/>
          <w:szCs w:val="28"/>
          <w:bdr w:val="none" w:sz="0" w:space="0" w:color="auto" w:frame="1"/>
        </w:rPr>
        <w:t>Hai là,</w:t>
      </w:r>
      <w:r w:rsidR="008D690F" w:rsidRPr="008D690F">
        <w:rPr>
          <w:color w:val="333333"/>
          <w:sz w:val="28"/>
          <w:szCs w:val="28"/>
        </w:rPr>
        <w:t> tiếp tục đổi mới phương thức lãnh đạo của Đảng đối với công tác dân vận trong tình hình mới. Trong bối cảnh mới, mỗi cán bộ trong hệ thống chính trị, nhất là người đứng đầu cấp ủy, tổ chức đảng càng cần phải sâu sát cơ sở, gần dân, đánh giá và dự báo chính xác, kịp thời những diễn biến xã hội, tâm tư, nguyện vọng của các tầng lớp nhân dân để đề xuất giải pháp, chính sách kịp thời, phù hợp. Cấp ủy, chính quyền các cấp, cơ quan, đơn vị nghiêm túc chấp hành các quy định về công tác tiếp dân, đối thoại trực tiếp với dân; cầu thị, lắng nghe và xử lý, giải quyết phản ánh, kiến nghị, khiếu nại, tố cáo của dân. Lấy chăm lo cuộc sống, lợi ích của nhân dân để định hướng mục tiêu lãnh đạo, lấy sự hài lòng của nhân dân làm thước đo kết quả công việc, đánh giá cán bộ. Quan tâm lãnh đạo, chỉ đạo giải quyết, tháo gỡ những vấn đề cụ thể liên quan đến đời sống, sản xuất của nhân dân, nhất là trong bối cảnh dịch bệnh COVID-19 diễn biến phức tạp hiện nay.</w:t>
      </w:r>
    </w:p>
    <w:p w:rsidR="008D690F" w:rsidRPr="008D690F" w:rsidRDefault="008D690F" w:rsidP="00274E34">
      <w:pPr>
        <w:pStyle w:val="NormalWeb"/>
        <w:shd w:val="clear" w:color="auto" w:fill="FFFFFF"/>
        <w:spacing w:before="0" w:beforeAutospacing="0" w:after="240" w:afterAutospacing="0" w:line="360" w:lineRule="auto"/>
        <w:jc w:val="both"/>
        <w:textAlignment w:val="baseline"/>
        <w:rPr>
          <w:color w:val="333333"/>
          <w:sz w:val="28"/>
          <w:szCs w:val="28"/>
        </w:rPr>
      </w:pPr>
      <w:r w:rsidRPr="008D690F">
        <w:rPr>
          <w:color w:val="333333"/>
          <w:sz w:val="28"/>
          <w:szCs w:val="28"/>
        </w:rPr>
        <w:t>Đội ngũ cán bộ, đảng viên tích cực học tập và làm theo tư tưởng, đạo đức, phong cách Hồ Chí Minh; học tập phong cách dân vận của Người: “Óc nghĩ, mắt trông, tai nghe, chân đi, miệng nói, tay làm”, “trọng dân, gần dân, hiểu dân, học dân và có trách nhiệm với dân”. Đề cao trách nhiệm nêu gương trong thực hiện nhiệm vụ chính trị, tuân thủ pháp luật và đạo đức, lối sống; tăng cường mối quan hệ gắn bó mật thiết giữa Đảng, Nhà nước và nhân dân. Kiện toàn, nâng cao chất lượng cơ quan tham mưu cho Đảng về công tác dân vận. Tích cực đôn đốc, kiểm tra, giám sát, sơ kết, tổng kết việc thực hiện các văn bản của Đảng về công tác dân vận. Xây dựng, bổ sung các cơ chế phối hợp và nâng cao hiệu quả thực hiện công tác phối hợp về công tác dân vận.</w:t>
      </w:r>
    </w:p>
    <w:p w:rsidR="008D690F" w:rsidRPr="008D690F" w:rsidRDefault="00274E34" w:rsidP="00274E34">
      <w:pPr>
        <w:pStyle w:val="NormalWeb"/>
        <w:shd w:val="clear" w:color="auto" w:fill="FFFFFF"/>
        <w:spacing w:before="0" w:beforeAutospacing="0" w:after="0" w:afterAutospacing="0" w:line="360" w:lineRule="auto"/>
        <w:jc w:val="both"/>
        <w:textAlignment w:val="baseline"/>
        <w:rPr>
          <w:color w:val="333333"/>
          <w:sz w:val="28"/>
          <w:szCs w:val="28"/>
        </w:rPr>
      </w:pPr>
      <w:r>
        <w:rPr>
          <w:rStyle w:val="Emphasis"/>
          <w:color w:val="333333"/>
          <w:sz w:val="28"/>
          <w:szCs w:val="28"/>
          <w:bdr w:val="none" w:sz="0" w:space="0" w:color="auto" w:frame="1"/>
        </w:rPr>
        <w:lastRenderedPageBreak/>
        <w:t xml:space="preserve">          </w:t>
      </w:r>
      <w:r w:rsidR="008D690F" w:rsidRPr="008D690F">
        <w:rPr>
          <w:rStyle w:val="Emphasis"/>
          <w:color w:val="333333"/>
          <w:sz w:val="28"/>
          <w:szCs w:val="28"/>
          <w:bdr w:val="none" w:sz="0" w:space="0" w:color="auto" w:frame="1"/>
        </w:rPr>
        <w:t>Ba là, </w:t>
      </w:r>
      <w:r w:rsidR="008D690F" w:rsidRPr="008D690F">
        <w:rPr>
          <w:color w:val="333333"/>
          <w:sz w:val="28"/>
          <w:szCs w:val="28"/>
        </w:rPr>
        <w:t>tăng cường công tác dân vận của các cơ quan nhà nước và chính quyền các cấp. Đẩy mạnh cải cách hành chính, nâng cao đạo đức công vụ. Phát huy vai trò, sự tham gia của nhân dân trong xây dựng, ban hành, tổ chức thực hiện các chủ trương của Đảng, chính sách, pháp luật của Nhà nước trên cơ sở bảo đảm hài hòa lợi ích giữa Nhà nước, doanh nghiệp và nhân dân, giữa các vùng, miền, quan tâm đến các đối tượng yếu thế trong xã hội. Nâng cao chất lượng, hiệu quả trong hoạt động tiếp xúc cử tri, hoạt động giám sát, tiếp dân, đối thoại, giải quyết khiếu nại, tố cáo, kiến nghị của nhân dân. Tiếp tục hoàn thiện và thực thi quy định về đạo đức công vụ kết hợp tăng cường công tác thanh tra, kiểm tra, giám sát. Đẩy mạnh cải cách tư pháp, đảm bảo quyền công dân trong hoạt động tư pháp.</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Tiếp tục nâng cao hiệu quả công tác dân vận của lực lượng vũ trang; xây dựng thế trận lòng dân gắn với thế trận quốc phòng toàn dân, thế trận an ninh nhân dân vững chắc, góp phần đấu tranh, bảo vệ và xây dựng Tổ quốc. Xây dựng hình ảnh cán bộ, chiến sỹ lực lượng vũ trang gần gũi, thân thiện, có trách nhiệm với nhân dân, sẵn sàng bảo vệ nhân dân.</w:t>
      </w:r>
    </w:p>
    <w:p w:rsidR="008D690F" w:rsidRPr="008D690F" w:rsidRDefault="00274E34" w:rsidP="00274E34">
      <w:pPr>
        <w:pStyle w:val="NormalWeb"/>
        <w:shd w:val="clear" w:color="auto" w:fill="FFFFFF"/>
        <w:spacing w:before="0" w:beforeAutospacing="0" w:after="0" w:afterAutospacing="0" w:line="360" w:lineRule="auto"/>
        <w:jc w:val="both"/>
        <w:textAlignment w:val="baseline"/>
        <w:rPr>
          <w:color w:val="333333"/>
          <w:sz w:val="28"/>
          <w:szCs w:val="28"/>
        </w:rPr>
      </w:pPr>
      <w:r>
        <w:rPr>
          <w:rStyle w:val="Emphasis"/>
          <w:color w:val="333333"/>
          <w:sz w:val="28"/>
          <w:szCs w:val="28"/>
          <w:bdr w:val="none" w:sz="0" w:space="0" w:color="auto" w:frame="1"/>
        </w:rPr>
        <w:t xml:space="preserve">        </w:t>
      </w:r>
      <w:r w:rsidR="008D690F" w:rsidRPr="008D690F">
        <w:rPr>
          <w:rStyle w:val="Emphasis"/>
          <w:color w:val="333333"/>
          <w:sz w:val="28"/>
          <w:szCs w:val="28"/>
          <w:bdr w:val="none" w:sz="0" w:space="0" w:color="auto" w:frame="1"/>
        </w:rPr>
        <w:t>Bốn là,</w:t>
      </w:r>
      <w:r w:rsidR="008D690F" w:rsidRPr="008D690F">
        <w:rPr>
          <w:color w:val="333333"/>
          <w:sz w:val="28"/>
          <w:szCs w:val="28"/>
        </w:rPr>
        <w:t> nâng cao hiệu quả thực hiện dân chủ trực tiếp, dân chủ đại diện, trọng tâm là nâng cao chất lượng thực hiện Quy chế dân chủ ở các loại hình cơ sở. Tiếp tục thể chế hóa, cụ thể hóa, thực hiện tốt cơ chế “Đảng lãnh đạo, Nhà nước quản lý, Mặt trận và các tổ chức chính trị - xã hội làm nòng cốt” để nhân dân làm chủ; phương châm “Dân biết, dân bàn, dân làm, dân kiểm tra, dân giám sát, dân thụ hưởng” và các quan điểm của Đảng, pháp luật của Nhà nước về thực hiện Quy chế dân chủ ở cơ sở phù hợp tình hình thực tiễn của địa phương, đơn vị.</w:t>
      </w:r>
    </w:p>
    <w:p w:rsidR="008D690F" w:rsidRPr="008D690F" w:rsidRDefault="00274E34" w:rsidP="00274E34">
      <w:pPr>
        <w:pStyle w:val="NormalWeb"/>
        <w:shd w:val="clear" w:color="auto" w:fill="FFFFFF"/>
        <w:spacing w:before="0" w:beforeAutospacing="0" w:after="0" w:afterAutospacing="0" w:line="360" w:lineRule="auto"/>
        <w:jc w:val="both"/>
        <w:textAlignment w:val="baseline"/>
        <w:rPr>
          <w:color w:val="333333"/>
          <w:sz w:val="28"/>
          <w:szCs w:val="28"/>
        </w:rPr>
      </w:pPr>
      <w:r>
        <w:rPr>
          <w:rStyle w:val="Emphasis"/>
          <w:color w:val="333333"/>
          <w:sz w:val="28"/>
          <w:szCs w:val="28"/>
          <w:bdr w:val="none" w:sz="0" w:space="0" w:color="auto" w:frame="1"/>
        </w:rPr>
        <w:t xml:space="preserve">          </w:t>
      </w:r>
      <w:r w:rsidR="008D690F" w:rsidRPr="008D690F">
        <w:rPr>
          <w:rStyle w:val="Emphasis"/>
          <w:color w:val="333333"/>
          <w:sz w:val="28"/>
          <w:szCs w:val="28"/>
          <w:bdr w:val="none" w:sz="0" w:space="0" w:color="auto" w:frame="1"/>
        </w:rPr>
        <w:t>Năm là,</w:t>
      </w:r>
      <w:r w:rsidR="008D690F" w:rsidRPr="008D690F">
        <w:rPr>
          <w:color w:val="333333"/>
          <w:sz w:val="28"/>
          <w:szCs w:val="28"/>
        </w:rPr>
        <w:t xml:space="preserve"> phát huy vai trò nòng cốt chính trị, trách nhiệm của Mặt trận Tổ quốc Việt Nam, các tổ chức chính trị - xã hội trong xây dựng khối đại đoàn kết toàn dân tộc; tập hợp, vận động nhân dân đẩy mạnh các phong trào thi đua yêu nước, các cuộc vận động, thực hành dân chủ, tăng cường đồng thuận xã hội. Đổi mới nội dung, phương thức hoạt động; phát huy vai trò giám sát, phản biện xã hội, góp ý xây dựng Đảng, xây dựng chính quyền của Mặt trận Tổ quốc, các tổ chức chính trị - xã hội và nhân dân. Tiếp tục phát huy vai trò công tác dân vận, sức mạnh khối đại đoàn kết trong thực hiện 3 chương trình mục tiêu quốc gia: Xây dựng nông thôn mới; Giảm nghèo bền vững; </w:t>
      </w:r>
      <w:r w:rsidR="008D690F" w:rsidRPr="008D690F">
        <w:rPr>
          <w:color w:val="333333"/>
          <w:sz w:val="28"/>
          <w:szCs w:val="28"/>
        </w:rPr>
        <w:lastRenderedPageBreak/>
        <w:t>Phát triển kinh tế - xã hội vùng đồng bào dân tộc thiểu số và miền núi giai đoạn 2021 - 2030.</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Đẩy mạnh phong trào thi đua “Dân vận khéo” của hệ thống chính trị gắn với các cuộc vận động, phong trào thi đua yêu nước trên các lĩnh vực; nhất là phong trào thi đua đặc biệt “Cả nước đoàn kết, chung sức, đồng lòng thi đua phòng, chống và chiến thắng đại dịch COVID-19” do Thủ tướng Chính phủ phát động, phát huy tốt các nguồn lực trong nhân dân, đồng bào Việt Nam ở nước ngoài cho phát triển đất nước và phòng, chống dịch bệnh COVID-19.</w:t>
      </w:r>
    </w:p>
    <w:p w:rsidR="008D690F" w:rsidRPr="008D690F" w:rsidRDefault="00274E34" w:rsidP="00274E34">
      <w:pPr>
        <w:pStyle w:val="NormalWeb"/>
        <w:shd w:val="clear" w:color="auto" w:fill="FFFFFF"/>
        <w:spacing w:before="0" w:beforeAutospacing="0" w:after="240" w:afterAutospacing="0" w:line="360" w:lineRule="auto"/>
        <w:jc w:val="both"/>
        <w:textAlignment w:val="baseline"/>
        <w:rPr>
          <w:color w:val="333333"/>
          <w:sz w:val="28"/>
          <w:szCs w:val="28"/>
        </w:rPr>
      </w:pPr>
      <w:r>
        <w:rPr>
          <w:color w:val="333333"/>
          <w:sz w:val="28"/>
          <w:szCs w:val="28"/>
        </w:rPr>
        <w:t xml:space="preserve">          </w:t>
      </w:r>
      <w:r w:rsidR="008D690F" w:rsidRPr="008D690F">
        <w:rPr>
          <w:color w:val="333333"/>
          <w:sz w:val="28"/>
          <w:szCs w:val="28"/>
        </w:rPr>
        <w:t>Ghi nhớ và thực hiện lời dạy của Chủ tịch Hồ Chí Minh: “Lực lượng của dân rất to. Việc dân vận rất quan trọng. Dân vận kém thì việc gì cũng kém. Dân vận khéo thì việc gì cũng thành công”, hơn lúc nào hết, các cấp, các ngành, mỗi cán bộ, đảng viên và các tầng lớp nhân dân phát huy cao độ tinh thần yêu nước, khát vọng vươn lên, tạo khí thế mới, quyết tâm mới, vượt qua khó khăn, thách thức, ra sức thi đua, phấn đấu thực hiện thắng lợi các mục tiêu, nhiệm vụ, vì sự phát triển phồn vinh của đất nước, vì cuộc sống an toàn, ấm no, hạnh phúc của nhân dân</w:t>
      </w:r>
      <w:r w:rsidR="008D690F">
        <w:rPr>
          <w:color w:val="333333"/>
          <w:sz w:val="28"/>
          <w:szCs w:val="28"/>
        </w:rPr>
        <w:t>.</w:t>
      </w:r>
    </w:p>
    <w:p w:rsidR="008D690F" w:rsidRDefault="008D690F" w:rsidP="00274E34">
      <w:pPr>
        <w:pStyle w:val="NormalWeb"/>
        <w:shd w:val="clear" w:color="auto" w:fill="FFFFFF"/>
        <w:spacing w:before="0" w:beforeAutospacing="0" w:after="240" w:afterAutospacing="0" w:line="360" w:lineRule="auto"/>
        <w:jc w:val="both"/>
        <w:textAlignment w:val="baseline"/>
        <w:rPr>
          <w:rFonts w:ascii="Arial" w:hAnsi="Arial" w:cs="Arial"/>
          <w:color w:val="333333"/>
          <w:sz w:val="26"/>
          <w:szCs w:val="26"/>
        </w:rPr>
      </w:pPr>
    </w:p>
    <w:p w:rsidR="008D690F" w:rsidRDefault="008D690F" w:rsidP="00274E34">
      <w:pPr>
        <w:shd w:val="clear" w:color="auto" w:fill="FFFFFF"/>
        <w:spacing w:line="360" w:lineRule="auto"/>
        <w:jc w:val="both"/>
        <w:rPr>
          <w:rFonts w:eastAsia="Times New Roman"/>
          <w:b/>
          <w:sz w:val="28"/>
          <w:szCs w:val="28"/>
        </w:rPr>
      </w:pPr>
    </w:p>
    <w:sectPr w:rsidR="008D690F" w:rsidSect="00274E34">
      <w:pgSz w:w="11906" w:h="16838" w:code="9"/>
      <w:pgMar w:top="1191" w:right="1191" w:bottom="102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Bold">
    <w:altName w:val="Times New Roman"/>
    <w:panose1 w:val="00000000000000000000"/>
    <w:charset w:val="00"/>
    <w:family w:val="roman"/>
    <w:notTrueType/>
    <w:pitch w:val="default"/>
  </w:font>
  <w:font w:name="NotoSerif-Mediu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28"/>
    <w:rsid w:val="00013BE8"/>
    <w:rsid w:val="00073BB5"/>
    <w:rsid w:val="000D26AC"/>
    <w:rsid w:val="00157574"/>
    <w:rsid w:val="00165CF3"/>
    <w:rsid w:val="00186628"/>
    <w:rsid w:val="001C34A7"/>
    <w:rsid w:val="001F6E4A"/>
    <w:rsid w:val="00262355"/>
    <w:rsid w:val="00274E34"/>
    <w:rsid w:val="00284225"/>
    <w:rsid w:val="0028579F"/>
    <w:rsid w:val="002B45C5"/>
    <w:rsid w:val="00315CE6"/>
    <w:rsid w:val="00356AA1"/>
    <w:rsid w:val="004850A8"/>
    <w:rsid w:val="005B0EFC"/>
    <w:rsid w:val="005D4FBE"/>
    <w:rsid w:val="005E1E89"/>
    <w:rsid w:val="00602FCF"/>
    <w:rsid w:val="007146C1"/>
    <w:rsid w:val="0078331D"/>
    <w:rsid w:val="00787328"/>
    <w:rsid w:val="008D690F"/>
    <w:rsid w:val="009457DC"/>
    <w:rsid w:val="00A6011D"/>
    <w:rsid w:val="00A70985"/>
    <w:rsid w:val="00A97D7A"/>
    <w:rsid w:val="00AD152F"/>
    <w:rsid w:val="00C139FB"/>
    <w:rsid w:val="00C319CE"/>
    <w:rsid w:val="00C36F14"/>
    <w:rsid w:val="00C40155"/>
    <w:rsid w:val="00D73287"/>
    <w:rsid w:val="00DD31B0"/>
    <w:rsid w:val="00DF2A7D"/>
    <w:rsid w:val="00E2386F"/>
    <w:rsid w:val="00F9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5E638-E5D1-46F2-BF4F-6CF7DFC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semiHidden/>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1137">
      <w:bodyDiv w:val="1"/>
      <w:marLeft w:val="0"/>
      <w:marRight w:val="0"/>
      <w:marTop w:val="0"/>
      <w:marBottom w:val="0"/>
      <w:divBdr>
        <w:top w:val="none" w:sz="0" w:space="0" w:color="auto"/>
        <w:left w:val="none" w:sz="0" w:space="0" w:color="auto"/>
        <w:bottom w:val="none" w:sz="0" w:space="0" w:color="auto"/>
        <w:right w:val="none" w:sz="0" w:space="0" w:color="auto"/>
      </w:divBdr>
    </w:div>
    <w:div w:id="1105491624">
      <w:bodyDiv w:val="1"/>
      <w:marLeft w:val="0"/>
      <w:marRight w:val="0"/>
      <w:marTop w:val="0"/>
      <w:marBottom w:val="0"/>
      <w:divBdr>
        <w:top w:val="none" w:sz="0" w:space="0" w:color="auto"/>
        <w:left w:val="none" w:sz="0" w:space="0" w:color="auto"/>
        <w:bottom w:val="none" w:sz="0" w:space="0" w:color="auto"/>
        <w:right w:val="none" w:sz="0" w:space="0" w:color="auto"/>
      </w:divBdr>
    </w:div>
    <w:div w:id="1356809171">
      <w:bodyDiv w:val="1"/>
      <w:marLeft w:val="0"/>
      <w:marRight w:val="0"/>
      <w:marTop w:val="0"/>
      <w:marBottom w:val="0"/>
      <w:divBdr>
        <w:top w:val="none" w:sz="0" w:space="0" w:color="auto"/>
        <w:left w:val="none" w:sz="0" w:space="0" w:color="auto"/>
        <w:bottom w:val="none" w:sz="0" w:space="0" w:color="auto"/>
        <w:right w:val="none" w:sz="0" w:space="0" w:color="auto"/>
      </w:divBdr>
    </w:div>
    <w:div w:id="1539707593">
      <w:bodyDiv w:val="1"/>
      <w:marLeft w:val="0"/>
      <w:marRight w:val="0"/>
      <w:marTop w:val="0"/>
      <w:marBottom w:val="0"/>
      <w:divBdr>
        <w:top w:val="none" w:sz="0" w:space="0" w:color="auto"/>
        <w:left w:val="none" w:sz="0" w:space="0" w:color="auto"/>
        <w:bottom w:val="none" w:sz="0" w:space="0" w:color="auto"/>
        <w:right w:val="none" w:sz="0" w:space="0" w:color="auto"/>
      </w:divBdr>
    </w:div>
    <w:div w:id="1649817270">
      <w:bodyDiv w:val="1"/>
      <w:marLeft w:val="0"/>
      <w:marRight w:val="0"/>
      <w:marTop w:val="0"/>
      <w:marBottom w:val="0"/>
      <w:divBdr>
        <w:top w:val="none" w:sz="0" w:space="0" w:color="auto"/>
        <w:left w:val="none" w:sz="0" w:space="0" w:color="auto"/>
        <w:bottom w:val="none" w:sz="0" w:space="0" w:color="auto"/>
        <w:right w:val="none" w:sz="0" w:space="0" w:color="auto"/>
      </w:divBdr>
    </w:div>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4493-02FC-40EB-A9F3-3C38487C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4</cp:revision>
  <dcterms:created xsi:type="dcterms:W3CDTF">2023-07-31T10:39:00Z</dcterms:created>
  <dcterms:modified xsi:type="dcterms:W3CDTF">2023-09-12T07:15:00Z</dcterms:modified>
</cp:coreProperties>
</file>