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6" w:type="dxa"/>
        <w:tblInd w:w="-252" w:type="dxa"/>
        <w:tblLook w:val="01E0" w:firstRow="1" w:lastRow="1" w:firstColumn="1" w:lastColumn="1" w:noHBand="0" w:noVBand="0"/>
      </w:tblPr>
      <w:tblGrid>
        <w:gridCol w:w="4680"/>
        <w:gridCol w:w="5456"/>
      </w:tblGrid>
      <w:tr w:rsidR="00B93A24" w:rsidRPr="00C10162" w:rsidTr="002369CE">
        <w:tc>
          <w:tcPr>
            <w:tcW w:w="4680" w:type="dxa"/>
          </w:tcPr>
          <w:p w:rsidR="00B93A24" w:rsidRPr="00177F1A" w:rsidRDefault="00B93A24" w:rsidP="002369CE">
            <w:pPr>
              <w:widowControl w:val="0"/>
              <w:jc w:val="center"/>
            </w:pPr>
            <w:r w:rsidRPr="00177F1A">
              <w:rPr>
                <w:noProof/>
              </w:rPr>
              <w:t>UỶ BAN NHÂN DÂN QUẬN ĐỒ SƠN</w:t>
            </w:r>
          </w:p>
          <w:p w:rsidR="00B93A24" w:rsidRPr="00177F1A" w:rsidRDefault="00B93A24" w:rsidP="002369CE">
            <w:pPr>
              <w:widowControl w:val="0"/>
              <w:jc w:val="center"/>
              <w:rPr>
                <w:b/>
                <w:bCs/>
                <w:lang w:val="vi-VN"/>
              </w:rPr>
            </w:pPr>
            <w:r w:rsidRPr="00177F1A">
              <w:rPr>
                <w:b/>
                <w:bCs/>
              </w:rPr>
              <w:t>TRƯỜNG THCS NGỌC HẢI</w:t>
            </w:r>
          </w:p>
          <w:p w:rsidR="00B93A24" w:rsidRPr="00177F1A" w:rsidRDefault="00B93A24" w:rsidP="002369CE">
            <w:pPr>
              <w:widowControl w:val="0"/>
              <w:jc w:val="center"/>
              <w:rPr>
                <w:sz w:val="28"/>
                <w:szCs w:val="28"/>
              </w:rPr>
            </w:pPr>
            <w:r w:rsidRPr="00177F1A">
              <w:rPr>
                <w:noProof/>
              </w:rPr>
              <mc:AlternateContent>
                <mc:Choice Requires="wps">
                  <w:drawing>
                    <wp:anchor distT="0" distB="0" distL="114300" distR="114300" simplePos="0" relativeHeight="251659264" behindDoc="0" locked="0" layoutInCell="1" allowOverlap="1" wp14:anchorId="56315A2C" wp14:editId="3E5D3701">
                      <wp:simplePos x="0" y="0"/>
                      <wp:positionH relativeFrom="column">
                        <wp:posOffset>938530</wp:posOffset>
                      </wp:positionH>
                      <wp:positionV relativeFrom="paragraph">
                        <wp:posOffset>41275</wp:posOffset>
                      </wp:positionV>
                      <wp:extent cx="895350" cy="0"/>
                      <wp:effectExtent l="10795" t="6985" r="825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3.25pt" to="144.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Vc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"/>
                  </w:pict>
                </mc:Fallback>
              </mc:AlternateContent>
            </w:r>
          </w:p>
          <w:p w:rsidR="00B93A24" w:rsidRPr="00177F1A" w:rsidRDefault="00B93A24" w:rsidP="002369CE">
            <w:pPr>
              <w:widowControl w:val="0"/>
              <w:jc w:val="center"/>
              <w:rPr>
                <w:sz w:val="26"/>
                <w:szCs w:val="26"/>
              </w:rPr>
            </w:pPr>
            <w:r w:rsidRPr="00177F1A">
              <w:rPr>
                <w:sz w:val="26"/>
                <w:szCs w:val="26"/>
                <w:lang w:val="vi-VN"/>
              </w:rPr>
              <w:t>Số:</w:t>
            </w:r>
            <w:r w:rsidR="00CC2041">
              <w:rPr>
                <w:sz w:val="26"/>
                <w:szCs w:val="26"/>
              </w:rPr>
              <w:t xml:space="preserve"> 172</w:t>
            </w:r>
            <w:r w:rsidRPr="00177F1A">
              <w:rPr>
                <w:sz w:val="26"/>
                <w:szCs w:val="26"/>
                <w:lang w:val="vi-VN"/>
              </w:rPr>
              <w:t>/</w:t>
            </w:r>
            <w:r w:rsidRPr="00177F1A">
              <w:rPr>
                <w:sz w:val="26"/>
                <w:szCs w:val="26"/>
              </w:rPr>
              <w:t>KH-THCS</w:t>
            </w:r>
          </w:p>
          <w:p w:rsidR="00B93A24" w:rsidRPr="00177F1A" w:rsidRDefault="00B93A24" w:rsidP="002369CE">
            <w:pPr>
              <w:widowControl w:val="0"/>
              <w:jc w:val="both"/>
              <w:rPr>
                <w:b/>
                <w:iCs/>
                <w:sz w:val="28"/>
                <w:szCs w:val="28"/>
              </w:rPr>
            </w:pPr>
          </w:p>
        </w:tc>
        <w:tc>
          <w:tcPr>
            <w:tcW w:w="5456" w:type="dxa"/>
          </w:tcPr>
          <w:p w:rsidR="00B93A24" w:rsidRPr="00177F1A" w:rsidRDefault="00B93A24" w:rsidP="002369CE">
            <w:pPr>
              <w:widowControl w:val="0"/>
              <w:jc w:val="center"/>
              <w:rPr>
                <w:b/>
                <w:bCs/>
                <w:lang w:val="vi-VN"/>
              </w:rPr>
            </w:pPr>
            <w:r w:rsidRPr="00177F1A">
              <w:rPr>
                <w:b/>
                <w:bCs/>
                <w:lang w:val="vi-VN"/>
              </w:rPr>
              <w:t>CỘNG HOÀ XÃ HỘI CHỦ NGHĨA VIỆT NAM</w:t>
            </w:r>
          </w:p>
          <w:p w:rsidR="00B93A24" w:rsidRPr="00177F1A" w:rsidRDefault="00B93A24" w:rsidP="002369CE">
            <w:pPr>
              <w:widowControl w:val="0"/>
              <w:ind w:right="-295"/>
              <w:jc w:val="center"/>
              <w:rPr>
                <w:b/>
                <w:bCs/>
                <w:sz w:val="26"/>
                <w:szCs w:val="26"/>
                <w:lang w:val="vi-VN"/>
              </w:rPr>
            </w:pPr>
            <w:r w:rsidRPr="00177F1A">
              <w:rPr>
                <w:b/>
                <w:bCs/>
                <w:sz w:val="26"/>
                <w:szCs w:val="26"/>
                <w:lang w:val="vi-VN"/>
              </w:rPr>
              <w:t>Độc lập - Tự do - Hạnh phúc</w:t>
            </w:r>
          </w:p>
          <w:p w:rsidR="00B93A24" w:rsidRPr="00177F1A" w:rsidRDefault="00B93A24" w:rsidP="002369CE">
            <w:pPr>
              <w:widowControl w:val="0"/>
              <w:jc w:val="center"/>
              <w:rPr>
                <w:spacing w:val="-6"/>
                <w:sz w:val="28"/>
                <w:szCs w:val="28"/>
                <w:lang w:val="vi-VN"/>
              </w:rPr>
            </w:pPr>
            <w:r w:rsidRPr="00177F1A">
              <w:rPr>
                <w:noProof/>
                <w:sz w:val="28"/>
                <w:szCs w:val="28"/>
              </w:rPr>
              <mc:AlternateContent>
                <mc:Choice Requires="wps">
                  <w:drawing>
                    <wp:anchor distT="0" distB="0" distL="114300" distR="114300" simplePos="0" relativeHeight="251661312" behindDoc="0" locked="0" layoutInCell="1" allowOverlap="1" wp14:anchorId="3FEBBC9D" wp14:editId="51AFB138">
                      <wp:simplePos x="0" y="0"/>
                      <wp:positionH relativeFrom="column">
                        <wp:posOffset>788670</wp:posOffset>
                      </wp:positionH>
                      <wp:positionV relativeFrom="paragraph">
                        <wp:posOffset>24130</wp:posOffset>
                      </wp:positionV>
                      <wp:extent cx="19050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9pt" to="212.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"/>
                  </w:pict>
                </mc:Fallback>
              </mc:AlternateContent>
            </w:r>
          </w:p>
          <w:p w:rsidR="00B93A24" w:rsidRPr="00177F1A" w:rsidRDefault="00B93A24" w:rsidP="002369CE">
            <w:pPr>
              <w:widowControl w:val="0"/>
              <w:jc w:val="center"/>
              <w:rPr>
                <w:spacing w:val="-6"/>
                <w:sz w:val="26"/>
                <w:szCs w:val="26"/>
              </w:rPr>
            </w:pPr>
            <w:r w:rsidRPr="00177F1A">
              <w:rPr>
                <w:i/>
                <w:iCs/>
                <w:sz w:val="26"/>
                <w:szCs w:val="26"/>
                <w:lang w:val="vi-VN"/>
              </w:rPr>
              <w:t xml:space="preserve">      Đồ Sơn, ngày </w:t>
            </w:r>
            <w:r w:rsidRPr="00177F1A">
              <w:rPr>
                <w:i/>
                <w:iCs/>
                <w:sz w:val="26"/>
                <w:szCs w:val="26"/>
              </w:rPr>
              <w:t>15</w:t>
            </w:r>
            <w:r w:rsidRPr="00177F1A">
              <w:rPr>
                <w:i/>
                <w:iCs/>
                <w:sz w:val="26"/>
                <w:szCs w:val="26"/>
                <w:lang w:val="vi-VN"/>
              </w:rPr>
              <w:t xml:space="preserve"> tháng </w:t>
            </w:r>
            <w:r w:rsidRPr="00177F1A">
              <w:rPr>
                <w:i/>
                <w:iCs/>
                <w:sz w:val="26"/>
                <w:szCs w:val="26"/>
              </w:rPr>
              <w:t>10</w:t>
            </w:r>
            <w:r w:rsidRPr="00177F1A">
              <w:rPr>
                <w:i/>
                <w:iCs/>
                <w:sz w:val="26"/>
                <w:szCs w:val="26"/>
                <w:lang w:val="vi-VN"/>
              </w:rPr>
              <w:t xml:space="preserve"> năm 202</w:t>
            </w:r>
            <w:r w:rsidRPr="00177F1A">
              <w:rPr>
                <w:i/>
                <w:iCs/>
                <w:sz w:val="26"/>
                <w:szCs w:val="26"/>
              </w:rPr>
              <w:t>2</w:t>
            </w:r>
          </w:p>
        </w:tc>
      </w:tr>
    </w:tbl>
    <w:p w:rsidR="00B93A24" w:rsidRPr="00951B24" w:rsidRDefault="00B93A24" w:rsidP="00B93A24">
      <w:pPr>
        <w:widowControl w:val="0"/>
        <w:jc w:val="center"/>
        <w:rPr>
          <w:b/>
          <w:sz w:val="28"/>
          <w:szCs w:val="28"/>
        </w:rPr>
      </w:pPr>
      <w:r>
        <w:rPr>
          <w:b/>
          <w:sz w:val="28"/>
          <w:szCs w:val="28"/>
        </w:rPr>
        <w:t>KẾ HOẠCH</w:t>
      </w:r>
    </w:p>
    <w:p w:rsidR="00B93A24" w:rsidRPr="00D21B56" w:rsidRDefault="00B93A24" w:rsidP="00B93A24">
      <w:pPr>
        <w:widowControl w:val="0"/>
        <w:jc w:val="center"/>
        <w:rPr>
          <w:b/>
          <w:sz w:val="28"/>
          <w:szCs w:val="28"/>
        </w:rPr>
      </w:pPr>
      <w:r>
        <w:rPr>
          <w:b/>
          <w:sz w:val="28"/>
          <w:szCs w:val="28"/>
        </w:rPr>
        <w:t>C</w:t>
      </w:r>
      <w:r w:rsidRPr="00197ABB">
        <w:rPr>
          <w:b/>
          <w:sz w:val="28"/>
          <w:szCs w:val="28"/>
          <w:lang w:val="vi-VN"/>
        </w:rPr>
        <w:t>ông tác</w:t>
      </w:r>
      <w:r w:rsidRPr="00714F0E">
        <w:t xml:space="preserve"> </w:t>
      </w:r>
      <w:r w:rsidRPr="00125C3E">
        <w:rPr>
          <w:b/>
          <w:sz w:val="28"/>
          <w:szCs w:val="28"/>
          <w:lang w:val="vi-VN"/>
        </w:rPr>
        <w:t xml:space="preserve">Giáo dục </w:t>
      </w:r>
      <w:r w:rsidR="004B24F5">
        <w:rPr>
          <w:b/>
          <w:sz w:val="28"/>
          <w:szCs w:val="28"/>
        </w:rPr>
        <w:t xml:space="preserve">chính trị và công tác học sinh; Giáo dục thể chất, hoạt động thể thao và </w:t>
      </w:r>
      <w:r w:rsidRPr="00125C3E">
        <w:rPr>
          <w:b/>
          <w:sz w:val="28"/>
          <w:szCs w:val="28"/>
        </w:rPr>
        <w:t>y tế trường học n</w:t>
      </w:r>
      <w:r w:rsidRPr="00125C3E">
        <w:rPr>
          <w:b/>
          <w:sz w:val="28"/>
          <w:szCs w:val="28"/>
          <w:lang w:val="vi-VN"/>
        </w:rPr>
        <w:t xml:space="preserve">ăm học </w:t>
      </w:r>
      <w:r>
        <w:rPr>
          <w:b/>
          <w:sz w:val="28"/>
          <w:szCs w:val="28"/>
          <w:lang w:val="fr-FR"/>
        </w:rPr>
        <w:t>2022 - 2023</w:t>
      </w:r>
    </w:p>
    <w:p w:rsidR="00B93A24" w:rsidRPr="00197ABB" w:rsidRDefault="00B93A24" w:rsidP="00B93A24">
      <w:pPr>
        <w:widowControl w:val="0"/>
        <w:spacing w:line="262" w:lineRule="auto"/>
        <w:ind w:firstLine="720"/>
        <w:jc w:val="center"/>
        <w:rPr>
          <w:sz w:val="28"/>
          <w:szCs w:val="28"/>
          <w:lang w:val="vi-VN"/>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2495550</wp:posOffset>
                </wp:positionH>
                <wp:positionV relativeFrom="paragraph">
                  <wp:posOffset>50165</wp:posOffset>
                </wp:positionV>
                <wp:extent cx="762000" cy="0"/>
                <wp:effectExtent l="13335" t="8890" r="571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3.95pt" to="25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FGwIAADU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"/>
            </w:pict>
          </mc:Fallback>
        </mc:AlternateContent>
      </w:r>
    </w:p>
    <w:p w:rsidR="00A277D6" w:rsidRPr="00A277D6" w:rsidRDefault="007A73FA" w:rsidP="00A37D7C">
      <w:pPr>
        <w:widowControl w:val="0"/>
        <w:spacing w:line="276" w:lineRule="auto"/>
        <w:ind w:firstLine="709"/>
        <w:jc w:val="both"/>
        <w:rPr>
          <w:sz w:val="28"/>
          <w:szCs w:val="28"/>
        </w:rPr>
      </w:pPr>
      <w:r w:rsidRPr="00A277D6">
        <w:rPr>
          <w:sz w:val="28"/>
          <w:szCs w:val="28"/>
          <w:lang w:val="fr-FR"/>
        </w:rPr>
        <w:t xml:space="preserve">Thực hiện Công văn số </w:t>
      </w:r>
      <w:r w:rsidRPr="00A277D6">
        <w:rPr>
          <w:sz w:val="28"/>
          <w:szCs w:val="28"/>
        </w:rPr>
        <w:t>3001</w:t>
      </w:r>
      <w:r w:rsidRPr="00A277D6">
        <w:rPr>
          <w:sz w:val="28"/>
          <w:szCs w:val="28"/>
          <w:lang w:val="vi-VN"/>
        </w:rPr>
        <w:t>/</w:t>
      </w:r>
      <w:r w:rsidRPr="00A277D6">
        <w:rPr>
          <w:sz w:val="28"/>
          <w:szCs w:val="28"/>
        </w:rPr>
        <w:t>SGD</w:t>
      </w:r>
      <w:r w:rsidRPr="00A277D6">
        <w:rPr>
          <w:sz w:val="28"/>
          <w:szCs w:val="28"/>
          <w:lang w:val="vi-VN"/>
        </w:rPr>
        <w:t>ĐT</w:t>
      </w:r>
      <w:r w:rsidRPr="00A277D6">
        <w:rPr>
          <w:sz w:val="28"/>
          <w:szCs w:val="28"/>
        </w:rPr>
        <w:t>-CTrTT</w:t>
      </w:r>
      <w:r w:rsidRPr="00A277D6">
        <w:rPr>
          <w:sz w:val="28"/>
          <w:szCs w:val="28"/>
          <w:lang w:val="vi-VN"/>
        </w:rPr>
        <w:t xml:space="preserve"> ngày</w:t>
      </w:r>
      <w:r w:rsidRPr="00A277D6">
        <w:rPr>
          <w:sz w:val="28"/>
          <w:szCs w:val="28"/>
        </w:rPr>
        <w:t xml:space="preserve"> 29</w:t>
      </w:r>
      <w:r w:rsidRPr="00A277D6">
        <w:rPr>
          <w:sz w:val="28"/>
          <w:szCs w:val="28"/>
          <w:lang w:val="vi-VN"/>
        </w:rPr>
        <w:t>/</w:t>
      </w:r>
      <w:r w:rsidRPr="00A277D6">
        <w:rPr>
          <w:sz w:val="28"/>
          <w:szCs w:val="28"/>
        </w:rPr>
        <w:t>9</w:t>
      </w:r>
      <w:r w:rsidRPr="00A277D6">
        <w:rPr>
          <w:sz w:val="28"/>
          <w:szCs w:val="28"/>
          <w:lang w:val="vi-VN"/>
        </w:rPr>
        <w:t>/202</w:t>
      </w:r>
      <w:r w:rsidRPr="00A277D6">
        <w:rPr>
          <w:sz w:val="28"/>
          <w:szCs w:val="28"/>
        </w:rPr>
        <w:t xml:space="preserve">2 </w:t>
      </w:r>
      <w:r w:rsidRPr="00A277D6">
        <w:rPr>
          <w:sz w:val="28"/>
          <w:szCs w:val="28"/>
          <w:lang w:val="fr-FR"/>
        </w:rPr>
        <w:t xml:space="preserve">của Sở GD&amp;ĐT về việc hướng dẫn thực hiện nhiệm vụ </w:t>
      </w:r>
      <w:r w:rsidR="00A277D6" w:rsidRPr="00A277D6">
        <w:rPr>
          <w:sz w:val="28"/>
          <w:szCs w:val="28"/>
        </w:rPr>
        <w:t>chính trị và công tác học sinh; Giáo dục thể chất, hoạt động thể thao và y tế trường học n</w:t>
      </w:r>
      <w:r w:rsidR="00A277D6" w:rsidRPr="00A277D6">
        <w:rPr>
          <w:sz w:val="28"/>
          <w:szCs w:val="28"/>
          <w:lang w:val="vi-VN"/>
        </w:rPr>
        <w:t xml:space="preserve">ăm học </w:t>
      </w:r>
      <w:r w:rsidR="00A277D6" w:rsidRPr="00A277D6">
        <w:rPr>
          <w:sz w:val="28"/>
          <w:szCs w:val="28"/>
          <w:lang w:val="fr-FR"/>
        </w:rPr>
        <w:t>2022 – 2023;</w:t>
      </w:r>
    </w:p>
    <w:p w:rsidR="00A277D6" w:rsidRPr="00A2088E" w:rsidRDefault="00B93A24" w:rsidP="00A37D7C">
      <w:pPr>
        <w:widowControl w:val="0"/>
        <w:spacing w:line="276" w:lineRule="auto"/>
        <w:ind w:firstLine="709"/>
        <w:jc w:val="both"/>
        <w:rPr>
          <w:sz w:val="28"/>
          <w:szCs w:val="28"/>
        </w:rPr>
      </w:pPr>
      <w:r w:rsidRPr="00A2088E">
        <w:rPr>
          <w:sz w:val="28"/>
          <w:szCs w:val="28"/>
          <w:lang w:val="fr-FR"/>
        </w:rPr>
        <w:t xml:space="preserve">Thực hiện Công văn số </w:t>
      </w:r>
      <w:r w:rsidR="00A2088E" w:rsidRPr="00A2088E">
        <w:rPr>
          <w:sz w:val="28"/>
          <w:szCs w:val="28"/>
        </w:rPr>
        <w:t>325</w:t>
      </w:r>
      <w:r w:rsidRPr="00A2088E">
        <w:rPr>
          <w:sz w:val="28"/>
          <w:szCs w:val="28"/>
          <w:lang w:val="vi-VN"/>
        </w:rPr>
        <w:t>/</w:t>
      </w:r>
      <w:r w:rsidRPr="00A2088E">
        <w:rPr>
          <w:sz w:val="28"/>
          <w:szCs w:val="28"/>
        </w:rPr>
        <w:t>GD&amp;</w:t>
      </w:r>
      <w:r w:rsidRPr="00A2088E">
        <w:rPr>
          <w:sz w:val="28"/>
          <w:szCs w:val="28"/>
          <w:lang w:val="vi-VN"/>
        </w:rPr>
        <w:t>ĐT ngày</w:t>
      </w:r>
      <w:r w:rsidR="00A2088E" w:rsidRPr="00A2088E">
        <w:rPr>
          <w:sz w:val="28"/>
          <w:szCs w:val="28"/>
        </w:rPr>
        <w:t xml:space="preserve"> 03</w:t>
      </w:r>
      <w:r w:rsidRPr="00A2088E">
        <w:rPr>
          <w:sz w:val="28"/>
          <w:szCs w:val="28"/>
          <w:lang w:val="vi-VN"/>
        </w:rPr>
        <w:t>/</w:t>
      </w:r>
      <w:r w:rsidRPr="00A2088E">
        <w:rPr>
          <w:sz w:val="28"/>
          <w:szCs w:val="28"/>
        </w:rPr>
        <w:t>10</w:t>
      </w:r>
      <w:r w:rsidRPr="00A2088E">
        <w:rPr>
          <w:sz w:val="28"/>
          <w:szCs w:val="28"/>
          <w:lang w:val="vi-VN"/>
        </w:rPr>
        <w:t>/202</w:t>
      </w:r>
      <w:r w:rsidR="00A2088E" w:rsidRPr="00A2088E">
        <w:rPr>
          <w:sz w:val="28"/>
          <w:szCs w:val="28"/>
        </w:rPr>
        <w:t>2</w:t>
      </w:r>
      <w:r w:rsidRPr="00A2088E">
        <w:rPr>
          <w:sz w:val="28"/>
          <w:szCs w:val="28"/>
        </w:rPr>
        <w:t xml:space="preserve"> </w:t>
      </w:r>
      <w:r w:rsidRPr="00A2088E">
        <w:rPr>
          <w:sz w:val="28"/>
          <w:szCs w:val="28"/>
          <w:lang w:val="fr-FR"/>
        </w:rPr>
        <w:t xml:space="preserve">của Phòng GD&amp;ĐT quận Đồ Sơn </w:t>
      </w:r>
      <w:r w:rsidR="00A277D6" w:rsidRPr="00A2088E">
        <w:rPr>
          <w:sz w:val="28"/>
          <w:szCs w:val="28"/>
          <w:lang w:val="fr-FR"/>
        </w:rPr>
        <w:t xml:space="preserve">về việc hướng dẫn thực hiện nhiệm vụ </w:t>
      </w:r>
      <w:r w:rsidR="00A277D6" w:rsidRPr="00A2088E">
        <w:rPr>
          <w:sz w:val="28"/>
          <w:szCs w:val="28"/>
        </w:rPr>
        <w:t>chính trị và công tác học sinh; Giáo dục thể chất, hoạt động thể thao và y tế trường học n</w:t>
      </w:r>
      <w:r w:rsidR="00A277D6" w:rsidRPr="00A2088E">
        <w:rPr>
          <w:sz w:val="28"/>
          <w:szCs w:val="28"/>
          <w:lang w:val="vi-VN"/>
        </w:rPr>
        <w:t xml:space="preserve">ăm học </w:t>
      </w:r>
      <w:r w:rsidR="00A277D6" w:rsidRPr="00A2088E">
        <w:rPr>
          <w:sz w:val="28"/>
          <w:szCs w:val="28"/>
          <w:lang w:val="fr-FR"/>
        </w:rPr>
        <w:t>2022 – 2023;</w:t>
      </w:r>
    </w:p>
    <w:p w:rsidR="00B93A24" w:rsidRPr="00951B24" w:rsidRDefault="00B93A24" w:rsidP="00A37D7C">
      <w:pPr>
        <w:tabs>
          <w:tab w:val="center" w:pos="4320"/>
        </w:tabs>
        <w:spacing w:line="276" w:lineRule="auto"/>
        <w:ind w:firstLine="720"/>
        <w:jc w:val="both"/>
        <w:textAlignment w:val="baseline"/>
        <w:rPr>
          <w:sz w:val="28"/>
          <w:szCs w:val="28"/>
          <w:lang w:val="fr-FR"/>
        </w:rPr>
      </w:pPr>
      <w:r>
        <w:rPr>
          <w:sz w:val="28"/>
          <w:szCs w:val="28"/>
          <w:lang w:val="fr-FR"/>
        </w:rPr>
        <w:t xml:space="preserve"> Thực hiện Kế hoạch số 136</w:t>
      </w:r>
      <w:r w:rsidRPr="00095E71">
        <w:rPr>
          <w:sz w:val="28"/>
          <w:szCs w:val="28"/>
          <w:lang w:val="fr-FR"/>
        </w:rPr>
        <w:t>/KH-THCS</w:t>
      </w:r>
      <w:r>
        <w:rPr>
          <w:sz w:val="28"/>
          <w:szCs w:val="28"/>
          <w:lang w:val="fr-FR"/>
        </w:rPr>
        <w:t xml:space="preserve"> ngày 30/8/2022 của </w:t>
      </w:r>
      <w:r w:rsidRPr="00951B24">
        <w:rPr>
          <w:sz w:val="28"/>
          <w:szCs w:val="28"/>
          <w:lang w:val="fr-FR"/>
        </w:rPr>
        <w:t xml:space="preserve">trường THCS </w:t>
      </w:r>
      <w:r>
        <w:rPr>
          <w:sz w:val="28"/>
          <w:szCs w:val="28"/>
          <w:lang w:val="fr-FR"/>
        </w:rPr>
        <w:t>Ngọc Hải về Kế hoạch Giáo dục nhà trường năm học 2022-2023;</w:t>
      </w:r>
    </w:p>
    <w:p w:rsidR="00B93A24" w:rsidRPr="0023337B" w:rsidRDefault="0023337B" w:rsidP="00A37D7C">
      <w:pPr>
        <w:widowControl w:val="0"/>
        <w:spacing w:line="276" w:lineRule="auto"/>
        <w:ind w:firstLine="426"/>
        <w:jc w:val="both"/>
        <w:rPr>
          <w:sz w:val="28"/>
          <w:szCs w:val="28"/>
        </w:rPr>
      </w:pPr>
      <w:r>
        <w:rPr>
          <w:sz w:val="28"/>
          <w:szCs w:val="28"/>
          <w:lang w:val="fr-FR"/>
        </w:rPr>
        <w:t xml:space="preserve">     </w:t>
      </w:r>
      <w:r w:rsidR="00B93A24" w:rsidRPr="00951B24">
        <w:rPr>
          <w:sz w:val="28"/>
          <w:szCs w:val="28"/>
          <w:lang w:val="fr-FR"/>
        </w:rPr>
        <w:t xml:space="preserve">Trường THCS </w:t>
      </w:r>
      <w:r w:rsidR="00B93A24">
        <w:rPr>
          <w:sz w:val="28"/>
          <w:szCs w:val="28"/>
          <w:lang w:val="fr-FR"/>
        </w:rPr>
        <w:t>Ngọc Hải</w:t>
      </w:r>
      <w:r>
        <w:rPr>
          <w:sz w:val="28"/>
          <w:szCs w:val="28"/>
          <w:lang w:val="fr-FR"/>
        </w:rPr>
        <w:t xml:space="preserve"> xây dựng K</w:t>
      </w:r>
      <w:r w:rsidR="00B93A24" w:rsidRPr="00951B24">
        <w:rPr>
          <w:sz w:val="28"/>
          <w:szCs w:val="28"/>
          <w:lang w:val="fr-FR"/>
        </w:rPr>
        <w:t>ế hoạch</w:t>
      </w:r>
      <w:r w:rsidR="00B93A24" w:rsidRPr="00951B24">
        <w:rPr>
          <w:sz w:val="28"/>
          <w:szCs w:val="28"/>
        </w:rPr>
        <w:t xml:space="preserve"> </w:t>
      </w:r>
      <w:r w:rsidRPr="00A277D6">
        <w:rPr>
          <w:sz w:val="28"/>
          <w:szCs w:val="28"/>
          <w:lang w:val="fr-FR"/>
        </w:rPr>
        <w:t xml:space="preserve">thực hiện nhiệm vụ </w:t>
      </w:r>
      <w:r w:rsidRPr="00A277D6">
        <w:rPr>
          <w:sz w:val="28"/>
          <w:szCs w:val="28"/>
        </w:rPr>
        <w:t>chính trị và công tác học sinh; Giáo dục thể chất, hoạt độn</w:t>
      </w:r>
      <w:bookmarkStart w:id="0" w:name="_GoBack"/>
      <w:bookmarkEnd w:id="0"/>
      <w:r w:rsidRPr="00A277D6">
        <w:rPr>
          <w:sz w:val="28"/>
          <w:szCs w:val="28"/>
        </w:rPr>
        <w:t>g thể thao và y tế trường học n</w:t>
      </w:r>
      <w:r w:rsidRPr="00A277D6">
        <w:rPr>
          <w:sz w:val="28"/>
          <w:szCs w:val="28"/>
          <w:lang w:val="vi-VN"/>
        </w:rPr>
        <w:t xml:space="preserve">ăm học </w:t>
      </w:r>
      <w:r w:rsidRPr="00A277D6">
        <w:rPr>
          <w:sz w:val="28"/>
          <w:szCs w:val="28"/>
          <w:lang w:val="fr-FR"/>
        </w:rPr>
        <w:t>2022 – 2023</w:t>
      </w:r>
      <w:r>
        <w:rPr>
          <w:sz w:val="28"/>
          <w:szCs w:val="28"/>
          <w:lang w:val="fr-FR"/>
        </w:rPr>
        <w:t xml:space="preserve"> </w:t>
      </w:r>
      <w:r w:rsidR="00B93A24" w:rsidRPr="00951B24">
        <w:rPr>
          <w:sz w:val="28"/>
          <w:szCs w:val="28"/>
          <w:lang w:val="fr-FR"/>
        </w:rPr>
        <w:t>với những nội dung sau:</w:t>
      </w:r>
    </w:p>
    <w:p w:rsidR="00B93A24" w:rsidRDefault="00B93A24" w:rsidP="00B93A24">
      <w:pPr>
        <w:widowControl w:val="0"/>
        <w:spacing w:before="120" w:after="120" w:line="262" w:lineRule="auto"/>
        <w:ind w:firstLine="720"/>
        <w:jc w:val="both"/>
        <w:rPr>
          <w:b/>
          <w:sz w:val="26"/>
          <w:szCs w:val="26"/>
        </w:rPr>
      </w:pPr>
      <w:r w:rsidRPr="00CB1443">
        <w:rPr>
          <w:b/>
          <w:sz w:val="26"/>
          <w:szCs w:val="26"/>
        </w:rPr>
        <w:t xml:space="preserve">I. </w:t>
      </w:r>
      <w:r>
        <w:rPr>
          <w:b/>
          <w:sz w:val="26"/>
          <w:szCs w:val="26"/>
        </w:rPr>
        <w:t>ĐẶC ĐIỂM, TÌNH HÌNH</w:t>
      </w:r>
    </w:p>
    <w:p w:rsidR="00B93A24" w:rsidRPr="00951B24" w:rsidRDefault="00B93A24" w:rsidP="00B93A24">
      <w:pPr>
        <w:widowControl w:val="0"/>
        <w:spacing w:before="120" w:after="120" w:line="262" w:lineRule="auto"/>
        <w:ind w:firstLine="720"/>
        <w:jc w:val="both"/>
        <w:rPr>
          <w:b/>
          <w:sz w:val="28"/>
          <w:szCs w:val="28"/>
        </w:rPr>
      </w:pPr>
      <w:r w:rsidRPr="00951B24">
        <w:rPr>
          <w:b/>
          <w:sz w:val="28"/>
          <w:szCs w:val="28"/>
        </w:rPr>
        <w:t>1. Nhân lực</w:t>
      </w:r>
    </w:p>
    <w:p w:rsidR="00B93A24" w:rsidRDefault="00C91A0F" w:rsidP="00B93A24">
      <w:pPr>
        <w:spacing w:before="60" w:after="60" w:line="276" w:lineRule="auto"/>
        <w:ind w:right="-142" w:firstLine="720"/>
        <w:jc w:val="both"/>
        <w:rPr>
          <w:sz w:val="28"/>
          <w:szCs w:val="28"/>
        </w:rPr>
      </w:pPr>
      <w:r>
        <w:rPr>
          <w:sz w:val="28"/>
          <w:szCs w:val="28"/>
        </w:rPr>
        <w:t>- Tổng số CB, GV, NV là 28: Trong đó 23</w:t>
      </w:r>
      <w:r w:rsidR="00B93A24" w:rsidRPr="007F43E9">
        <w:rPr>
          <w:sz w:val="28"/>
          <w:szCs w:val="28"/>
        </w:rPr>
        <w:t xml:space="preserve"> biên chế, 03 giáo viên hợ</w:t>
      </w:r>
      <w:r w:rsidR="00B93A24">
        <w:rPr>
          <w:sz w:val="28"/>
          <w:szCs w:val="28"/>
        </w:rPr>
        <w:t>p đồng  theo Nghị q</w:t>
      </w:r>
      <w:r w:rsidR="00B93A24" w:rsidRPr="007F43E9">
        <w:rPr>
          <w:sz w:val="28"/>
          <w:szCs w:val="28"/>
        </w:rPr>
        <w:t>uyết 102/NQ-CP, 02 hợp đồng (01 bảo vệ, 01 lao công).</w:t>
      </w:r>
      <w:r w:rsidR="00B93A24">
        <w:rPr>
          <w:sz w:val="28"/>
          <w:szCs w:val="28"/>
        </w:rPr>
        <w:t xml:space="preserve"> Chia ra:</w:t>
      </w:r>
    </w:p>
    <w:p w:rsidR="00B93A24" w:rsidRDefault="00B93A24" w:rsidP="00B93A24">
      <w:pPr>
        <w:spacing w:before="60" w:after="60" w:line="276" w:lineRule="auto"/>
        <w:ind w:right="-142" w:firstLine="720"/>
        <w:jc w:val="both"/>
        <w:rPr>
          <w:sz w:val="28"/>
          <w:szCs w:val="28"/>
        </w:rPr>
      </w:pPr>
      <w:r>
        <w:rPr>
          <w:sz w:val="28"/>
          <w:szCs w:val="28"/>
        </w:rPr>
        <w:t>+</w:t>
      </w:r>
      <w:r w:rsidRPr="007F43E9">
        <w:rPr>
          <w:sz w:val="28"/>
          <w:szCs w:val="28"/>
        </w:rPr>
        <w:t xml:space="preserve"> Cán bộ quản lý: 02</w:t>
      </w:r>
      <w:r>
        <w:rPr>
          <w:sz w:val="28"/>
          <w:szCs w:val="28"/>
        </w:rPr>
        <w:t xml:space="preserve">; </w:t>
      </w:r>
      <w:r w:rsidR="00C91A0F">
        <w:rPr>
          <w:sz w:val="28"/>
          <w:szCs w:val="28"/>
        </w:rPr>
        <w:t>Giáo viên: 22</w:t>
      </w:r>
      <w:r w:rsidRPr="007F43E9">
        <w:rPr>
          <w:sz w:val="28"/>
          <w:szCs w:val="28"/>
        </w:rPr>
        <w:t>, Tổng phụ trách: 01</w:t>
      </w:r>
      <w:r>
        <w:rPr>
          <w:sz w:val="28"/>
          <w:szCs w:val="28"/>
        </w:rPr>
        <w:t xml:space="preserve">; </w:t>
      </w:r>
      <w:r w:rsidRPr="007F43E9">
        <w:rPr>
          <w:sz w:val="28"/>
          <w:szCs w:val="28"/>
        </w:rPr>
        <w:t>Nhân viên: 04</w:t>
      </w:r>
    </w:p>
    <w:p w:rsidR="00B93A24" w:rsidRPr="007F43E9" w:rsidRDefault="00C91A0F" w:rsidP="00B93A24">
      <w:pPr>
        <w:spacing w:before="60" w:after="60" w:line="276" w:lineRule="auto"/>
        <w:ind w:right="-142" w:firstLine="720"/>
        <w:jc w:val="both"/>
        <w:rPr>
          <w:sz w:val="28"/>
          <w:szCs w:val="28"/>
        </w:rPr>
      </w:pPr>
      <w:r>
        <w:rPr>
          <w:sz w:val="28"/>
          <w:szCs w:val="28"/>
        </w:rPr>
        <w:t>Năm học này trường vẫn thiếu 03 GV.</w:t>
      </w:r>
    </w:p>
    <w:p w:rsidR="00B93A24" w:rsidRPr="007F43E9" w:rsidRDefault="00C91A0F" w:rsidP="00B93A24">
      <w:pPr>
        <w:spacing w:before="60" w:after="60" w:line="276" w:lineRule="auto"/>
        <w:ind w:right="-142" w:firstLine="720"/>
        <w:jc w:val="both"/>
        <w:rPr>
          <w:sz w:val="28"/>
          <w:szCs w:val="28"/>
        </w:rPr>
      </w:pPr>
      <w:r>
        <w:rPr>
          <w:sz w:val="28"/>
          <w:szCs w:val="28"/>
        </w:rPr>
        <w:t>Chi bộ có 22 đảng viên (78,6</w:t>
      </w:r>
      <w:r w:rsidR="00B93A24" w:rsidRPr="007F43E9">
        <w:rPr>
          <w:sz w:val="28"/>
          <w:szCs w:val="28"/>
        </w:rPr>
        <w:t>%)</w:t>
      </w:r>
    </w:p>
    <w:p w:rsidR="00B93A24" w:rsidRPr="007F43E9" w:rsidRDefault="00B93A24" w:rsidP="00B93A24">
      <w:pPr>
        <w:spacing w:before="60" w:after="60" w:line="276" w:lineRule="auto"/>
        <w:ind w:right="-142" w:firstLine="720"/>
        <w:jc w:val="both"/>
        <w:rPr>
          <w:sz w:val="28"/>
          <w:szCs w:val="28"/>
        </w:rPr>
      </w:pPr>
      <w:r w:rsidRPr="007F43E9">
        <w:rPr>
          <w:sz w:val="28"/>
          <w:szCs w:val="28"/>
        </w:rPr>
        <w:t>Chi đoàn than</w:t>
      </w:r>
      <w:r w:rsidR="00C91A0F">
        <w:rPr>
          <w:sz w:val="28"/>
          <w:szCs w:val="28"/>
        </w:rPr>
        <w:t>h niên có 7 đoàn viên (25</w:t>
      </w:r>
      <w:r w:rsidRPr="007F43E9">
        <w:rPr>
          <w:sz w:val="28"/>
          <w:szCs w:val="28"/>
        </w:rPr>
        <w:t>%)</w:t>
      </w:r>
    </w:p>
    <w:p w:rsidR="00B93A24" w:rsidRPr="007F43E9" w:rsidRDefault="00C91A0F" w:rsidP="00B93A24">
      <w:pPr>
        <w:spacing w:before="60" w:after="60" w:line="276" w:lineRule="auto"/>
        <w:ind w:right="-142" w:firstLine="720"/>
        <w:jc w:val="both"/>
        <w:rPr>
          <w:sz w:val="28"/>
          <w:szCs w:val="28"/>
        </w:rPr>
      </w:pPr>
      <w:r>
        <w:rPr>
          <w:sz w:val="28"/>
          <w:szCs w:val="28"/>
        </w:rPr>
        <w:t>Công đoàn có 28</w:t>
      </w:r>
      <w:r w:rsidR="00B93A24" w:rsidRPr="007F43E9">
        <w:rPr>
          <w:sz w:val="28"/>
          <w:szCs w:val="28"/>
        </w:rPr>
        <w:t xml:space="preserve"> công đoàn viên</w:t>
      </w:r>
    </w:p>
    <w:p w:rsidR="00B93A24" w:rsidRPr="007F43E9" w:rsidRDefault="00B93A24" w:rsidP="00B93A24">
      <w:pPr>
        <w:spacing w:before="60" w:after="60" w:line="276" w:lineRule="auto"/>
        <w:ind w:right="-142" w:firstLine="567"/>
        <w:jc w:val="both"/>
        <w:rPr>
          <w:sz w:val="28"/>
          <w:szCs w:val="28"/>
        </w:rPr>
      </w:pPr>
      <w:r w:rsidRPr="007F43E9">
        <w:rPr>
          <w:sz w:val="28"/>
          <w:szCs w:val="28"/>
        </w:rPr>
        <w:t>+ Trình độ: lí luận chính trị trung cấp: 05.</w:t>
      </w:r>
    </w:p>
    <w:p w:rsidR="00B93A24" w:rsidRPr="007F43E9" w:rsidRDefault="00B93A24" w:rsidP="00B93A24">
      <w:pPr>
        <w:spacing w:before="60" w:after="60" w:line="276" w:lineRule="auto"/>
        <w:ind w:right="-142" w:firstLine="567"/>
        <w:jc w:val="both"/>
        <w:rPr>
          <w:sz w:val="28"/>
          <w:szCs w:val="28"/>
        </w:rPr>
      </w:pPr>
      <w:r w:rsidRPr="007F43E9">
        <w:rPr>
          <w:sz w:val="28"/>
          <w:szCs w:val="28"/>
        </w:rPr>
        <w:t>+ Trì</w:t>
      </w:r>
      <w:r w:rsidR="00C91A0F">
        <w:rPr>
          <w:sz w:val="28"/>
          <w:szCs w:val="28"/>
        </w:rPr>
        <w:t>nh độ chuyên môn: Đại học: 25/28 (89,3%); Trung cấp: 01/28 (3,6</w:t>
      </w:r>
      <w:r w:rsidRPr="007F43E9">
        <w:rPr>
          <w:sz w:val="28"/>
          <w:szCs w:val="28"/>
        </w:rPr>
        <w:t>%); chưa qua đào tạo: 02</w:t>
      </w:r>
      <w:r>
        <w:rPr>
          <w:sz w:val="28"/>
          <w:szCs w:val="28"/>
        </w:rPr>
        <w:t xml:space="preserve"> </w:t>
      </w:r>
      <w:r w:rsidR="00C91A0F">
        <w:rPr>
          <w:sz w:val="28"/>
          <w:szCs w:val="28"/>
        </w:rPr>
        <w:t>(7,1</w:t>
      </w:r>
      <w:r w:rsidRPr="007F43E9">
        <w:rPr>
          <w:sz w:val="28"/>
          <w:szCs w:val="28"/>
        </w:rPr>
        <w:t>%)</w:t>
      </w:r>
      <w:r>
        <w:rPr>
          <w:sz w:val="28"/>
          <w:szCs w:val="28"/>
        </w:rPr>
        <w:t xml:space="preserve"> gồm 1 bảo vệ, 1 lao công.</w:t>
      </w:r>
    </w:p>
    <w:p w:rsidR="00B93A24" w:rsidRPr="007F43E9" w:rsidRDefault="00B93A24" w:rsidP="00B93A24">
      <w:pPr>
        <w:spacing w:before="60" w:after="60" w:line="276" w:lineRule="auto"/>
        <w:ind w:right="-142"/>
        <w:jc w:val="both"/>
        <w:rPr>
          <w:b/>
          <w:sz w:val="28"/>
          <w:szCs w:val="28"/>
        </w:rPr>
      </w:pPr>
      <w:r w:rsidRPr="007F43E9">
        <w:rPr>
          <w:sz w:val="28"/>
          <w:szCs w:val="28"/>
        </w:rPr>
        <w:t xml:space="preserve">  </w:t>
      </w:r>
      <w:r w:rsidRPr="007F43E9">
        <w:rPr>
          <w:sz w:val="28"/>
          <w:szCs w:val="28"/>
        </w:rPr>
        <w:tab/>
        <w:t xml:space="preserve"> </w:t>
      </w:r>
      <w:r w:rsidRPr="007F43E9">
        <w:rPr>
          <w:b/>
          <w:sz w:val="28"/>
          <w:szCs w:val="28"/>
        </w:rPr>
        <w:t>2. Tổng số học sinh:</w:t>
      </w:r>
    </w:p>
    <w:p w:rsidR="00B93A24" w:rsidRPr="007F43E9" w:rsidRDefault="00C91A0F" w:rsidP="00B93A24">
      <w:pPr>
        <w:spacing w:before="60" w:after="60" w:line="276" w:lineRule="auto"/>
        <w:ind w:right="-425" w:firstLine="720"/>
        <w:jc w:val="both"/>
        <w:rPr>
          <w:sz w:val="28"/>
          <w:szCs w:val="28"/>
        </w:rPr>
      </w:pPr>
      <w:r>
        <w:rPr>
          <w:sz w:val="28"/>
          <w:szCs w:val="28"/>
        </w:rPr>
        <w:t>- 502 (241 nữ (tỉ lệ: 48%) - 261 nam (tỉ lệ: 52%), biên chế 13</w:t>
      </w:r>
      <w:r w:rsidR="00B93A24" w:rsidRPr="007F43E9">
        <w:rPr>
          <w:sz w:val="28"/>
          <w:szCs w:val="28"/>
        </w:rPr>
        <w:t xml:space="preserve"> lớp</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195"/>
        <w:gridCol w:w="2409"/>
      </w:tblGrid>
      <w:tr w:rsidR="00B93A24" w:rsidRPr="007F43E9" w:rsidTr="002369CE">
        <w:tc>
          <w:tcPr>
            <w:tcW w:w="2090" w:type="dxa"/>
          </w:tcPr>
          <w:p w:rsidR="00B93A24" w:rsidRPr="007F43E9" w:rsidRDefault="00B93A24" w:rsidP="002369CE">
            <w:pPr>
              <w:spacing w:before="40"/>
              <w:ind w:right="-62"/>
              <w:jc w:val="center"/>
              <w:rPr>
                <w:b/>
                <w:sz w:val="28"/>
                <w:szCs w:val="28"/>
              </w:rPr>
            </w:pPr>
            <w:r w:rsidRPr="007F43E9">
              <w:rPr>
                <w:b/>
                <w:sz w:val="28"/>
                <w:szCs w:val="28"/>
              </w:rPr>
              <w:t>Khối</w:t>
            </w:r>
          </w:p>
        </w:tc>
        <w:tc>
          <w:tcPr>
            <w:tcW w:w="2195" w:type="dxa"/>
          </w:tcPr>
          <w:p w:rsidR="00B93A24" w:rsidRPr="007F43E9" w:rsidRDefault="00B93A24" w:rsidP="002369CE">
            <w:pPr>
              <w:spacing w:before="40"/>
              <w:ind w:right="-62"/>
              <w:jc w:val="center"/>
              <w:rPr>
                <w:b/>
                <w:sz w:val="28"/>
                <w:szCs w:val="28"/>
              </w:rPr>
            </w:pPr>
            <w:r w:rsidRPr="007F43E9">
              <w:rPr>
                <w:b/>
                <w:sz w:val="28"/>
                <w:szCs w:val="28"/>
              </w:rPr>
              <w:t>Số lớp</w:t>
            </w:r>
          </w:p>
        </w:tc>
        <w:tc>
          <w:tcPr>
            <w:tcW w:w="2409" w:type="dxa"/>
          </w:tcPr>
          <w:p w:rsidR="00B93A24" w:rsidRPr="007F43E9" w:rsidRDefault="00B93A24" w:rsidP="002369CE">
            <w:pPr>
              <w:spacing w:before="40"/>
              <w:ind w:right="-62"/>
              <w:jc w:val="center"/>
              <w:rPr>
                <w:b/>
                <w:sz w:val="28"/>
                <w:szCs w:val="28"/>
              </w:rPr>
            </w:pPr>
            <w:r w:rsidRPr="007F43E9">
              <w:rPr>
                <w:b/>
                <w:sz w:val="28"/>
                <w:szCs w:val="28"/>
              </w:rPr>
              <w:t>Số HS</w:t>
            </w:r>
          </w:p>
        </w:tc>
      </w:tr>
      <w:tr w:rsidR="00B93A24" w:rsidRPr="007F43E9" w:rsidTr="002369CE">
        <w:tc>
          <w:tcPr>
            <w:tcW w:w="2090" w:type="dxa"/>
          </w:tcPr>
          <w:p w:rsidR="00B93A24" w:rsidRPr="007F43E9" w:rsidRDefault="00B93A24" w:rsidP="002369CE">
            <w:pPr>
              <w:spacing w:before="40"/>
              <w:ind w:right="-62"/>
              <w:jc w:val="center"/>
              <w:rPr>
                <w:sz w:val="28"/>
                <w:szCs w:val="28"/>
              </w:rPr>
            </w:pPr>
            <w:r w:rsidRPr="007F43E9">
              <w:rPr>
                <w:sz w:val="28"/>
                <w:szCs w:val="28"/>
              </w:rPr>
              <w:t>6</w:t>
            </w:r>
          </w:p>
        </w:tc>
        <w:tc>
          <w:tcPr>
            <w:tcW w:w="2195" w:type="dxa"/>
          </w:tcPr>
          <w:p w:rsidR="00B93A24" w:rsidRPr="007F43E9" w:rsidRDefault="00C91A0F" w:rsidP="002369CE">
            <w:pPr>
              <w:spacing w:before="40"/>
              <w:ind w:right="-62"/>
              <w:jc w:val="center"/>
              <w:rPr>
                <w:sz w:val="28"/>
                <w:szCs w:val="28"/>
              </w:rPr>
            </w:pPr>
            <w:r>
              <w:rPr>
                <w:sz w:val="28"/>
                <w:szCs w:val="28"/>
              </w:rPr>
              <w:t>4</w:t>
            </w:r>
          </w:p>
        </w:tc>
        <w:tc>
          <w:tcPr>
            <w:tcW w:w="2409" w:type="dxa"/>
          </w:tcPr>
          <w:p w:rsidR="00B93A24" w:rsidRPr="007F43E9" w:rsidRDefault="00C91A0F" w:rsidP="002369CE">
            <w:pPr>
              <w:spacing w:before="40"/>
              <w:ind w:right="-62"/>
              <w:jc w:val="center"/>
              <w:rPr>
                <w:sz w:val="28"/>
                <w:szCs w:val="28"/>
              </w:rPr>
            </w:pPr>
            <w:r>
              <w:rPr>
                <w:sz w:val="28"/>
                <w:szCs w:val="28"/>
              </w:rPr>
              <w:t>141</w:t>
            </w:r>
          </w:p>
        </w:tc>
      </w:tr>
      <w:tr w:rsidR="00B93A24" w:rsidRPr="007F43E9" w:rsidTr="002369CE">
        <w:tc>
          <w:tcPr>
            <w:tcW w:w="2090" w:type="dxa"/>
          </w:tcPr>
          <w:p w:rsidR="00B93A24" w:rsidRPr="007F43E9" w:rsidRDefault="00B93A24" w:rsidP="002369CE">
            <w:pPr>
              <w:spacing w:before="40"/>
              <w:ind w:right="-62"/>
              <w:jc w:val="center"/>
              <w:rPr>
                <w:sz w:val="28"/>
                <w:szCs w:val="28"/>
              </w:rPr>
            </w:pPr>
            <w:r w:rsidRPr="007F43E9">
              <w:rPr>
                <w:sz w:val="28"/>
                <w:szCs w:val="28"/>
              </w:rPr>
              <w:t>7</w:t>
            </w:r>
          </w:p>
        </w:tc>
        <w:tc>
          <w:tcPr>
            <w:tcW w:w="2195" w:type="dxa"/>
          </w:tcPr>
          <w:p w:rsidR="00B93A24" w:rsidRPr="007F43E9" w:rsidRDefault="00B93A24" w:rsidP="002369CE">
            <w:pPr>
              <w:spacing w:before="40"/>
              <w:ind w:right="-62"/>
              <w:jc w:val="center"/>
              <w:rPr>
                <w:sz w:val="28"/>
                <w:szCs w:val="28"/>
              </w:rPr>
            </w:pPr>
            <w:r w:rsidRPr="007F43E9">
              <w:rPr>
                <w:sz w:val="28"/>
                <w:szCs w:val="28"/>
              </w:rPr>
              <w:t>3</w:t>
            </w:r>
          </w:p>
        </w:tc>
        <w:tc>
          <w:tcPr>
            <w:tcW w:w="2409" w:type="dxa"/>
          </w:tcPr>
          <w:p w:rsidR="00B93A24" w:rsidRPr="007F43E9" w:rsidRDefault="00C91A0F" w:rsidP="002369CE">
            <w:pPr>
              <w:spacing w:before="40"/>
              <w:ind w:right="-62"/>
              <w:jc w:val="center"/>
              <w:rPr>
                <w:sz w:val="28"/>
                <w:szCs w:val="28"/>
              </w:rPr>
            </w:pPr>
            <w:r>
              <w:rPr>
                <w:sz w:val="28"/>
                <w:szCs w:val="28"/>
              </w:rPr>
              <w:t>117</w:t>
            </w:r>
          </w:p>
        </w:tc>
      </w:tr>
      <w:tr w:rsidR="00B93A24" w:rsidRPr="007F43E9" w:rsidTr="002369CE">
        <w:tc>
          <w:tcPr>
            <w:tcW w:w="2090" w:type="dxa"/>
          </w:tcPr>
          <w:p w:rsidR="00B93A24" w:rsidRPr="007F43E9" w:rsidRDefault="00B93A24" w:rsidP="002369CE">
            <w:pPr>
              <w:spacing w:before="40"/>
              <w:ind w:right="-62"/>
              <w:jc w:val="center"/>
              <w:rPr>
                <w:sz w:val="28"/>
                <w:szCs w:val="28"/>
              </w:rPr>
            </w:pPr>
            <w:r w:rsidRPr="007F43E9">
              <w:rPr>
                <w:sz w:val="28"/>
                <w:szCs w:val="28"/>
              </w:rPr>
              <w:t>8</w:t>
            </w:r>
          </w:p>
        </w:tc>
        <w:tc>
          <w:tcPr>
            <w:tcW w:w="2195" w:type="dxa"/>
          </w:tcPr>
          <w:p w:rsidR="00B93A24" w:rsidRPr="007F43E9" w:rsidRDefault="00B93A24" w:rsidP="002369CE">
            <w:pPr>
              <w:spacing w:before="40"/>
              <w:ind w:right="-62"/>
              <w:jc w:val="center"/>
              <w:rPr>
                <w:sz w:val="28"/>
                <w:szCs w:val="28"/>
              </w:rPr>
            </w:pPr>
            <w:r w:rsidRPr="007F43E9">
              <w:rPr>
                <w:sz w:val="28"/>
                <w:szCs w:val="28"/>
              </w:rPr>
              <w:t>3</w:t>
            </w:r>
          </w:p>
        </w:tc>
        <w:tc>
          <w:tcPr>
            <w:tcW w:w="2409" w:type="dxa"/>
          </w:tcPr>
          <w:p w:rsidR="00B93A24" w:rsidRPr="007F43E9" w:rsidRDefault="00C91A0F" w:rsidP="002369CE">
            <w:pPr>
              <w:spacing w:before="40"/>
              <w:ind w:right="-62"/>
              <w:jc w:val="center"/>
              <w:rPr>
                <w:sz w:val="28"/>
                <w:szCs w:val="28"/>
              </w:rPr>
            </w:pPr>
            <w:r>
              <w:rPr>
                <w:sz w:val="28"/>
                <w:szCs w:val="28"/>
              </w:rPr>
              <w:t>141</w:t>
            </w:r>
          </w:p>
        </w:tc>
      </w:tr>
      <w:tr w:rsidR="00B93A24" w:rsidRPr="007F43E9" w:rsidTr="002369CE">
        <w:tc>
          <w:tcPr>
            <w:tcW w:w="2090" w:type="dxa"/>
          </w:tcPr>
          <w:p w:rsidR="00B93A24" w:rsidRPr="007F43E9" w:rsidRDefault="00B93A24" w:rsidP="002369CE">
            <w:pPr>
              <w:spacing w:before="40"/>
              <w:ind w:right="-62"/>
              <w:jc w:val="center"/>
              <w:rPr>
                <w:sz w:val="28"/>
                <w:szCs w:val="28"/>
              </w:rPr>
            </w:pPr>
            <w:r w:rsidRPr="007F43E9">
              <w:rPr>
                <w:sz w:val="28"/>
                <w:szCs w:val="28"/>
              </w:rPr>
              <w:lastRenderedPageBreak/>
              <w:t>9</w:t>
            </w:r>
          </w:p>
        </w:tc>
        <w:tc>
          <w:tcPr>
            <w:tcW w:w="2195" w:type="dxa"/>
          </w:tcPr>
          <w:p w:rsidR="00B93A24" w:rsidRPr="007F43E9" w:rsidRDefault="00B93A24" w:rsidP="002369CE">
            <w:pPr>
              <w:spacing w:before="40"/>
              <w:ind w:right="-62"/>
              <w:jc w:val="center"/>
              <w:rPr>
                <w:sz w:val="28"/>
                <w:szCs w:val="28"/>
              </w:rPr>
            </w:pPr>
            <w:r w:rsidRPr="007F43E9">
              <w:rPr>
                <w:sz w:val="28"/>
                <w:szCs w:val="28"/>
              </w:rPr>
              <w:t>3</w:t>
            </w:r>
          </w:p>
        </w:tc>
        <w:tc>
          <w:tcPr>
            <w:tcW w:w="2409" w:type="dxa"/>
          </w:tcPr>
          <w:p w:rsidR="00B93A24" w:rsidRPr="007F43E9" w:rsidRDefault="00C91A0F" w:rsidP="002369CE">
            <w:pPr>
              <w:tabs>
                <w:tab w:val="left" w:pos="435"/>
                <w:tab w:val="center" w:pos="612"/>
              </w:tabs>
              <w:spacing w:before="40"/>
              <w:ind w:right="-62"/>
              <w:jc w:val="center"/>
              <w:rPr>
                <w:sz w:val="28"/>
                <w:szCs w:val="28"/>
              </w:rPr>
            </w:pPr>
            <w:r>
              <w:rPr>
                <w:sz w:val="28"/>
                <w:szCs w:val="28"/>
              </w:rPr>
              <w:t>103</w:t>
            </w:r>
          </w:p>
        </w:tc>
      </w:tr>
      <w:tr w:rsidR="00B93A24" w:rsidRPr="007F43E9" w:rsidTr="002369CE">
        <w:tc>
          <w:tcPr>
            <w:tcW w:w="2090" w:type="dxa"/>
          </w:tcPr>
          <w:p w:rsidR="00B93A24" w:rsidRPr="007F43E9" w:rsidRDefault="00B93A24" w:rsidP="002369CE">
            <w:pPr>
              <w:spacing w:before="40" w:line="276" w:lineRule="auto"/>
              <w:ind w:right="-63"/>
              <w:jc w:val="center"/>
              <w:rPr>
                <w:b/>
                <w:sz w:val="28"/>
                <w:szCs w:val="28"/>
              </w:rPr>
            </w:pPr>
            <w:r w:rsidRPr="007F43E9">
              <w:rPr>
                <w:b/>
                <w:sz w:val="28"/>
                <w:szCs w:val="28"/>
              </w:rPr>
              <w:t>Tổng số</w:t>
            </w:r>
          </w:p>
        </w:tc>
        <w:tc>
          <w:tcPr>
            <w:tcW w:w="2195" w:type="dxa"/>
          </w:tcPr>
          <w:p w:rsidR="00B93A24" w:rsidRPr="007F43E9" w:rsidRDefault="00C91A0F" w:rsidP="002369CE">
            <w:pPr>
              <w:spacing w:before="40" w:line="276" w:lineRule="auto"/>
              <w:ind w:right="-63"/>
              <w:jc w:val="center"/>
              <w:rPr>
                <w:b/>
                <w:sz w:val="28"/>
                <w:szCs w:val="28"/>
              </w:rPr>
            </w:pPr>
            <w:r>
              <w:rPr>
                <w:b/>
                <w:sz w:val="28"/>
                <w:szCs w:val="28"/>
              </w:rPr>
              <w:t>13</w:t>
            </w:r>
          </w:p>
        </w:tc>
        <w:tc>
          <w:tcPr>
            <w:tcW w:w="2409" w:type="dxa"/>
          </w:tcPr>
          <w:p w:rsidR="00B93A24" w:rsidRPr="007F43E9" w:rsidRDefault="00C91A0F" w:rsidP="002369CE">
            <w:pPr>
              <w:spacing w:before="40" w:line="276" w:lineRule="auto"/>
              <w:ind w:right="-63"/>
              <w:jc w:val="center"/>
              <w:rPr>
                <w:b/>
                <w:sz w:val="28"/>
                <w:szCs w:val="28"/>
              </w:rPr>
            </w:pPr>
            <w:r>
              <w:rPr>
                <w:b/>
                <w:sz w:val="28"/>
                <w:szCs w:val="28"/>
              </w:rPr>
              <w:t>502</w:t>
            </w:r>
            <w:r w:rsidR="004B60E7">
              <w:rPr>
                <w:b/>
                <w:sz w:val="28"/>
                <w:szCs w:val="28"/>
              </w:rPr>
              <w:t xml:space="preserve"> </w:t>
            </w:r>
            <w:r w:rsidR="002E4F2B">
              <w:rPr>
                <w:b/>
                <w:sz w:val="28"/>
                <w:szCs w:val="28"/>
              </w:rPr>
              <w:t>(241 nữ)</w:t>
            </w:r>
          </w:p>
        </w:tc>
      </w:tr>
    </w:tbl>
    <w:p w:rsidR="00B93A24" w:rsidRPr="00951B24" w:rsidRDefault="00B93A24" w:rsidP="00B93A24">
      <w:pPr>
        <w:widowControl w:val="0"/>
        <w:spacing w:before="120" w:after="120" w:line="262" w:lineRule="auto"/>
        <w:ind w:firstLine="720"/>
        <w:jc w:val="both"/>
        <w:rPr>
          <w:b/>
          <w:sz w:val="28"/>
          <w:szCs w:val="28"/>
        </w:rPr>
      </w:pPr>
      <w:r w:rsidRPr="00951B24">
        <w:rPr>
          <w:b/>
          <w:sz w:val="28"/>
          <w:szCs w:val="28"/>
        </w:rPr>
        <w:t>2. Thuận lợi, khó khăn</w:t>
      </w:r>
    </w:p>
    <w:p w:rsidR="00B93A24" w:rsidRPr="007F43E9" w:rsidRDefault="00B93A24" w:rsidP="00B93A24">
      <w:pPr>
        <w:spacing w:before="60" w:after="60" w:line="276" w:lineRule="auto"/>
        <w:ind w:right="-425" w:firstLine="720"/>
        <w:jc w:val="both"/>
        <w:rPr>
          <w:b/>
          <w:sz w:val="28"/>
          <w:szCs w:val="28"/>
        </w:rPr>
      </w:pPr>
      <w:r>
        <w:rPr>
          <w:b/>
          <w:sz w:val="28"/>
          <w:szCs w:val="28"/>
        </w:rPr>
        <w:t>2.</w:t>
      </w:r>
      <w:r w:rsidRPr="007F43E9">
        <w:rPr>
          <w:b/>
          <w:sz w:val="28"/>
          <w:szCs w:val="28"/>
        </w:rPr>
        <w:t>1. Thuận lợi:</w:t>
      </w:r>
    </w:p>
    <w:p w:rsidR="00B93A24" w:rsidRPr="007F43E9" w:rsidRDefault="00B93A24" w:rsidP="00B93A24">
      <w:pPr>
        <w:spacing w:before="60" w:after="60" w:line="276" w:lineRule="auto"/>
        <w:ind w:right="-142" w:firstLine="660"/>
        <w:jc w:val="both"/>
        <w:rPr>
          <w:sz w:val="28"/>
          <w:szCs w:val="28"/>
        </w:rPr>
      </w:pPr>
      <w:r w:rsidRPr="007F43E9">
        <w:rPr>
          <w:sz w:val="28"/>
          <w:szCs w:val="28"/>
        </w:rPr>
        <w:t xml:space="preserve">- Được sự quan tâm của các cấp ủy Đảng, chính quyền phường Hải Sơn, </w:t>
      </w:r>
      <w:r>
        <w:rPr>
          <w:sz w:val="28"/>
          <w:szCs w:val="28"/>
        </w:rPr>
        <w:t>sự chỉ đạo sát sao của UBND q</w:t>
      </w:r>
      <w:r w:rsidRPr="007F43E9">
        <w:rPr>
          <w:sz w:val="28"/>
          <w:szCs w:val="28"/>
        </w:rPr>
        <w:t>uận và của Phòng GD&amp;ĐT quận Đồ Sơn, sự phối hợp chặt chẽ của các ban ngành đoàn thể, các tổ chức chính trị xã hội và nhân dân phường Hải Sơn.</w:t>
      </w:r>
    </w:p>
    <w:p w:rsidR="00B93A24" w:rsidRPr="007F43E9" w:rsidRDefault="00B93A24" w:rsidP="00B93A24">
      <w:pPr>
        <w:spacing w:before="60" w:after="60" w:line="276" w:lineRule="auto"/>
        <w:ind w:right="-142" w:firstLine="660"/>
        <w:jc w:val="both"/>
        <w:rPr>
          <w:sz w:val="28"/>
          <w:szCs w:val="28"/>
        </w:rPr>
      </w:pPr>
      <w:r w:rsidRPr="007F43E9">
        <w:rPr>
          <w:sz w:val="28"/>
          <w:szCs w:val="28"/>
        </w:rPr>
        <w:t>- Nhà trường đã được công nhận trường chuẩn Quốc gia năm 2017.</w:t>
      </w:r>
    </w:p>
    <w:p w:rsidR="00B93A24" w:rsidRPr="007F43E9" w:rsidRDefault="00B93A24" w:rsidP="00B93A24">
      <w:pPr>
        <w:spacing w:before="60" w:after="60" w:line="276" w:lineRule="auto"/>
        <w:ind w:right="-142" w:firstLine="709"/>
        <w:jc w:val="both"/>
        <w:rPr>
          <w:sz w:val="28"/>
          <w:szCs w:val="28"/>
        </w:rPr>
      </w:pPr>
      <w:r w:rsidRPr="007F43E9">
        <w:rPr>
          <w:sz w:val="28"/>
          <w:szCs w:val="28"/>
        </w:rPr>
        <w:t>- Đội ngũ</w:t>
      </w:r>
      <w:r>
        <w:rPr>
          <w:sz w:val="28"/>
          <w:szCs w:val="28"/>
        </w:rPr>
        <w:t xml:space="preserve"> cán bộ giáo viên </w:t>
      </w:r>
      <w:r w:rsidR="003B6BC3">
        <w:rPr>
          <w:sz w:val="28"/>
          <w:szCs w:val="28"/>
        </w:rPr>
        <w:t>100</w:t>
      </w:r>
      <w:r>
        <w:rPr>
          <w:sz w:val="28"/>
          <w:szCs w:val="28"/>
        </w:rPr>
        <w:t>% đạt chuẩ</w:t>
      </w:r>
      <w:r w:rsidRPr="007F43E9">
        <w:rPr>
          <w:sz w:val="28"/>
          <w:szCs w:val="28"/>
        </w:rPr>
        <w:t>n, thường xuyên được tập huấn nâng cao trình độ chuyên môn nghiệp vụ, đáp ứng được yêu cầu giáo dục trong tình hình mới.</w:t>
      </w:r>
    </w:p>
    <w:p w:rsidR="00B93A24" w:rsidRPr="007F43E9" w:rsidRDefault="00B93A24" w:rsidP="00B93A24">
      <w:pPr>
        <w:spacing w:before="60" w:after="60" w:line="276" w:lineRule="auto"/>
        <w:ind w:right="-142" w:firstLine="720"/>
        <w:jc w:val="both"/>
        <w:rPr>
          <w:sz w:val="28"/>
          <w:szCs w:val="28"/>
        </w:rPr>
      </w:pPr>
      <w:r w:rsidRPr="007F43E9">
        <w:rPr>
          <w:sz w:val="28"/>
          <w:szCs w:val="28"/>
        </w:rPr>
        <w:t>- Tập thể cán bộ, giáo viên nhân viên trong nhà trường đoàn kết, tích cực, sẵn sàng nhận nhiệm vụ.</w:t>
      </w:r>
    </w:p>
    <w:p w:rsidR="00B93A24" w:rsidRPr="007F43E9" w:rsidRDefault="00B93A24" w:rsidP="00B93A24">
      <w:pPr>
        <w:spacing w:before="60" w:after="60" w:line="276" w:lineRule="auto"/>
        <w:ind w:right="-142"/>
        <w:jc w:val="both"/>
        <w:rPr>
          <w:sz w:val="28"/>
          <w:szCs w:val="28"/>
        </w:rPr>
      </w:pPr>
      <w:r w:rsidRPr="007F43E9">
        <w:rPr>
          <w:sz w:val="28"/>
          <w:szCs w:val="28"/>
        </w:rPr>
        <w:t xml:space="preserve">  </w:t>
      </w:r>
      <w:r w:rsidRPr="007F43E9">
        <w:rPr>
          <w:sz w:val="28"/>
          <w:szCs w:val="28"/>
        </w:rPr>
        <w:tab/>
        <w:t xml:space="preserve">- Được sự quan tâm, liên hệ chặt chẽ của toàn thể cha mẹ học sinh trong nhà trường. Ban đại diện cha mẹ học sinh nhiệt tình hăng hái, sáng tạo, quan tâm và luôn đồng hành cùng nhà trường trong các hoạt động </w:t>
      </w:r>
    </w:p>
    <w:p w:rsidR="00B93A24" w:rsidRPr="007F43E9" w:rsidRDefault="00B93A24" w:rsidP="00B93A24">
      <w:pPr>
        <w:spacing w:before="60" w:after="60" w:line="276" w:lineRule="auto"/>
        <w:ind w:right="-142" w:firstLine="720"/>
        <w:jc w:val="both"/>
        <w:rPr>
          <w:sz w:val="28"/>
          <w:szCs w:val="28"/>
        </w:rPr>
      </w:pPr>
      <w:r w:rsidRPr="007F43E9">
        <w:rPr>
          <w:sz w:val="28"/>
          <w:szCs w:val="28"/>
        </w:rPr>
        <w:t>- Đa số học sinh tích cực học tập hưởng ứng các phong trào thi đua của nhà trường.</w:t>
      </w:r>
    </w:p>
    <w:p w:rsidR="00B93A24" w:rsidRDefault="00B93A24" w:rsidP="00B93A24">
      <w:pPr>
        <w:spacing w:before="60" w:after="60" w:line="276" w:lineRule="auto"/>
        <w:ind w:right="-425" w:firstLine="720"/>
        <w:jc w:val="both"/>
        <w:rPr>
          <w:b/>
          <w:sz w:val="28"/>
          <w:szCs w:val="28"/>
        </w:rPr>
      </w:pPr>
      <w:r>
        <w:rPr>
          <w:b/>
          <w:sz w:val="28"/>
          <w:szCs w:val="28"/>
        </w:rPr>
        <w:t>2.</w:t>
      </w:r>
      <w:r w:rsidRPr="007F43E9">
        <w:rPr>
          <w:b/>
          <w:sz w:val="28"/>
          <w:szCs w:val="28"/>
        </w:rPr>
        <w:t>2. Khó khăn:</w:t>
      </w:r>
    </w:p>
    <w:p w:rsidR="00B93A24" w:rsidRPr="001B67E2" w:rsidRDefault="00B93A24" w:rsidP="00B93A24">
      <w:pPr>
        <w:spacing w:before="60" w:after="60" w:line="276" w:lineRule="auto"/>
        <w:ind w:right="-142" w:firstLine="720"/>
        <w:jc w:val="both"/>
        <w:rPr>
          <w:sz w:val="28"/>
          <w:szCs w:val="28"/>
        </w:rPr>
      </w:pPr>
      <w:r>
        <w:rPr>
          <w:sz w:val="28"/>
          <w:szCs w:val="28"/>
        </w:rPr>
        <w:t xml:space="preserve">- </w:t>
      </w:r>
      <w:r w:rsidRPr="007F43E9">
        <w:rPr>
          <w:sz w:val="28"/>
          <w:szCs w:val="28"/>
        </w:rPr>
        <w:t>Nhiều học sinh có hoàn cảnh khó khăn (mồ côi bố, mẹ, ở với ông bà hoặc người giám hộ) cũng ảnh hưởng rất lớn công tác phối</w:t>
      </w:r>
      <w:r>
        <w:rPr>
          <w:sz w:val="28"/>
          <w:szCs w:val="28"/>
        </w:rPr>
        <w:t xml:space="preserve"> hợp giữa gia đình và nhà trường. Năm học này do ảnh hưởng của dịch Covid-19 nên thu nhập của gia đình HS bị mất hoặc giảm, làm tăng số lượng học sinh có hoàn cảnh khó khăn của nhà trường.</w:t>
      </w:r>
    </w:p>
    <w:p w:rsidR="00B93A24" w:rsidRPr="007F43E9" w:rsidRDefault="00B93A24" w:rsidP="00B93A24">
      <w:pPr>
        <w:spacing w:before="60" w:after="60" w:line="276" w:lineRule="auto"/>
        <w:ind w:right="-142" w:firstLine="720"/>
        <w:jc w:val="both"/>
        <w:rPr>
          <w:sz w:val="28"/>
          <w:szCs w:val="28"/>
        </w:rPr>
      </w:pPr>
      <w:r w:rsidRPr="007F43E9">
        <w:rPr>
          <w:sz w:val="28"/>
          <w:szCs w:val="28"/>
        </w:rPr>
        <w:t>- Về cơ sở vật chất: Một số hạng mục tuy đã được sửa chữa nhưng đang trong tình trạng xuống cấp như khu nhà hiệu bộ</w:t>
      </w:r>
      <w:r>
        <w:rPr>
          <w:sz w:val="28"/>
          <w:szCs w:val="28"/>
        </w:rPr>
        <w:t>, khu 3 tầng</w:t>
      </w:r>
      <w:r w:rsidRPr="007F43E9">
        <w:rPr>
          <w:sz w:val="28"/>
          <w:szCs w:val="28"/>
        </w:rPr>
        <w:t xml:space="preserve">. Sân tập cho học sinh chưa đạt chuẩn nên ảnh hưởng trực tiếp đến chất lượng </w:t>
      </w:r>
      <w:r>
        <w:rPr>
          <w:sz w:val="28"/>
          <w:szCs w:val="28"/>
        </w:rPr>
        <w:t xml:space="preserve">mũi nhọn học sinh giỏi </w:t>
      </w:r>
      <w:r w:rsidRPr="007F43E9">
        <w:rPr>
          <w:sz w:val="28"/>
          <w:szCs w:val="28"/>
        </w:rPr>
        <w:t>môn thể dục.</w:t>
      </w:r>
    </w:p>
    <w:p w:rsidR="00B93A24" w:rsidRPr="007F43E9" w:rsidRDefault="00A2088E" w:rsidP="00B93A24">
      <w:pPr>
        <w:spacing w:before="60" w:after="60" w:line="276" w:lineRule="auto"/>
        <w:ind w:right="-142" w:firstLine="720"/>
        <w:jc w:val="both"/>
        <w:rPr>
          <w:sz w:val="28"/>
          <w:szCs w:val="28"/>
        </w:rPr>
      </w:pPr>
      <w:r>
        <w:rPr>
          <w:sz w:val="28"/>
          <w:szCs w:val="28"/>
        </w:rPr>
        <w:t>- Về đội ngũ: Năm học 2022-2023</w:t>
      </w:r>
      <w:r w:rsidR="00B93A24" w:rsidRPr="007F43E9">
        <w:rPr>
          <w:sz w:val="28"/>
          <w:szCs w:val="28"/>
        </w:rPr>
        <w:t xml:space="preserve"> có 01 </w:t>
      </w:r>
      <w:r w:rsidR="00B93A24">
        <w:rPr>
          <w:sz w:val="28"/>
          <w:szCs w:val="28"/>
        </w:rPr>
        <w:t>GV</w:t>
      </w:r>
      <w:r>
        <w:rPr>
          <w:sz w:val="28"/>
          <w:szCs w:val="28"/>
        </w:rPr>
        <w:t xml:space="preserve"> về hưu. Hiện tại trường thiếu 03</w:t>
      </w:r>
      <w:r w:rsidR="00B93A24" w:rsidRPr="007F43E9">
        <w:rPr>
          <w:sz w:val="28"/>
          <w:szCs w:val="28"/>
        </w:rPr>
        <w:t xml:space="preserve"> GV nên khó khăn trong việc phân công nhiệm vụ. </w:t>
      </w:r>
    </w:p>
    <w:p w:rsidR="00B93A24" w:rsidRPr="00086ECC" w:rsidRDefault="00B93A24" w:rsidP="00B93A24">
      <w:pPr>
        <w:widowControl w:val="0"/>
        <w:spacing w:before="120" w:after="120" w:line="262" w:lineRule="auto"/>
        <w:ind w:firstLine="720"/>
        <w:jc w:val="both"/>
        <w:rPr>
          <w:b/>
          <w:sz w:val="26"/>
          <w:szCs w:val="26"/>
        </w:rPr>
      </w:pPr>
      <w:r w:rsidRPr="00086ECC">
        <w:rPr>
          <w:b/>
          <w:sz w:val="28"/>
          <w:szCs w:val="28"/>
        </w:rPr>
        <w:t>II. CÔNG TÁC GIÁO DỤC CHÍNH TRỊ, TƯ TƯỞNG</w:t>
      </w:r>
    </w:p>
    <w:p w:rsidR="00B93A24" w:rsidRDefault="00B93A24" w:rsidP="00B93A24">
      <w:pPr>
        <w:widowControl w:val="0"/>
        <w:spacing w:before="120" w:after="120" w:line="262" w:lineRule="auto"/>
        <w:ind w:firstLine="720"/>
        <w:jc w:val="both"/>
        <w:rPr>
          <w:sz w:val="28"/>
          <w:szCs w:val="28"/>
        </w:rPr>
      </w:pPr>
      <w:r>
        <w:rPr>
          <w:sz w:val="28"/>
          <w:szCs w:val="28"/>
        </w:rPr>
        <w:t xml:space="preserve">1. Tiếp tục thực hiện Chỉ thị 05-CT/TW ngày 15/5/2016 của Bộ Chính trị về đẩy mạnh làm theo tư tưởng, đạo đức, phong cách Hồ Chí Minh tạo sự chuyển biến tích cực về tư tưởng, lối sống văn hoá, phong cách, lề lối làm việc, học tập của cán bộ, giáo viên, học sinh. </w:t>
      </w:r>
    </w:p>
    <w:p w:rsidR="00B93A24" w:rsidRDefault="00B93A24" w:rsidP="00B93A24">
      <w:pPr>
        <w:widowControl w:val="0"/>
        <w:spacing w:before="120" w:after="120" w:line="262" w:lineRule="auto"/>
        <w:ind w:firstLine="709"/>
        <w:jc w:val="both"/>
        <w:rPr>
          <w:bCs/>
          <w:iCs/>
          <w:sz w:val="28"/>
          <w:szCs w:val="28"/>
          <w:lang w:val="nb-NO"/>
        </w:rPr>
      </w:pPr>
      <w:r>
        <w:rPr>
          <w:sz w:val="28"/>
          <w:szCs w:val="28"/>
        </w:rPr>
        <w:t xml:space="preserve">-  </w:t>
      </w:r>
      <w:r>
        <w:rPr>
          <w:bCs/>
          <w:iCs/>
          <w:sz w:val="28"/>
          <w:szCs w:val="28"/>
          <w:lang w:val="nb-NO"/>
        </w:rPr>
        <w:t xml:space="preserve">Tiếp tục triển khai thực hiện Kế hoạch số 177/KH-GDĐT ngày 12 tháng </w:t>
      </w:r>
      <w:r>
        <w:rPr>
          <w:bCs/>
          <w:iCs/>
          <w:sz w:val="28"/>
          <w:szCs w:val="28"/>
          <w:lang w:val="nb-NO"/>
        </w:rPr>
        <w:lastRenderedPageBreak/>
        <w:t>6 năm 2017 của Phòng GD&amp;ĐT về việc triển khai thực hiện Chỉ thị 05-CT/TW ngày 15/5/2016 của Bộ Chính trị và Chỉ thị số 27-CT/TTg ngày 08/9/2016 của Thủ tướng Chính phủ về đẩy mạnh học tập làm theo tư tưởng, đạo đức, phong cách Hồ Chí Minh trong ngành GD quận Đồ Sơn.</w:t>
      </w:r>
    </w:p>
    <w:p w:rsidR="00B93A24" w:rsidRDefault="00B93A24" w:rsidP="00B93A24">
      <w:pPr>
        <w:widowControl w:val="0"/>
        <w:spacing w:before="120" w:after="120" w:line="262" w:lineRule="auto"/>
        <w:ind w:firstLine="720"/>
        <w:jc w:val="both"/>
        <w:rPr>
          <w:sz w:val="28"/>
          <w:szCs w:val="28"/>
        </w:rPr>
      </w:pPr>
      <w:r>
        <w:rPr>
          <w:sz w:val="28"/>
          <w:szCs w:val="28"/>
        </w:rPr>
        <w:t>- Cụ thể hoá 5 Điều Bác Hồ dạy thiếu niên nhi đồng thành các hoạt động và việc làm thiết thực hằng ngày.</w:t>
      </w:r>
    </w:p>
    <w:p w:rsidR="00B93A24" w:rsidRDefault="00B93A24" w:rsidP="00B93A24">
      <w:pPr>
        <w:widowControl w:val="0"/>
        <w:spacing w:before="120" w:after="120" w:line="262" w:lineRule="auto"/>
        <w:ind w:firstLine="720"/>
        <w:jc w:val="both"/>
        <w:rPr>
          <w:sz w:val="28"/>
          <w:szCs w:val="28"/>
        </w:rPr>
      </w:pPr>
      <w:r>
        <w:rPr>
          <w:sz w:val="28"/>
          <w:szCs w:val="28"/>
        </w:rPr>
        <w:t xml:space="preserve">- Đẩy mạnh truyền thông, tuyên dương gương người tốt việc tốt, học sinh tiêu biểu trong học tập, rèn luyện, trong các việc tử tế trong học sinh góp phần bồi dưỡng đạo đức, lối sống cho học sinh.  </w:t>
      </w:r>
    </w:p>
    <w:p w:rsidR="00B93A24" w:rsidRDefault="00B93A24" w:rsidP="00B93A24">
      <w:pPr>
        <w:widowControl w:val="0"/>
        <w:spacing w:before="120" w:after="120" w:line="262" w:lineRule="auto"/>
        <w:ind w:firstLine="720"/>
        <w:jc w:val="both"/>
        <w:rPr>
          <w:sz w:val="28"/>
          <w:szCs w:val="28"/>
        </w:rPr>
      </w:pPr>
      <w:r>
        <w:rPr>
          <w:sz w:val="28"/>
          <w:szCs w:val="28"/>
        </w:rPr>
        <w:t>2. Nắm bắt kịp thời tư t</w:t>
      </w:r>
      <w:r w:rsidR="00796EC3">
        <w:rPr>
          <w:sz w:val="28"/>
          <w:szCs w:val="28"/>
        </w:rPr>
        <w:t>ưởng, chính trị của CB,GV,NV,HS</w:t>
      </w:r>
      <w:r>
        <w:rPr>
          <w:sz w:val="28"/>
          <w:szCs w:val="28"/>
        </w:rPr>
        <w:t xml:space="preserve"> xử lí kịp thời đúng thẩm quyền những kiến nghị, vướng mắc của GV,HS,CMHS.</w:t>
      </w:r>
    </w:p>
    <w:p w:rsidR="00B93A24" w:rsidRDefault="00B93A24" w:rsidP="00B93A24">
      <w:pPr>
        <w:widowControl w:val="0"/>
        <w:spacing w:before="120" w:after="120" w:line="262" w:lineRule="auto"/>
        <w:ind w:firstLine="720"/>
        <w:jc w:val="both"/>
        <w:rPr>
          <w:sz w:val="28"/>
          <w:szCs w:val="28"/>
        </w:rPr>
      </w:pPr>
      <w:r>
        <w:rPr>
          <w:sz w:val="28"/>
          <w:szCs w:val="28"/>
        </w:rPr>
        <w:t>- Thường xuyên trao đổi thông tin với phụ huynh và học sinh, phối hợp với công an, chính quyền địa phương nắm bắt  và xử lí các vấn đề phức tạp về chính trị tư tưởng liên quan đến học sinh.</w:t>
      </w:r>
    </w:p>
    <w:p w:rsidR="00B93A24" w:rsidRDefault="00B93A24" w:rsidP="00B93A24">
      <w:pPr>
        <w:widowControl w:val="0"/>
        <w:spacing w:before="120" w:after="120" w:line="262" w:lineRule="auto"/>
        <w:ind w:firstLine="720"/>
        <w:jc w:val="both"/>
        <w:rPr>
          <w:sz w:val="28"/>
          <w:szCs w:val="28"/>
        </w:rPr>
      </w:pPr>
      <w:r>
        <w:rPr>
          <w:bCs/>
          <w:iCs/>
          <w:sz w:val="28"/>
          <w:szCs w:val="28"/>
          <w:lang w:val="nb-NO"/>
        </w:rPr>
        <w:t xml:space="preserve">- </w:t>
      </w:r>
      <w:r w:rsidRPr="001A7969">
        <w:rPr>
          <w:sz w:val="28"/>
          <w:szCs w:val="28"/>
          <w:lang w:val="nb-NO"/>
        </w:rPr>
        <w:t xml:space="preserve">Chủ động phát hiện, phối hợp xử lý các vấn đề phức tạp về chính trị, tư tưởng liên quan đến an ninh chính trị xảy ra trong </w:t>
      </w:r>
      <w:r>
        <w:rPr>
          <w:sz w:val="28"/>
          <w:szCs w:val="28"/>
          <w:lang w:val="nb-NO"/>
        </w:rPr>
        <w:t>nhà trường</w:t>
      </w:r>
      <w:r w:rsidRPr="001A7969">
        <w:rPr>
          <w:sz w:val="28"/>
          <w:szCs w:val="28"/>
          <w:lang w:val="nb-NO"/>
        </w:rPr>
        <w:t>. Tổ chức hiệu quả hoạt động đối thoại giữa lãnh đạo nhà trường, cán bộ, giáo viên với học sinh</w:t>
      </w:r>
      <w:r>
        <w:rPr>
          <w:sz w:val="28"/>
          <w:szCs w:val="28"/>
          <w:lang w:val="nb-NO"/>
        </w:rPr>
        <w:t xml:space="preserve"> và CMHS</w:t>
      </w:r>
      <w:r w:rsidRPr="001A7969">
        <w:rPr>
          <w:sz w:val="28"/>
          <w:szCs w:val="28"/>
          <w:lang w:val="nb-NO"/>
        </w:rPr>
        <w:t xml:space="preserve"> để nắm bắt tâm tư, nguyện vọng và xử lý kịp thời những vấn đề khó khăn, bức xúc trong học sinh.</w:t>
      </w:r>
    </w:p>
    <w:p w:rsidR="00B93A24" w:rsidRDefault="00B93A24" w:rsidP="00B93A24">
      <w:pPr>
        <w:widowControl w:val="0"/>
        <w:spacing w:before="120" w:after="120" w:line="262" w:lineRule="auto"/>
        <w:ind w:firstLine="720"/>
        <w:jc w:val="both"/>
        <w:rPr>
          <w:sz w:val="28"/>
          <w:szCs w:val="28"/>
        </w:rPr>
      </w:pPr>
      <w:r>
        <w:rPr>
          <w:sz w:val="28"/>
          <w:szCs w:val="28"/>
        </w:rPr>
        <w:t>3. Tuyên truyền, cho CB,GV,NV,HS,CMHS sử dụng mạng xã hội an toàn, hướng dẫn cách khai thác tiếp cận thông tin trên internet, trên các trang mạng xã hội theo đúng quy định.</w:t>
      </w:r>
    </w:p>
    <w:p w:rsidR="00B93A24" w:rsidRDefault="00B93A24" w:rsidP="00B93A24">
      <w:pPr>
        <w:widowControl w:val="0"/>
        <w:spacing w:before="120" w:after="120" w:line="262" w:lineRule="auto"/>
        <w:ind w:firstLine="720"/>
        <w:jc w:val="both"/>
        <w:rPr>
          <w:sz w:val="28"/>
          <w:szCs w:val="28"/>
        </w:rPr>
      </w:pPr>
      <w:r>
        <w:rPr>
          <w:sz w:val="28"/>
          <w:szCs w:val="28"/>
        </w:rPr>
        <w:t>4. Duy trì hát Quốc ca trong các lễ chào cờ: CB,GV,NV,HS hát Quốc ca trên nền nhạc không lời trong lễ chào cờ.</w:t>
      </w:r>
    </w:p>
    <w:p w:rsidR="00B93A24" w:rsidRDefault="00B93A24" w:rsidP="00B93A24">
      <w:pPr>
        <w:widowControl w:val="0"/>
        <w:spacing w:before="120" w:after="120" w:line="262" w:lineRule="auto"/>
        <w:ind w:firstLine="709"/>
        <w:jc w:val="both"/>
        <w:rPr>
          <w:bCs/>
          <w:iCs/>
          <w:sz w:val="28"/>
          <w:szCs w:val="28"/>
          <w:lang w:val="nb-NO"/>
        </w:rPr>
      </w:pPr>
      <w:r>
        <w:rPr>
          <w:sz w:val="28"/>
          <w:szCs w:val="28"/>
        </w:rPr>
        <w:t xml:space="preserve">5. </w:t>
      </w:r>
      <w:r>
        <w:rPr>
          <w:bCs/>
          <w:iCs/>
          <w:sz w:val="28"/>
          <w:szCs w:val="28"/>
          <w:lang w:val="nb-NO"/>
        </w:rPr>
        <w:t>Thực hiện tốt công tác phát triển Đảng và bồi dưỡng nhận thức về Đảng trong GV, củng cố trong tổ chức Đảng, đoàn thể quần chúng và công tác phát triển Đảng viên trong trường học.</w:t>
      </w:r>
    </w:p>
    <w:p w:rsidR="00B93A24" w:rsidRDefault="00B93A24" w:rsidP="00B93A24">
      <w:pPr>
        <w:widowControl w:val="0"/>
        <w:spacing w:before="120" w:after="120" w:line="262" w:lineRule="auto"/>
        <w:ind w:firstLine="709"/>
        <w:jc w:val="both"/>
        <w:rPr>
          <w:bCs/>
          <w:iCs/>
          <w:sz w:val="28"/>
          <w:szCs w:val="28"/>
          <w:lang w:val="nb-NO"/>
        </w:rPr>
      </w:pPr>
      <w:r>
        <w:rPr>
          <w:bCs/>
          <w:iCs/>
          <w:sz w:val="28"/>
          <w:szCs w:val="28"/>
          <w:lang w:val="nb-NO"/>
        </w:rPr>
        <w:t>6. Tuyên truyền phổ biến giáo dục pháp luật, chính sách cho CB,GV,NV,HS: tuyên truyền thực hiện Nghị quyết Đại hội Đảng lần thứ XVII của thành phố; Nghị quyết số 21 về đổi mới căn bản và toàn diện giáo dục; Chương trình GDPT 2018; Luật Giao thông đường bộ; Luật Giáo dục 2019; Thông tư số 22/2021/TT-BGDĐT về đánh giá xếp loại học sinh THCS từ năm học 2021-2022; Luật An ninh mạng, Luật Trẻ em...</w:t>
      </w:r>
    </w:p>
    <w:p w:rsidR="00B93A24" w:rsidRDefault="00B93A24" w:rsidP="00B93A24">
      <w:pPr>
        <w:widowControl w:val="0"/>
        <w:spacing w:before="120" w:after="120" w:line="262" w:lineRule="auto"/>
        <w:ind w:firstLine="709"/>
        <w:jc w:val="both"/>
        <w:rPr>
          <w:bCs/>
          <w:iCs/>
          <w:sz w:val="28"/>
          <w:szCs w:val="28"/>
          <w:lang w:val="nb-NO"/>
        </w:rPr>
      </w:pPr>
      <w:r>
        <w:rPr>
          <w:bCs/>
          <w:iCs/>
          <w:sz w:val="28"/>
          <w:szCs w:val="28"/>
          <w:lang w:val="nb-NO"/>
        </w:rPr>
        <w:t>- Tổ chức cho phụ huynh kí cam kết không giao xe máy, xe đạp điện cho học sinh THCS điều khiển. HS kí cam kết về thực hiện ATGT; không hút thuốc lá, thuốc lá điện tử; không uống rượu bia; không sử dụng ma tuý và các chất gây nghiện. Thường xuyên thực hiện các hoạt động truyền thông, tư vấn vào các buổi sinh hoạt lớp, sinh hoạt dưới cờ, trong các hoạt động ngoài giờ lên lớp.</w:t>
      </w:r>
    </w:p>
    <w:p w:rsidR="00B93A24" w:rsidRPr="00086ECC" w:rsidRDefault="00B93A24" w:rsidP="00B93A24">
      <w:pPr>
        <w:widowControl w:val="0"/>
        <w:spacing w:before="120" w:after="120" w:line="262" w:lineRule="auto"/>
        <w:ind w:firstLine="720"/>
        <w:jc w:val="both"/>
        <w:rPr>
          <w:b/>
          <w:sz w:val="26"/>
          <w:szCs w:val="26"/>
        </w:rPr>
      </w:pPr>
      <w:r w:rsidRPr="00086ECC">
        <w:rPr>
          <w:b/>
          <w:sz w:val="26"/>
          <w:szCs w:val="26"/>
        </w:rPr>
        <w:lastRenderedPageBreak/>
        <w:t>II</w:t>
      </w:r>
      <w:r>
        <w:rPr>
          <w:b/>
          <w:sz w:val="26"/>
          <w:szCs w:val="26"/>
        </w:rPr>
        <w:t>I</w:t>
      </w:r>
      <w:r w:rsidRPr="00086ECC">
        <w:rPr>
          <w:b/>
          <w:sz w:val="26"/>
          <w:szCs w:val="26"/>
        </w:rPr>
        <w:t xml:space="preserve">. </w:t>
      </w:r>
      <w:r>
        <w:rPr>
          <w:b/>
          <w:sz w:val="26"/>
          <w:szCs w:val="26"/>
        </w:rPr>
        <w:t>XÂY DỰNG MÔI TRƯỜNG GIÁO DỤC AN TOÀN, LÀNH MẠNH, PHÒNG CHỐNG BẠO LỰC HỌC ĐƯỜNG;VĂN HOÁ TRƯỜNG HỌC.</w:t>
      </w:r>
    </w:p>
    <w:p w:rsidR="00B93A24" w:rsidRDefault="00B93A24" w:rsidP="00B93A24">
      <w:pPr>
        <w:widowControl w:val="0"/>
        <w:spacing w:before="120" w:after="120" w:line="262" w:lineRule="auto"/>
        <w:ind w:firstLine="720"/>
        <w:jc w:val="both"/>
        <w:rPr>
          <w:sz w:val="28"/>
          <w:szCs w:val="28"/>
        </w:rPr>
      </w:pPr>
      <w:r w:rsidRPr="00086ECC">
        <w:rPr>
          <w:sz w:val="28"/>
          <w:szCs w:val="28"/>
        </w:rPr>
        <w:t>1.</w:t>
      </w:r>
      <w:r>
        <w:rPr>
          <w:sz w:val="28"/>
          <w:szCs w:val="28"/>
        </w:rPr>
        <w:t xml:space="preserve"> Xây dựng môi trường giáo dục an toàn, lành mạnh, thân thiện, phòng chống bạo lực học đường. </w:t>
      </w:r>
    </w:p>
    <w:p w:rsidR="00B93A24" w:rsidRDefault="00B93A24" w:rsidP="00B93A24">
      <w:pPr>
        <w:widowControl w:val="0"/>
        <w:spacing w:before="120" w:after="120" w:line="262" w:lineRule="auto"/>
        <w:ind w:firstLine="720"/>
        <w:jc w:val="both"/>
        <w:rPr>
          <w:sz w:val="28"/>
          <w:szCs w:val="28"/>
        </w:rPr>
      </w:pPr>
      <w:r>
        <w:rPr>
          <w:sz w:val="28"/>
          <w:szCs w:val="28"/>
        </w:rPr>
        <w:t>- Bổ sung các trang thiết bị để phục vụ cho giải trí, luyện tập của học sinh.</w:t>
      </w:r>
    </w:p>
    <w:p w:rsidR="00B93A24" w:rsidRDefault="00B93A24" w:rsidP="00B93A24">
      <w:pPr>
        <w:widowControl w:val="0"/>
        <w:spacing w:before="120" w:after="120" w:line="262" w:lineRule="auto"/>
        <w:ind w:firstLine="720"/>
        <w:jc w:val="both"/>
        <w:rPr>
          <w:sz w:val="28"/>
          <w:szCs w:val="28"/>
        </w:rPr>
      </w:pPr>
      <w:r>
        <w:rPr>
          <w:sz w:val="28"/>
          <w:szCs w:val="28"/>
        </w:rPr>
        <w:t>- Sửa chữa thay thế trang thiết bị nhà vệ sinh học sinh đảm bảo sạch sẽ, thông thoáng.</w:t>
      </w:r>
    </w:p>
    <w:p w:rsidR="00B93A24" w:rsidRDefault="00B93A24" w:rsidP="00B93A24">
      <w:pPr>
        <w:widowControl w:val="0"/>
        <w:spacing w:before="120" w:after="120" w:line="262" w:lineRule="auto"/>
        <w:ind w:firstLine="720"/>
        <w:jc w:val="both"/>
        <w:rPr>
          <w:sz w:val="28"/>
          <w:szCs w:val="28"/>
        </w:rPr>
      </w:pPr>
      <w:r>
        <w:rPr>
          <w:sz w:val="28"/>
          <w:szCs w:val="28"/>
        </w:rPr>
        <w:t>- Hàng tuần tổ chức tổng vệ sinh trường lớp; thường xuyên kiểm tra nội vụ lớp học để phòng chống bạo lực học đường. Tăng cường phát thanh măng non, tuyên truyền để ngăn chặn các hành vi xâm hại trẻ em; phòng, chống bạo lực học đường trong và ngoài nhà trường và trên mạng xã hội.</w:t>
      </w:r>
    </w:p>
    <w:p w:rsidR="00B93A24" w:rsidRDefault="00B93A24" w:rsidP="00B93A24">
      <w:pPr>
        <w:widowControl w:val="0"/>
        <w:spacing w:before="120" w:after="120" w:line="262" w:lineRule="auto"/>
        <w:ind w:firstLine="720"/>
        <w:jc w:val="both"/>
        <w:rPr>
          <w:sz w:val="28"/>
          <w:szCs w:val="28"/>
        </w:rPr>
      </w:pPr>
      <w:r>
        <w:rPr>
          <w:sz w:val="28"/>
          <w:szCs w:val="28"/>
        </w:rPr>
        <w:t>2</w:t>
      </w:r>
      <w:r w:rsidRPr="00086ECC">
        <w:rPr>
          <w:sz w:val="28"/>
          <w:szCs w:val="28"/>
        </w:rPr>
        <w:t xml:space="preserve">. </w:t>
      </w:r>
      <w:r>
        <w:rPr>
          <w:sz w:val="28"/>
          <w:szCs w:val="28"/>
        </w:rPr>
        <w:t xml:space="preserve">Triển khai thực hiện bộ quy tắc ứng xử trong nhà trường. </w:t>
      </w:r>
      <w:r w:rsidRPr="00086ECC">
        <w:rPr>
          <w:sz w:val="28"/>
          <w:szCs w:val="28"/>
        </w:rPr>
        <w:t>Trong năm học kiên quyết không để xảy ra tình trạng bạo lực học đường</w:t>
      </w:r>
      <w:r>
        <w:rPr>
          <w:sz w:val="28"/>
          <w:szCs w:val="28"/>
        </w:rPr>
        <w:t>. T</w:t>
      </w:r>
      <w:r w:rsidRPr="00086ECC">
        <w:rPr>
          <w:sz w:val="28"/>
          <w:szCs w:val="28"/>
        </w:rPr>
        <w:t xml:space="preserve">ổ chức tốt các hoạt động rèn luyện kỹ năng sống, kỹ năng tự bảo vệ, kỹ năng giao tiếp, ứng xử </w:t>
      </w:r>
      <w:r>
        <w:rPr>
          <w:sz w:val="28"/>
          <w:szCs w:val="28"/>
        </w:rPr>
        <w:t>để học sinh có thể giải quyết các mẫu thuẫn và xung đột cá nhân trên tinh thần thân thiện.</w:t>
      </w:r>
    </w:p>
    <w:p w:rsidR="00B93A24" w:rsidRDefault="00B93A24" w:rsidP="00B93A24">
      <w:pPr>
        <w:widowControl w:val="0"/>
        <w:spacing w:before="120" w:after="120" w:line="262" w:lineRule="auto"/>
        <w:ind w:firstLine="720"/>
        <w:jc w:val="both"/>
        <w:rPr>
          <w:sz w:val="28"/>
          <w:szCs w:val="28"/>
        </w:rPr>
      </w:pPr>
      <w:r>
        <w:rPr>
          <w:sz w:val="28"/>
          <w:szCs w:val="28"/>
        </w:rPr>
        <w:t xml:space="preserve">3. Tổ chức tốt các hoạt động giáo dục truyền thống lịch sử văn hoá cho học sinh. </w:t>
      </w:r>
    </w:p>
    <w:p w:rsidR="00B93A24" w:rsidRDefault="00B93A24" w:rsidP="00B93A24">
      <w:pPr>
        <w:widowControl w:val="0"/>
        <w:spacing w:before="120" w:after="120" w:line="262" w:lineRule="auto"/>
        <w:ind w:firstLine="720"/>
        <w:jc w:val="both"/>
        <w:rPr>
          <w:sz w:val="28"/>
          <w:szCs w:val="28"/>
        </w:rPr>
      </w:pPr>
      <w:r>
        <w:rPr>
          <w:sz w:val="28"/>
          <w:szCs w:val="28"/>
        </w:rPr>
        <w:t xml:space="preserve">- </w:t>
      </w:r>
      <w:r w:rsidRPr="00086ECC">
        <w:rPr>
          <w:sz w:val="28"/>
          <w:szCs w:val="28"/>
        </w:rPr>
        <w:t xml:space="preserve">Phối hợp với đoàn thanh niên và hội cựu chiến binh phường </w:t>
      </w:r>
      <w:r>
        <w:rPr>
          <w:sz w:val="28"/>
          <w:szCs w:val="28"/>
        </w:rPr>
        <w:t>Hải</w:t>
      </w:r>
      <w:r w:rsidRPr="00086ECC">
        <w:rPr>
          <w:sz w:val="28"/>
          <w:szCs w:val="28"/>
        </w:rPr>
        <w:t xml:space="preserve"> </w:t>
      </w:r>
      <w:r>
        <w:rPr>
          <w:sz w:val="28"/>
          <w:szCs w:val="28"/>
        </w:rPr>
        <w:t xml:space="preserve">Sơn </w:t>
      </w:r>
      <w:r w:rsidRPr="00086ECC">
        <w:rPr>
          <w:sz w:val="28"/>
          <w:szCs w:val="28"/>
        </w:rPr>
        <w:t xml:space="preserve">truyền thông về Biển đảo Việt Nam, chủ quyền của nước ta đối với 02 quần đảo Hoàng Sa và Trường Sa, về </w:t>
      </w:r>
      <w:r>
        <w:rPr>
          <w:sz w:val="28"/>
          <w:szCs w:val="28"/>
        </w:rPr>
        <w:t xml:space="preserve">truyền thống chiến đấu, lao động sản xuất của người dân Hải Sơn, </w:t>
      </w:r>
      <w:r w:rsidRPr="00086ECC">
        <w:rPr>
          <w:sz w:val="28"/>
          <w:szCs w:val="28"/>
        </w:rPr>
        <w:t>gương dũng cảm của các anh hùng, liệt sĩ</w:t>
      </w:r>
      <w:r>
        <w:rPr>
          <w:sz w:val="28"/>
          <w:szCs w:val="28"/>
        </w:rPr>
        <w:t xml:space="preserve"> phường Hải Sơn và</w:t>
      </w:r>
      <w:r w:rsidRPr="00086ECC">
        <w:rPr>
          <w:sz w:val="28"/>
          <w:szCs w:val="28"/>
        </w:rPr>
        <w:t xml:space="preserve"> quận Đồ Sơn qua các cuộc kháng chiến chống Pháp và chống Mĩ.</w:t>
      </w:r>
    </w:p>
    <w:p w:rsidR="00B93A24" w:rsidRDefault="00B93A24" w:rsidP="00B93A24">
      <w:pPr>
        <w:widowControl w:val="0"/>
        <w:spacing w:before="120" w:after="120" w:line="262" w:lineRule="auto"/>
        <w:ind w:firstLine="720"/>
        <w:jc w:val="both"/>
        <w:rPr>
          <w:sz w:val="28"/>
          <w:szCs w:val="28"/>
        </w:rPr>
      </w:pPr>
      <w:r>
        <w:rPr>
          <w:sz w:val="28"/>
          <w:szCs w:val="28"/>
        </w:rPr>
        <w:t>- Trong năm học phối hợp với CMHS để tổ chức cho HS trải nghiệm, học tập tại các di tích lịch sử của địa phương.</w:t>
      </w:r>
    </w:p>
    <w:p w:rsidR="00B93A24" w:rsidRDefault="00B93A24" w:rsidP="00B93A24">
      <w:pPr>
        <w:widowControl w:val="0"/>
        <w:spacing w:before="120" w:after="120" w:line="262" w:lineRule="auto"/>
        <w:ind w:firstLine="720"/>
        <w:jc w:val="both"/>
        <w:rPr>
          <w:sz w:val="28"/>
          <w:szCs w:val="28"/>
        </w:rPr>
      </w:pPr>
      <w:r>
        <w:rPr>
          <w:sz w:val="28"/>
          <w:szCs w:val="28"/>
        </w:rPr>
        <w:t>4. Thực hiện tốt công tác tư vấn tâm lí học đường.</w:t>
      </w:r>
    </w:p>
    <w:p w:rsidR="00B93A24" w:rsidRDefault="00B93A24" w:rsidP="00B93A24">
      <w:pPr>
        <w:widowControl w:val="0"/>
        <w:spacing w:before="120" w:after="120" w:line="262" w:lineRule="auto"/>
        <w:ind w:firstLine="720"/>
        <w:jc w:val="both"/>
        <w:rPr>
          <w:sz w:val="28"/>
          <w:szCs w:val="28"/>
        </w:rPr>
      </w:pPr>
      <w:r>
        <w:rPr>
          <w:sz w:val="28"/>
          <w:szCs w:val="28"/>
        </w:rPr>
        <w:t xml:space="preserve">Nhà trường xây dựng kế hoạch tư vấn học đường trong năm học và triển khai thực hiện; ra quyết định kiện toàn tổ công tác tư vấn và tiến hành công tác tư vấn cho học sinh, CMHS, lưu hồ sơ đầy đủ theo quy định. </w:t>
      </w:r>
    </w:p>
    <w:p w:rsidR="00B93A24" w:rsidRPr="001F10D3" w:rsidRDefault="00B93A24" w:rsidP="00B93A24">
      <w:pPr>
        <w:widowControl w:val="0"/>
        <w:spacing w:before="120" w:after="120" w:line="262" w:lineRule="auto"/>
        <w:ind w:firstLine="720"/>
        <w:jc w:val="both"/>
        <w:rPr>
          <w:b/>
          <w:sz w:val="28"/>
          <w:szCs w:val="28"/>
        </w:rPr>
      </w:pPr>
      <w:r w:rsidRPr="001F10D3">
        <w:rPr>
          <w:b/>
          <w:sz w:val="28"/>
          <w:szCs w:val="28"/>
        </w:rPr>
        <w:t>IV. CÔNG TÁC GIÁO DỤC ĐẠO ĐỨC, LỐI SÔNG, KĨ NĂNG SỐNG</w:t>
      </w:r>
    </w:p>
    <w:p w:rsidR="00B93A24" w:rsidRPr="00206310" w:rsidRDefault="00B93A24" w:rsidP="00B93A24">
      <w:pPr>
        <w:widowControl w:val="0"/>
        <w:spacing w:before="120" w:after="120" w:line="262" w:lineRule="auto"/>
        <w:ind w:firstLine="720"/>
        <w:jc w:val="both"/>
        <w:rPr>
          <w:sz w:val="28"/>
          <w:szCs w:val="28"/>
        </w:rPr>
      </w:pPr>
      <w:r w:rsidRPr="00206310">
        <w:rPr>
          <w:sz w:val="28"/>
          <w:szCs w:val="28"/>
        </w:rPr>
        <w:t>1. T</w:t>
      </w:r>
      <w:r>
        <w:rPr>
          <w:sz w:val="28"/>
          <w:szCs w:val="28"/>
        </w:rPr>
        <w:t>ăng cường hoạt động giáo dục đạo đức lối sống, kĩ năng sống cho học sinh</w:t>
      </w:r>
      <w:r w:rsidR="00EC6BBE">
        <w:rPr>
          <w:sz w:val="28"/>
          <w:szCs w:val="28"/>
        </w:rPr>
        <w:t>.</w:t>
      </w:r>
    </w:p>
    <w:p w:rsidR="00B93A24" w:rsidRDefault="00B93A24" w:rsidP="00B93A24">
      <w:pPr>
        <w:widowControl w:val="0"/>
        <w:spacing w:before="120" w:after="120" w:line="262" w:lineRule="auto"/>
        <w:ind w:firstLine="720"/>
        <w:jc w:val="both"/>
        <w:rPr>
          <w:sz w:val="28"/>
          <w:szCs w:val="28"/>
        </w:rPr>
      </w:pPr>
      <w:r>
        <w:rPr>
          <w:sz w:val="28"/>
          <w:szCs w:val="28"/>
        </w:rPr>
        <w:t xml:space="preserve">- Tổ chức tốt lễ khai giảng, lễ chào cờ đầu hàng tháng. Hướng dẫn học sinh hát Quốc ca đúng nhạc và lời trong các lễ chào cờ. Tăng cường vai trò của các CLB sở thích, tổ chức và thu hút học sinh tích cực tham gia các hoạt động văn hóa - văn nghệ, các hoạt động NGLL, trải nghiệm, các cuộc thi KH-KT, liên môn, các hoạt động nhân đạo từ thiện, tham gia các hoạt động giữ gìn, bảo vệ </w:t>
      </w:r>
      <w:r>
        <w:rPr>
          <w:sz w:val="28"/>
          <w:szCs w:val="28"/>
        </w:rPr>
        <w:lastRenderedPageBreak/>
        <w:t>môi trường, tham gia “Ngày thứ 7 tình nguyện, ngày chủ nhật xanh”, dọn sạch trường , lớp,… chăm sóc di tích lịch sử tại địa phương theo sự phân công của quận Đoàn. Tổ chức cho học sinh tri ân gia đình thương binh, liệt sĩ, gia đình có công với cách mạng và nạn nhân chất độc da cam.</w:t>
      </w:r>
    </w:p>
    <w:p w:rsidR="00B93A24" w:rsidRDefault="00B93A24" w:rsidP="00B93A24">
      <w:pPr>
        <w:widowControl w:val="0"/>
        <w:spacing w:before="120" w:after="120" w:line="262" w:lineRule="auto"/>
        <w:ind w:firstLine="720"/>
        <w:jc w:val="both"/>
        <w:rPr>
          <w:sz w:val="28"/>
          <w:szCs w:val="28"/>
        </w:rPr>
      </w:pPr>
      <w:r>
        <w:rPr>
          <w:sz w:val="28"/>
          <w:szCs w:val="28"/>
        </w:rPr>
        <w:t>- Liên kết với trung tâm giáo dục kĩ năng sống GROWTH để triển khai dạy kĩ năng sống cho học sinh khối 6,7,8. Lồng ghép nội dung giáo dục đạo đức, lối sống, kĩ năng sống trong các môn học: GDCD, HĐTN, Sinh học,…</w:t>
      </w:r>
    </w:p>
    <w:p w:rsidR="00B93A24" w:rsidRPr="000F63F5" w:rsidRDefault="00B93A24" w:rsidP="00B93A24">
      <w:pPr>
        <w:widowControl w:val="0"/>
        <w:spacing w:before="120" w:after="120" w:line="262" w:lineRule="auto"/>
        <w:ind w:firstLine="720"/>
        <w:jc w:val="both"/>
        <w:rPr>
          <w:b/>
          <w:sz w:val="26"/>
          <w:szCs w:val="26"/>
        </w:rPr>
      </w:pPr>
      <w:r w:rsidRPr="000F63F5">
        <w:rPr>
          <w:b/>
          <w:sz w:val="26"/>
          <w:szCs w:val="26"/>
        </w:rPr>
        <w:t>V. CÔNG TÁC GIÁO DỤC THỂ CHẤT</w:t>
      </w:r>
      <w:r>
        <w:rPr>
          <w:b/>
          <w:sz w:val="26"/>
          <w:szCs w:val="26"/>
        </w:rPr>
        <w:t>, THỂ THAO TRƯỜNG HỌC</w:t>
      </w:r>
    </w:p>
    <w:p w:rsidR="00B93A24" w:rsidRDefault="00B93A24" w:rsidP="00B93A24">
      <w:pPr>
        <w:widowControl w:val="0"/>
        <w:spacing w:before="120" w:after="120" w:line="262" w:lineRule="auto"/>
        <w:ind w:firstLine="720"/>
        <w:jc w:val="both"/>
        <w:rPr>
          <w:sz w:val="28"/>
          <w:szCs w:val="28"/>
          <w:lang w:val="fr-FR"/>
        </w:rPr>
      </w:pPr>
      <w:r w:rsidRPr="000F63F5">
        <w:rPr>
          <w:sz w:val="28"/>
          <w:szCs w:val="28"/>
        </w:rPr>
        <w:t xml:space="preserve">1. </w:t>
      </w:r>
      <w:r w:rsidRPr="00AB0317">
        <w:rPr>
          <w:sz w:val="28"/>
          <w:szCs w:val="28"/>
          <w:lang w:val="fr-FR"/>
        </w:rPr>
        <w:t>Thực hiện nghiêm túc c</w:t>
      </w:r>
      <w:r>
        <w:rPr>
          <w:sz w:val="28"/>
          <w:szCs w:val="28"/>
          <w:lang w:val="fr-FR"/>
        </w:rPr>
        <w:t>hương trình môn thể dục, GDTC 2 tiết/</w:t>
      </w:r>
      <w:r w:rsidRPr="00AB0317">
        <w:rPr>
          <w:sz w:val="28"/>
          <w:szCs w:val="28"/>
          <w:lang w:val="fr-FR"/>
        </w:rPr>
        <w:t xml:space="preserve">tuần, bảo đảm dạy đúng, dạy đủ, có chất lượng giờ học theo chương trình của Bộ Giáo dục và Đào tạo đã ban hành. Giáo viên </w:t>
      </w:r>
      <w:r>
        <w:rPr>
          <w:sz w:val="28"/>
          <w:szCs w:val="28"/>
          <w:lang w:val="fr-FR"/>
        </w:rPr>
        <w:t>dạy</w:t>
      </w:r>
      <w:r w:rsidRPr="00AB0317">
        <w:rPr>
          <w:sz w:val="28"/>
          <w:szCs w:val="28"/>
          <w:lang w:val="fr-FR"/>
        </w:rPr>
        <w:t xml:space="preserve"> tổ chức cho học sinh chơi các trò chơi dân gian</w:t>
      </w:r>
      <w:r>
        <w:rPr>
          <w:sz w:val="28"/>
          <w:szCs w:val="28"/>
          <w:lang w:val="fr-FR"/>
        </w:rPr>
        <w:t>, tổ chức cho học sinh tham gia các câu lạc bộ bóng đá, cấu lông, đá cầu, nhảy cộng đồng</w:t>
      </w:r>
      <w:r w:rsidRPr="00AB0317">
        <w:rPr>
          <w:sz w:val="28"/>
          <w:szCs w:val="28"/>
          <w:lang w:val="fr-FR"/>
        </w:rPr>
        <w:t xml:space="preserve"> nhằm tăng cường thể lực và thư giãn trong giờ thể dục. </w:t>
      </w:r>
    </w:p>
    <w:p w:rsidR="00B93A24" w:rsidRDefault="00B93A24" w:rsidP="00B93A24">
      <w:pPr>
        <w:widowControl w:val="0"/>
        <w:spacing w:before="120" w:after="120" w:line="262" w:lineRule="auto"/>
        <w:ind w:firstLine="720"/>
        <w:jc w:val="both"/>
        <w:rPr>
          <w:sz w:val="28"/>
          <w:szCs w:val="28"/>
          <w:lang w:val="fr-FR"/>
        </w:rPr>
      </w:pPr>
      <w:r>
        <w:rPr>
          <w:sz w:val="28"/>
          <w:szCs w:val="28"/>
          <w:lang w:val="fr-FR"/>
        </w:rPr>
        <w:t xml:space="preserve">2. Thực hiện nghiêm túc phòng, tránh các bệnh học đường ; Tuyên truyền và thực hiện nghiêm túc thông điệp 5K ; Tư vấn cho phụ huynh học sinh về chế dộ dinh dưỡng cho học sinh THCS. Tổ chức hội khoẻ Phù Đổng </w:t>
      </w:r>
      <w:r w:rsidR="009259D4">
        <w:rPr>
          <w:sz w:val="28"/>
          <w:szCs w:val="28"/>
          <w:lang w:val="fr-FR"/>
        </w:rPr>
        <w:t>cấp trường vào tháng 12 năm 2022</w:t>
      </w:r>
      <w:r>
        <w:rPr>
          <w:sz w:val="28"/>
          <w:szCs w:val="28"/>
          <w:lang w:val="fr-FR"/>
        </w:rPr>
        <w:t>. Bồi dưỡng đội tuyển để tham gia các giải TDTT các cấp.</w:t>
      </w:r>
      <w:r w:rsidR="00262D3F">
        <w:rPr>
          <w:sz w:val="28"/>
          <w:szCs w:val="28"/>
          <w:lang w:val="fr-FR"/>
        </w:rPr>
        <w:t xml:space="preserve"> </w:t>
      </w:r>
    </w:p>
    <w:p w:rsidR="00B93A24" w:rsidRDefault="00B93A24" w:rsidP="00B93A24">
      <w:pPr>
        <w:widowControl w:val="0"/>
        <w:spacing w:before="120" w:after="120" w:line="262" w:lineRule="auto"/>
        <w:ind w:firstLine="720"/>
        <w:jc w:val="both"/>
        <w:rPr>
          <w:sz w:val="28"/>
          <w:szCs w:val="28"/>
          <w:lang w:val="fr-FR"/>
        </w:rPr>
      </w:pPr>
      <w:r>
        <w:rPr>
          <w:sz w:val="28"/>
          <w:szCs w:val="28"/>
          <w:lang w:val="fr-FR"/>
        </w:rPr>
        <w:t>3. Duy trì nề nếp tập thể dục giữa giờ, khuyến khích học sinh tập các bài thể dục, võ thuật, dân vũ hoặc bài thể dục tuyên truyền phòng, chống covid-19</w:t>
      </w:r>
    </w:p>
    <w:p w:rsidR="00B93A24" w:rsidRPr="000F63F5" w:rsidRDefault="00B93A24" w:rsidP="00B93A24">
      <w:pPr>
        <w:widowControl w:val="0"/>
        <w:spacing w:before="120" w:after="120" w:line="262" w:lineRule="auto"/>
        <w:ind w:firstLine="720"/>
        <w:jc w:val="both"/>
        <w:rPr>
          <w:sz w:val="28"/>
          <w:szCs w:val="28"/>
        </w:rPr>
      </w:pPr>
      <w:r>
        <w:rPr>
          <w:sz w:val="28"/>
          <w:szCs w:val="28"/>
        </w:rPr>
        <w:t>4</w:t>
      </w:r>
      <w:r w:rsidRPr="000F63F5">
        <w:rPr>
          <w:sz w:val="28"/>
          <w:szCs w:val="28"/>
        </w:rPr>
        <w:t>. Tăng cường đầu tư bổ sung kinh phí bổ sung các thiết bị dụng cụ cho việc luyện tập TDTT: đệm nhảy, bóng</w:t>
      </w:r>
      <w:r>
        <w:rPr>
          <w:sz w:val="28"/>
          <w:szCs w:val="28"/>
        </w:rPr>
        <w:t xml:space="preserve"> chuyền, cột, lưới cầu lông, bóng bàn </w:t>
      </w:r>
      <w:r w:rsidRPr="000F63F5">
        <w:rPr>
          <w:sz w:val="28"/>
          <w:szCs w:val="28"/>
        </w:rPr>
        <w:t>…</w:t>
      </w:r>
    </w:p>
    <w:p w:rsidR="00B93A24" w:rsidRPr="001F10D3" w:rsidRDefault="00B93A24" w:rsidP="00B93A24">
      <w:pPr>
        <w:widowControl w:val="0"/>
        <w:spacing w:before="120" w:after="120" w:line="262" w:lineRule="auto"/>
        <w:ind w:firstLine="720"/>
        <w:jc w:val="both"/>
        <w:rPr>
          <w:sz w:val="28"/>
          <w:szCs w:val="28"/>
        </w:rPr>
      </w:pPr>
      <w:r w:rsidRPr="000F63F5">
        <w:rPr>
          <w:sz w:val="28"/>
          <w:szCs w:val="28"/>
        </w:rPr>
        <w:t xml:space="preserve">5. Phối hợp với trạm y tế phường </w:t>
      </w:r>
      <w:r>
        <w:rPr>
          <w:sz w:val="28"/>
          <w:szCs w:val="28"/>
        </w:rPr>
        <w:t xml:space="preserve">Hải Sơn, hội phụ nữ để truyền thông </w:t>
      </w:r>
      <w:r w:rsidR="00C35C53">
        <w:rPr>
          <w:sz w:val="28"/>
          <w:szCs w:val="28"/>
        </w:rPr>
        <w:t xml:space="preserve">sức khỏe sinh sản tuổi vị thành niên vào tháng 10/2022, </w:t>
      </w:r>
      <w:r>
        <w:rPr>
          <w:sz w:val="28"/>
          <w:szCs w:val="28"/>
        </w:rPr>
        <w:t>về</w:t>
      </w:r>
      <w:r w:rsidRPr="000F63F5">
        <w:rPr>
          <w:sz w:val="28"/>
          <w:szCs w:val="28"/>
        </w:rPr>
        <w:t xml:space="preserve"> phòng chống tai nạn</w:t>
      </w:r>
      <w:r>
        <w:rPr>
          <w:sz w:val="28"/>
          <w:szCs w:val="28"/>
        </w:rPr>
        <w:t xml:space="preserve"> thương tích và phòng chống</w:t>
      </w:r>
      <w:r w:rsidRPr="000F63F5">
        <w:rPr>
          <w:sz w:val="28"/>
          <w:szCs w:val="28"/>
        </w:rPr>
        <w:t xml:space="preserve"> đuối nước. </w:t>
      </w:r>
      <w:r>
        <w:rPr>
          <w:sz w:val="28"/>
          <w:szCs w:val="28"/>
        </w:rPr>
        <w:t>Tăng cường tuyên truyền cho học sinh và CMHS tham gia các lớp học bơi tại quận.</w:t>
      </w:r>
    </w:p>
    <w:p w:rsidR="00B93A24" w:rsidRPr="00663F31" w:rsidRDefault="00B93A24" w:rsidP="00B93A24">
      <w:pPr>
        <w:widowControl w:val="0"/>
        <w:spacing w:before="120" w:after="120" w:line="262" w:lineRule="auto"/>
        <w:ind w:firstLine="720"/>
        <w:jc w:val="both"/>
        <w:rPr>
          <w:b/>
          <w:sz w:val="26"/>
          <w:szCs w:val="26"/>
        </w:rPr>
      </w:pPr>
      <w:r>
        <w:rPr>
          <w:b/>
          <w:sz w:val="26"/>
          <w:szCs w:val="26"/>
        </w:rPr>
        <w:t>VI</w:t>
      </w:r>
      <w:r w:rsidRPr="00663F31">
        <w:rPr>
          <w:b/>
          <w:sz w:val="26"/>
          <w:szCs w:val="26"/>
        </w:rPr>
        <w:t>. CÔNG TÁC Y TẾ TRƯỜNG HỌC</w:t>
      </w:r>
    </w:p>
    <w:p w:rsidR="00B93A24" w:rsidRDefault="00B93A24" w:rsidP="00B93A24">
      <w:pPr>
        <w:pStyle w:val="NormalWeb"/>
        <w:spacing w:before="0" w:beforeAutospacing="0" w:after="120" w:afterAutospacing="0" w:line="262" w:lineRule="auto"/>
        <w:ind w:firstLine="720"/>
        <w:jc w:val="both"/>
        <w:rPr>
          <w:sz w:val="28"/>
          <w:szCs w:val="28"/>
          <w:lang w:val="nb-NO"/>
        </w:rPr>
      </w:pPr>
      <w:r w:rsidRPr="001A7969">
        <w:rPr>
          <w:sz w:val="28"/>
          <w:szCs w:val="28"/>
          <w:lang w:val="nb-NO"/>
        </w:rPr>
        <w:t xml:space="preserve">1. </w:t>
      </w:r>
      <w:r>
        <w:rPr>
          <w:sz w:val="28"/>
          <w:szCs w:val="28"/>
          <w:lang w:val="nb-NO"/>
        </w:rPr>
        <w:t>T</w:t>
      </w:r>
      <w:r w:rsidRPr="001A7969">
        <w:rPr>
          <w:sz w:val="28"/>
          <w:szCs w:val="28"/>
          <w:lang w:val="nb-NO"/>
        </w:rPr>
        <w:t>hực hiện nghiêm túc các văn bản quy phạm pháp luật về công tác y tế trường học, tập trung vào các nội dung chủ yếu sau:</w:t>
      </w:r>
    </w:p>
    <w:p w:rsidR="00B93A24" w:rsidRDefault="00B93A24" w:rsidP="00B93A24">
      <w:pPr>
        <w:widowControl w:val="0"/>
        <w:spacing w:before="120" w:after="120" w:line="262" w:lineRule="auto"/>
        <w:ind w:firstLine="720"/>
        <w:jc w:val="both"/>
        <w:rPr>
          <w:sz w:val="28"/>
          <w:szCs w:val="28"/>
        </w:rPr>
      </w:pPr>
      <w:r>
        <w:rPr>
          <w:sz w:val="28"/>
          <w:szCs w:val="28"/>
          <w:lang w:val="nb-NO"/>
        </w:rPr>
        <w:t>- Kiện toàn Ban chỉ đạo công tác y tế trường học, phối hợp với Trạm y tế phường, Phòng y tế, Trung tâm y tế tổ chức các hoạt động phòng, phòng, chống các dịch, bệnh trong trường học.</w:t>
      </w:r>
      <w:r w:rsidRPr="002B5B73">
        <w:rPr>
          <w:sz w:val="28"/>
          <w:szCs w:val="28"/>
        </w:rPr>
        <w:t xml:space="preserve"> </w:t>
      </w:r>
      <w:r w:rsidRPr="00680751">
        <w:rPr>
          <w:sz w:val="28"/>
          <w:szCs w:val="28"/>
        </w:rPr>
        <w:t>Truyền thông về giáo dục sức khoẻ cho học sinh, vệ sinh cá nhân, vệ sinh môi trường, phòng chống tai nạn thương tích, phòng chống bệnh tật học đường, phòng chống dịch đau mắt đỏ, sốt xuất huyết, zika, mercovy, tay chân miệng</w:t>
      </w:r>
      <w:r>
        <w:rPr>
          <w:sz w:val="28"/>
          <w:szCs w:val="28"/>
        </w:rPr>
        <w:t xml:space="preserve"> và các chủng cúm virus gia cầm độc lực cao,…</w:t>
      </w:r>
    </w:p>
    <w:p w:rsidR="00B93A24" w:rsidRPr="002B5B73" w:rsidRDefault="00B93A24" w:rsidP="00B93A24">
      <w:pPr>
        <w:spacing w:before="120" w:after="120" w:line="262" w:lineRule="auto"/>
        <w:ind w:firstLine="709"/>
        <w:jc w:val="both"/>
        <w:rPr>
          <w:sz w:val="28"/>
          <w:szCs w:val="28"/>
        </w:rPr>
      </w:pPr>
      <w:r>
        <w:rPr>
          <w:sz w:val="28"/>
          <w:szCs w:val="28"/>
          <w:lang w:val="nb-NO"/>
        </w:rPr>
        <w:t xml:space="preserve">- </w:t>
      </w:r>
      <w:r w:rsidRPr="00680751">
        <w:rPr>
          <w:sz w:val="28"/>
          <w:szCs w:val="28"/>
        </w:rPr>
        <w:t xml:space="preserve">Phối </w:t>
      </w:r>
      <w:r>
        <w:rPr>
          <w:sz w:val="28"/>
          <w:szCs w:val="28"/>
        </w:rPr>
        <w:t xml:space="preserve"> </w:t>
      </w:r>
      <w:r w:rsidRPr="00680751">
        <w:rPr>
          <w:sz w:val="28"/>
          <w:szCs w:val="28"/>
        </w:rPr>
        <w:t xml:space="preserve">hợp với </w:t>
      </w:r>
      <w:r>
        <w:rPr>
          <w:sz w:val="28"/>
          <w:szCs w:val="28"/>
        </w:rPr>
        <w:t xml:space="preserve">Trung tâm y tế quận </w:t>
      </w:r>
      <w:r w:rsidRPr="00680751">
        <w:rPr>
          <w:sz w:val="28"/>
          <w:szCs w:val="28"/>
        </w:rPr>
        <w:t>Đồ Sơn tổ chức khám sức khỏe định kỳ và phân loại sức khỏe cho học sinh, giáo viên</w:t>
      </w:r>
      <w:r>
        <w:rPr>
          <w:sz w:val="28"/>
          <w:szCs w:val="28"/>
        </w:rPr>
        <w:t>. Cử giáo viên phụ trách y tế tham gia các hội nghị, hội thảo, tập huấn của các cấp về công tác y tế trường học.</w:t>
      </w:r>
    </w:p>
    <w:p w:rsidR="00B93A24" w:rsidRPr="001A7969" w:rsidRDefault="00B93A24" w:rsidP="00B93A24">
      <w:pPr>
        <w:pStyle w:val="NormalWeb"/>
        <w:spacing w:before="0" w:beforeAutospacing="0" w:after="120" w:afterAutospacing="0" w:line="262" w:lineRule="auto"/>
        <w:ind w:firstLine="720"/>
        <w:jc w:val="both"/>
        <w:rPr>
          <w:sz w:val="28"/>
          <w:szCs w:val="28"/>
          <w:lang w:val="nb-NO"/>
        </w:rPr>
      </w:pPr>
      <w:r w:rsidRPr="001A7969">
        <w:rPr>
          <w:sz w:val="28"/>
          <w:szCs w:val="28"/>
          <w:lang w:val="nb-NO"/>
        </w:rPr>
        <w:lastRenderedPageBreak/>
        <w:t>- Tổ chức tự kiểm tra, đánh giá tình hình thực hiện hoạt động y tế trường học theo quy định tại Thông tư liên tịch số 13/2016/TTLT-BYT-BGDĐT ngày 12/5/2016 của liên Bộ Y tế và Bộ GDĐT quy định về công tác y tế trường học;</w:t>
      </w:r>
    </w:p>
    <w:p w:rsidR="00B93A24" w:rsidRDefault="00B93A24" w:rsidP="00B93A24">
      <w:pPr>
        <w:widowControl w:val="0"/>
        <w:spacing w:before="120" w:after="120" w:line="262" w:lineRule="auto"/>
        <w:ind w:firstLine="720"/>
        <w:jc w:val="both"/>
        <w:rPr>
          <w:spacing w:val="-4"/>
          <w:sz w:val="28"/>
          <w:szCs w:val="28"/>
          <w:lang w:val="nb-NO"/>
        </w:rPr>
      </w:pPr>
      <w:r w:rsidRPr="00FB10FE">
        <w:rPr>
          <w:spacing w:val="-4"/>
          <w:sz w:val="28"/>
          <w:szCs w:val="28"/>
          <w:lang w:val="nb-NO"/>
        </w:rPr>
        <w:t xml:space="preserve">- Tăng cường việc chăm sóc sức khỏe cho trẻ em, phòng, chống xâm hại trẻ em trong các cơ sở giáo dục theo quy định của Luật trẻ em. </w:t>
      </w:r>
    </w:p>
    <w:p w:rsidR="00B93A24" w:rsidRDefault="00B93A24" w:rsidP="00B93A24">
      <w:pPr>
        <w:widowControl w:val="0"/>
        <w:spacing w:before="120" w:after="120" w:line="262" w:lineRule="auto"/>
        <w:ind w:firstLine="720"/>
        <w:jc w:val="both"/>
        <w:rPr>
          <w:sz w:val="28"/>
          <w:szCs w:val="28"/>
        </w:rPr>
      </w:pPr>
      <w:r>
        <w:rPr>
          <w:sz w:val="28"/>
          <w:szCs w:val="28"/>
        </w:rPr>
        <w:t>2</w:t>
      </w:r>
      <w:r w:rsidRPr="00680751">
        <w:rPr>
          <w:sz w:val="28"/>
          <w:szCs w:val="28"/>
        </w:rPr>
        <w:t>. Thực hiện nghiêm túc các quy định về vệ sinh trường học, đảm bảo đủ nước sạch để sử dụng và nước hợp vệ sinh để uống cho giáo viên và học sinh</w:t>
      </w:r>
      <w:r>
        <w:rPr>
          <w:sz w:val="28"/>
          <w:szCs w:val="28"/>
        </w:rPr>
        <w:t xml:space="preserve"> tới tận phòng học và khu vực sân tập</w:t>
      </w:r>
      <w:r w:rsidRPr="00680751">
        <w:rPr>
          <w:sz w:val="28"/>
          <w:szCs w:val="28"/>
        </w:rPr>
        <w:t xml:space="preserve">. </w:t>
      </w:r>
    </w:p>
    <w:p w:rsidR="00B93A24" w:rsidRPr="001A7969" w:rsidRDefault="00B93A24" w:rsidP="00B93A24">
      <w:pPr>
        <w:pStyle w:val="NormalWeb"/>
        <w:spacing w:before="0" w:beforeAutospacing="0" w:after="120" w:afterAutospacing="0" w:line="262" w:lineRule="auto"/>
        <w:ind w:firstLine="720"/>
        <w:jc w:val="both"/>
        <w:rPr>
          <w:sz w:val="28"/>
          <w:szCs w:val="28"/>
          <w:lang w:val="nb-NO"/>
        </w:rPr>
      </w:pPr>
      <w:r>
        <w:rPr>
          <w:sz w:val="28"/>
          <w:szCs w:val="28"/>
        </w:rPr>
        <w:t>3.</w:t>
      </w:r>
      <w:r>
        <w:rPr>
          <w:sz w:val="28"/>
          <w:szCs w:val="28"/>
          <w:lang w:val="en-US"/>
        </w:rPr>
        <w:t xml:space="preserve"> Tăng cường các giải pháp</w:t>
      </w:r>
      <w:r>
        <w:rPr>
          <w:sz w:val="28"/>
          <w:szCs w:val="28"/>
        </w:rPr>
        <w:t xml:space="preserve"> </w:t>
      </w:r>
      <w:r>
        <w:rPr>
          <w:sz w:val="28"/>
          <w:szCs w:val="28"/>
          <w:lang w:val="nb-NO"/>
        </w:rPr>
        <w:t>p</w:t>
      </w:r>
      <w:r w:rsidRPr="001A7969">
        <w:rPr>
          <w:sz w:val="28"/>
          <w:szCs w:val="28"/>
          <w:lang w:val="nb-NO"/>
        </w:rPr>
        <w:t>hòng, chống tai nạn thương tích học sinh</w:t>
      </w:r>
    </w:p>
    <w:p w:rsidR="00B93A24" w:rsidRPr="001A7969" w:rsidRDefault="00B93A24" w:rsidP="00B93A24">
      <w:pPr>
        <w:pStyle w:val="NormalWeb"/>
        <w:spacing w:before="0" w:beforeAutospacing="0" w:after="120" w:afterAutospacing="0" w:line="262" w:lineRule="auto"/>
        <w:ind w:firstLine="720"/>
        <w:jc w:val="both"/>
        <w:rPr>
          <w:sz w:val="28"/>
          <w:szCs w:val="28"/>
          <w:lang w:val="nb-NO"/>
        </w:rPr>
      </w:pPr>
      <w:r w:rsidRPr="001A7969">
        <w:rPr>
          <w:sz w:val="28"/>
          <w:szCs w:val="28"/>
          <w:lang w:val="nb-NO"/>
        </w:rPr>
        <w:t>- Đẩy mạnh công tác truyền thông giáo dục xây dựng trường học an toàn, p</w:t>
      </w:r>
      <w:r>
        <w:rPr>
          <w:sz w:val="28"/>
          <w:szCs w:val="28"/>
          <w:lang w:val="nb-NO"/>
        </w:rPr>
        <w:t>hòng, chống tai nạn thương tích, tai nạn đuối nước.</w:t>
      </w:r>
    </w:p>
    <w:p w:rsidR="00B93A24" w:rsidRPr="001A7969" w:rsidRDefault="00B93A24" w:rsidP="00B93A24">
      <w:pPr>
        <w:pStyle w:val="NormalWeb"/>
        <w:spacing w:before="0" w:beforeAutospacing="0" w:after="120" w:afterAutospacing="0" w:line="262" w:lineRule="auto"/>
        <w:ind w:firstLine="720"/>
        <w:jc w:val="both"/>
        <w:rPr>
          <w:bCs/>
          <w:sz w:val="28"/>
          <w:szCs w:val="28"/>
          <w:lang w:val="nb-NO"/>
        </w:rPr>
      </w:pPr>
      <w:r w:rsidRPr="001A7969">
        <w:rPr>
          <w:bCs/>
          <w:sz w:val="28"/>
          <w:szCs w:val="28"/>
          <w:lang w:val="nb-NO"/>
        </w:rPr>
        <w:t xml:space="preserve">- </w:t>
      </w:r>
      <w:r>
        <w:rPr>
          <w:bCs/>
          <w:sz w:val="28"/>
          <w:szCs w:val="28"/>
          <w:lang w:val="nb-NO"/>
        </w:rPr>
        <w:t>T</w:t>
      </w:r>
      <w:r w:rsidRPr="001A7969">
        <w:rPr>
          <w:bCs/>
          <w:sz w:val="28"/>
          <w:szCs w:val="28"/>
          <w:lang w:val="nb-NO"/>
        </w:rPr>
        <w:t xml:space="preserve">hực hiện có hiệu quả công tác đảm bảo an toàn, vệ sinh lao động, phòng chống cháy nổ trong </w:t>
      </w:r>
      <w:r>
        <w:rPr>
          <w:bCs/>
          <w:sz w:val="28"/>
          <w:szCs w:val="28"/>
          <w:lang w:val="nb-NO"/>
        </w:rPr>
        <w:t xml:space="preserve">nhà trường, </w:t>
      </w:r>
      <w:r w:rsidRPr="001A7969">
        <w:rPr>
          <w:bCs/>
          <w:sz w:val="28"/>
          <w:szCs w:val="28"/>
          <w:lang w:val="nb-NO"/>
        </w:rPr>
        <w:t>thống kê, kiểm soát, bảo quản, thu gom và xử lý các hóa chất độc hại ngu</w:t>
      </w:r>
      <w:r>
        <w:rPr>
          <w:bCs/>
          <w:sz w:val="28"/>
          <w:szCs w:val="28"/>
          <w:lang w:val="nb-NO"/>
        </w:rPr>
        <w:t>y hiểm trong các nhà trường.</w:t>
      </w:r>
    </w:p>
    <w:p w:rsidR="00B93A24" w:rsidRPr="002B5B73" w:rsidRDefault="00B93A24" w:rsidP="00B93A24">
      <w:pPr>
        <w:shd w:val="clear" w:color="auto" w:fill="FFFFFF"/>
        <w:tabs>
          <w:tab w:val="left" w:pos="851"/>
        </w:tabs>
        <w:spacing w:after="120" w:line="262" w:lineRule="auto"/>
        <w:ind w:firstLine="567"/>
        <w:jc w:val="both"/>
        <w:rPr>
          <w:color w:val="FF0000"/>
          <w:spacing w:val="-2"/>
          <w:sz w:val="28"/>
          <w:szCs w:val="28"/>
          <w:lang w:val="nl-NL"/>
        </w:rPr>
      </w:pPr>
      <w:r w:rsidRPr="001A7969">
        <w:rPr>
          <w:spacing w:val="-2"/>
          <w:sz w:val="28"/>
          <w:szCs w:val="28"/>
          <w:lang w:val="nl-NL"/>
        </w:rPr>
        <w:t>- Thường xuyên rà soát, kiểm tra hệ thống cơ sở vật chất, loại bỏ các vật dụng có thể gây tai nạn đối với trẻ em, học sinh</w:t>
      </w:r>
      <w:r>
        <w:rPr>
          <w:spacing w:val="-2"/>
          <w:sz w:val="28"/>
          <w:szCs w:val="28"/>
          <w:lang w:val="nl-NL"/>
        </w:rPr>
        <w:t xml:space="preserve"> (T</w:t>
      </w:r>
      <w:r w:rsidRPr="001A7969">
        <w:rPr>
          <w:spacing w:val="-2"/>
          <w:sz w:val="28"/>
          <w:szCs w:val="28"/>
          <w:lang w:val="nl-NL"/>
        </w:rPr>
        <w:t>ường, rào,</w:t>
      </w:r>
      <w:r>
        <w:rPr>
          <w:spacing w:val="-2"/>
          <w:sz w:val="28"/>
          <w:szCs w:val="28"/>
          <w:lang w:val="nl-NL"/>
        </w:rPr>
        <w:t xml:space="preserve"> lan can, cầu thang, bàn ghế...)</w:t>
      </w:r>
      <w:r w:rsidRPr="001A7969">
        <w:rPr>
          <w:spacing w:val="-2"/>
          <w:sz w:val="28"/>
          <w:szCs w:val="28"/>
          <w:lang w:val="nl-NL"/>
        </w:rPr>
        <w:t xml:space="preserve"> tăng cường giáo dục học sinh kỹ năng phòng, tránh các loại hình tai nạn thương tích trong môi trường nhà trường và ngoài cộng đồng.</w:t>
      </w:r>
    </w:p>
    <w:p w:rsidR="00B93A24" w:rsidRPr="00680751" w:rsidRDefault="00B93A24" w:rsidP="00B93A24">
      <w:pPr>
        <w:widowControl w:val="0"/>
        <w:spacing w:before="120" w:after="120" w:line="262" w:lineRule="auto"/>
        <w:ind w:firstLine="720"/>
        <w:jc w:val="both"/>
        <w:rPr>
          <w:sz w:val="28"/>
          <w:szCs w:val="28"/>
        </w:rPr>
      </w:pPr>
      <w:r>
        <w:rPr>
          <w:sz w:val="28"/>
          <w:szCs w:val="28"/>
        </w:rPr>
        <w:t xml:space="preserve">- </w:t>
      </w:r>
      <w:r w:rsidRPr="00680751">
        <w:rPr>
          <w:sz w:val="28"/>
          <w:szCs w:val="28"/>
        </w:rPr>
        <w:t>Tổ chức giáo dục sức khoẻ sinh sản vị thành niên</w:t>
      </w:r>
      <w:r>
        <w:rPr>
          <w:sz w:val="28"/>
          <w:szCs w:val="28"/>
        </w:rPr>
        <w:t>;</w:t>
      </w:r>
      <w:r w:rsidRPr="00680751">
        <w:rPr>
          <w:sz w:val="28"/>
          <w:szCs w:val="28"/>
        </w:rPr>
        <w:t xml:space="preserve"> phòng</w:t>
      </w:r>
      <w:r>
        <w:rPr>
          <w:sz w:val="28"/>
          <w:szCs w:val="28"/>
        </w:rPr>
        <w:t>,</w:t>
      </w:r>
      <w:r w:rsidRPr="00680751">
        <w:rPr>
          <w:sz w:val="28"/>
          <w:szCs w:val="28"/>
        </w:rPr>
        <w:t xml:space="preserve"> chống HIV/AIDS</w:t>
      </w:r>
      <w:r>
        <w:rPr>
          <w:sz w:val="28"/>
          <w:szCs w:val="28"/>
        </w:rPr>
        <w:t>;</w:t>
      </w:r>
      <w:r w:rsidRPr="00680751">
        <w:rPr>
          <w:sz w:val="28"/>
          <w:szCs w:val="28"/>
        </w:rPr>
        <w:t xml:space="preserve"> phòng</w:t>
      </w:r>
      <w:r>
        <w:rPr>
          <w:sz w:val="28"/>
          <w:szCs w:val="28"/>
        </w:rPr>
        <w:t>,</w:t>
      </w:r>
      <w:r w:rsidRPr="00680751">
        <w:rPr>
          <w:sz w:val="28"/>
          <w:szCs w:val="28"/>
        </w:rPr>
        <w:t xml:space="preserve"> chống ma tuý</w:t>
      </w:r>
      <w:r>
        <w:rPr>
          <w:sz w:val="28"/>
          <w:szCs w:val="28"/>
        </w:rPr>
        <w:t>; phòng, chống tác hại của thuốc lá, rượu bia..</w:t>
      </w:r>
      <w:r w:rsidRPr="00680751">
        <w:rPr>
          <w:sz w:val="28"/>
          <w:szCs w:val="28"/>
        </w:rPr>
        <w:t xml:space="preserve">. </w:t>
      </w:r>
      <w:r>
        <w:rPr>
          <w:sz w:val="28"/>
          <w:szCs w:val="28"/>
        </w:rPr>
        <w:t>Tổ chức truyền thông chuyên đề  “</w:t>
      </w:r>
      <w:r w:rsidR="004836CB">
        <w:rPr>
          <w:sz w:val="28"/>
          <w:szCs w:val="28"/>
        </w:rPr>
        <w:t>Sức khỏe sinh sản tuổi vị thành niên-</w:t>
      </w:r>
      <w:r>
        <w:rPr>
          <w:sz w:val="28"/>
          <w:szCs w:val="28"/>
        </w:rPr>
        <w:t>Chủ động đề phòng mang th</w:t>
      </w:r>
      <w:r w:rsidR="004836CB">
        <w:rPr>
          <w:sz w:val="28"/>
          <w:szCs w:val="28"/>
        </w:rPr>
        <w:t>ai sớm” cho HS vào tháng 10/2022</w:t>
      </w:r>
      <w:r>
        <w:rPr>
          <w:sz w:val="28"/>
          <w:szCs w:val="28"/>
        </w:rPr>
        <w:t xml:space="preserve">. </w:t>
      </w:r>
      <w:r w:rsidRPr="00680751">
        <w:rPr>
          <w:sz w:val="28"/>
          <w:szCs w:val="28"/>
        </w:rPr>
        <w:t xml:space="preserve">Hàng tháng có kế hoạch lao động tổng vệ sinh trường lớp. </w:t>
      </w:r>
    </w:p>
    <w:p w:rsidR="00B93A24" w:rsidRDefault="00B93A24" w:rsidP="00B93A24">
      <w:pPr>
        <w:widowControl w:val="0"/>
        <w:spacing w:before="120" w:after="120" w:line="262" w:lineRule="auto"/>
        <w:ind w:firstLine="720"/>
        <w:jc w:val="both"/>
        <w:rPr>
          <w:sz w:val="28"/>
          <w:szCs w:val="28"/>
        </w:rPr>
      </w:pPr>
      <w:r>
        <w:rPr>
          <w:sz w:val="28"/>
          <w:szCs w:val="28"/>
        </w:rPr>
        <w:t xml:space="preserve">4. </w:t>
      </w:r>
      <w:r w:rsidRPr="00680751">
        <w:rPr>
          <w:sz w:val="28"/>
          <w:szCs w:val="28"/>
        </w:rPr>
        <w:t>Tuyên truyền vận động 100% học sinh mua BHYT theo các loại hình, sơ cấp cứ</w:t>
      </w:r>
      <w:r>
        <w:rPr>
          <w:sz w:val="28"/>
          <w:szCs w:val="28"/>
        </w:rPr>
        <w:t>u chăm sóc sức khoẻ ban đầu cho</w:t>
      </w:r>
      <w:r w:rsidRPr="00680751">
        <w:rPr>
          <w:sz w:val="28"/>
          <w:szCs w:val="28"/>
        </w:rPr>
        <w:t xml:space="preserve"> học sinh.  Có đầy đủ các loại hồ sơ sổ sách của y tế trường học. </w:t>
      </w:r>
    </w:p>
    <w:p w:rsidR="00B93A24" w:rsidRDefault="00B93A24" w:rsidP="00B93A24">
      <w:pPr>
        <w:widowControl w:val="0"/>
        <w:spacing w:before="120" w:after="120" w:line="262" w:lineRule="auto"/>
        <w:ind w:firstLine="720"/>
        <w:jc w:val="both"/>
        <w:rPr>
          <w:sz w:val="28"/>
          <w:szCs w:val="28"/>
        </w:rPr>
      </w:pPr>
      <w:r>
        <w:rPr>
          <w:sz w:val="28"/>
          <w:szCs w:val="28"/>
        </w:rPr>
        <w:t>5. Công tác Chữ thập đỏ: Tuyên truyền, giáo dục lòng nhân ái, trách nhiệm cộng đồng cho HS; vận động CB, GV, NV, HS, CMHS tham gia các hoạt động ủng hộ, tương thân tương ái, hiến máu tình nguyện,…</w:t>
      </w:r>
    </w:p>
    <w:p w:rsidR="00B93A24" w:rsidRPr="00680751" w:rsidRDefault="00B93A24" w:rsidP="00B93A24">
      <w:pPr>
        <w:widowControl w:val="0"/>
        <w:spacing w:before="120" w:after="120" w:line="262" w:lineRule="auto"/>
        <w:ind w:firstLine="720"/>
        <w:jc w:val="both"/>
        <w:rPr>
          <w:b/>
          <w:sz w:val="26"/>
          <w:szCs w:val="26"/>
        </w:rPr>
      </w:pPr>
      <w:r w:rsidRPr="00680751">
        <w:rPr>
          <w:b/>
          <w:sz w:val="26"/>
          <w:szCs w:val="26"/>
        </w:rPr>
        <w:t>V</w:t>
      </w:r>
      <w:r>
        <w:rPr>
          <w:b/>
          <w:sz w:val="26"/>
          <w:szCs w:val="26"/>
        </w:rPr>
        <w:t>II</w:t>
      </w:r>
      <w:r w:rsidRPr="00680751">
        <w:rPr>
          <w:b/>
          <w:sz w:val="26"/>
          <w:szCs w:val="26"/>
        </w:rPr>
        <w:t>. CÔNG TÁC</w:t>
      </w:r>
      <w:r>
        <w:rPr>
          <w:b/>
          <w:sz w:val="26"/>
          <w:szCs w:val="26"/>
        </w:rPr>
        <w:t xml:space="preserve"> ĐOÀN,</w:t>
      </w:r>
      <w:r w:rsidRPr="00680751">
        <w:rPr>
          <w:b/>
          <w:sz w:val="26"/>
          <w:szCs w:val="26"/>
        </w:rPr>
        <w:t xml:space="preserve"> ĐỘI</w:t>
      </w:r>
    </w:p>
    <w:p w:rsidR="00B93A24" w:rsidRDefault="00B93A24" w:rsidP="00B93A24">
      <w:pPr>
        <w:widowControl w:val="0"/>
        <w:spacing w:before="120" w:after="120" w:line="262" w:lineRule="auto"/>
        <w:ind w:firstLine="720"/>
        <w:jc w:val="both"/>
        <w:rPr>
          <w:sz w:val="28"/>
          <w:szCs w:val="28"/>
        </w:rPr>
      </w:pPr>
      <w:r w:rsidRPr="000F63F5">
        <w:rPr>
          <w:sz w:val="28"/>
          <w:szCs w:val="28"/>
        </w:rPr>
        <w:t xml:space="preserve">- Thực hiện nghiêm túc Chương Trình về công tác Đội và </w:t>
      </w:r>
      <w:r>
        <w:rPr>
          <w:sz w:val="28"/>
          <w:szCs w:val="28"/>
        </w:rPr>
        <w:t>p</w:t>
      </w:r>
      <w:r w:rsidR="00E11FC9">
        <w:rPr>
          <w:sz w:val="28"/>
          <w:szCs w:val="28"/>
        </w:rPr>
        <w:t>hong trào thiếu nhi năm học 2022</w:t>
      </w:r>
      <w:r w:rsidRPr="000F63F5">
        <w:rPr>
          <w:sz w:val="28"/>
          <w:szCs w:val="28"/>
        </w:rPr>
        <w:t>-20</w:t>
      </w:r>
      <w:r w:rsidR="00E11FC9">
        <w:rPr>
          <w:sz w:val="28"/>
          <w:szCs w:val="28"/>
        </w:rPr>
        <w:t>23</w:t>
      </w:r>
      <w:r w:rsidRPr="000F63F5">
        <w:rPr>
          <w:sz w:val="28"/>
          <w:szCs w:val="28"/>
        </w:rPr>
        <w:t>.</w:t>
      </w:r>
      <w:r>
        <w:rPr>
          <w:sz w:val="28"/>
          <w:szCs w:val="28"/>
        </w:rPr>
        <w:t xml:space="preserve"> Kiện toàn BCH chi đội các lớp, BCH Liên đội; đội Sao đỏ và thực hiện hoạt động có nề nếp ngay từ đầu năm học. Thực hiện đăng kí chuyên đề Đội cấp thành phố trong năm học.</w:t>
      </w:r>
    </w:p>
    <w:p w:rsidR="00B93A24" w:rsidRDefault="00B93A24" w:rsidP="00B93A24">
      <w:pPr>
        <w:widowControl w:val="0"/>
        <w:spacing w:before="120" w:after="120" w:line="262" w:lineRule="auto"/>
        <w:ind w:firstLine="720"/>
        <w:jc w:val="both"/>
        <w:rPr>
          <w:sz w:val="28"/>
          <w:szCs w:val="28"/>
        </w:rPr>
      </w:pPr>
      <w:r w:rsidRPr="001940A4">
        <w:rPr>
          <w:sz w:val="28"/>
          <w:szCs w:val="28"/>
        </w:rPr>
        <w:t>- Cử</w:t>
      </w:r>
      <w:r w:rsidR="00E11FC9">
        <w:rPr>
          <w:sz w:val="28"/>
          <w:szCs w:val="28"/>
        </w:rPr>
        <w:t xml:space="preserve"> GV</w:t>
      </w:r>
      <w:r w:rsidRPr="001940A4">
        <w:rPr>
          <w:sz w:val="28"/>
          <w:szCs w:val="28"/>
        </w:rPr>
        <w:t xml:space="preserve"> tổng phụ trách tham gia đầy đủ các lớp tập huấn chuyên môn, nghiệp vụ công tác </w:t>
      </w:r>
      <w:r>
        <w:rPr>
          <w:sz w:val="28"/>
          <w:szCs w:val="28"/>
        </w:rPr>
        <w:t>Đ</w:t>
      </w:r>
      <w:r w:rsidRPr="001940A4">
        <w:rPr>
          <w:sz w:val="28"/>
          <w:szCs w:val="28"/>
        </w:rPr>
        <w:t xml:space="preserve">ội. Tổ chức tập huấn công tác </w:t>
      </w:r>
      <w:r>
        <w:rPr>
          <w:sz w:val="28"/>
          <w:szCs w:val="28"/>
        </w:rPr>
        <w:t>Đ</w:t>
      </w:r>
      <w:r w:rsidRPr="001940A4">
        <w:rPr>
          <w:sz w:val="28"/>
          <w:szCs w:val="28"/>
        </w:rPr>
        <w:t xml:space="preserve">ội </w:t>
      </w:r>
      <w:r>
        <w:rPr>
          <w:sz w:val="28"/>
          <w:szCs w:val="28"/>
        </w:rPr>
        <w:t>cho học sinh.</w:t>
      </w:r>
    </w:p>
    <w:p w:rsidR="00B93A24" w:rsidRDefault="00B93A24" w:rsidP="00B93A24">
      <w:pPr>
        <w:widowControl w:val="0"/>
        <w:spacing w:before="120" w:after="120" w:line="262" w:lineRule="auto"/>
        <w:ind w:firstLine="720"/>
        <w:jc w:val="both"/>
        <w:rPr>
          <w:sz w:val="28"/>
          <w:szCs w:val="28"/>
        </w:rPr>
      </w:pPr>
      <w:r>
        <w:rPr>
          <w:sz w:val="28"/>
          <w:szCs w:val="28"/>
        </w:rPr>
        <w:t xml:space="preserve">- Thường xuyên phát thanh măng non trong tuần với nội dung nêu gương </w:t>
      </w:r>
      <w:r>
        <w:rPr>
          <w:sz w:val="28"/>
          <w:szCs w:val="28"/>
        </w:rPr>
        <w:lastRenderedPageBreak/>
        <w:t>người tốt việc tốt, tuyên truyền về thực hiện ATGT-TTĐH-VSMT, tuyên truyền về tác hại của thuốc lá, rượu bia và trò chơi trực tuyến, tuyên truyền các biện pháp phòng tránh mang thai sớm ở tuổi vị thành niên, tuyên truyền về các dịch bệnh mùa đông xuân... Chống tệ nạn xã hội và bạo lực xâm nhập vào trường học.</w:t>
      </w:r>
    </w:p>
    <w:p w:rsidR="00B93A24" w:rsidRDefault="00B93A24" w:rsidP="00B93A24">
      <w:pPr>
        <w:widowControl w:val="0"/>
        <w:spacing w:before="120" w:after="120" w:line="262" w:lineRule="auto"/>
        <w:ind w:firstLine="720"/>
        <w:jc w:val="both"/>
        <w:rPr>
          <w:sz w:val="28"/>
          <w:szCs w:val="28"/>
        </w:rPr>
      </w:pPr>
      <w:r>
        <w:rPr>
          <w:sz w:val="28"/>
          <w:szCs w:val="28"/>
        </w:rPr>
        <w:t>- Tổ chức kí cam kết về thực hiện ATGT, kí cam kết về học thêm dạy thêm đúng quy định. Cam kết không sử dụng, vận chuyển, mua bán thuốc lá, thuốc lá điện tử.</w:t>
      </w:r>
    </w:p>
    <w:p w:rsidR="00B93A24" w:rsidRDefault="00B93A24" w:rsidP="00B93A24">
      <w:pPr>
        <w:widowControl w:val="0"/>
        <w:spacing w:before="120" w:after="120" w:line="262" w:lineRule="auto"/>
        <w:ind w:firstLine="720"/>
        <w:jc w:val="both"/>
        <w:rPr>
          <w:sz w:val="28"/>
          <w:szCs w:val="28"/>
        </w:rPr>
      </w:pPr>
      <w:r>
        <w:rPr>
          <w:sz w:val="28"/>
          <w:szCs w:val="28"/>
        </w:rPr>
        <w:t xml:space="preserve">- Phát huy vai trò nòng cốt của CLB chiến sĩ an ninh nhỏ tuổi trong trường học, đảm bảo phòng ngừa và ngăn chặn tệ nạn xã hội và tội phạm xâm nhập học đường. </w:t>
      </w:r>
    </w:p>
    <w:p w:rsidR="00B93A24" w:rsidRDefault="00B93A24" w:rsidP="00B93A24">
      <w:pPr>
        <w:widowControl w:val="0"/>
        <w:spacing w:before="120" w:after="120" w:line="262" w:lineRule="auto"/>
        <w:ind w:firstLine="720"/>
        <w:jc w:val="both"/>
        <w:rPr>
          <w:b/>
          <w:sz w:val="28"/>
          <w:szCs w:val="28"/>
        </w:rPr>
      </w:pPr>
      <w:r>
        <w:rPr>
          <w:b/>
          <w:sz w:val="28"/>
          <w:szCs w:val="28"/>
        </w:rPr>
        <w:t>VIII. CÔNG TÁC QUẢN LÍ HỌC SINH</w:t>
      </w:r>
    </w:p>
    <w:p w:rsidR="00B93A24" w:rsidRDefault="00B93A24" w:rsidP="00B93A24">
      <w:pPr>
        <w:widowControl w:val="0"/>
        <w:spacing w:before="120" w:after="120" w:line="262" w:lineRule="auto"/>
        <w:ind w:firstLine="720"/>
        <w:jc w:val="both"/>
        <w:rPr>
          <w:sz w:val="28"/>
          <w:szCs w:val="28"/>
        </w:rPr>
      </w:pPr>
      <w:r>
        <w:rPr>
          <w:sz w:val="28"/>
          <w:szCs w:val="28"/>
        </w:rPr>
        <w:t>1. Thực hiện tốt công tác phối hợp giáo dục, quản lí học sinh giữa gia đình, nhà trường và xã hội thông qua việc kí kết quy tắc phối hợp, phân rõ trách nhiệm của các bên liên quan.</w:t>
      </w:r>
    </w:p>
    <w:p w:rsidR="00B93A24" w:rsidRDefault="00B93A24" w:rsidP="00B93A24">
      <w:pPr>
        <w:widowControl w:val="0"/>
        <w:spacing w:before="120" w:after="120" w:line="262" w:lineRule="auto"/>
        <w:ind w:firstLine="720"/>
        <w:jc w:val="both"/>
        <w:rPr>
          <w:sz w:val="28"/>
          <w:szCs w:val="28"/>
        </w:rPr>
      </w:pPr>
      <w:r>
        <w:rPr>
          <w:sz w:val="28"/>
          <w:szCs w:val="28"/>
        </w:rPr>
        <w:t>- GVCN, GV bộ môn, GV tổng phụ trách thường xuyên trao đổi thông tin với phụ huynh thông qua nhóm Zalo, EnetViet, mạng Internet để nâng cao hiệu quả chất lượng giáo dục.</w:t>
      </w:r>
    </w:p>
    <w:p w:rsidR="00B93A24" w:rsidRDefault="00B93A24" w:rsidP="00B93A24">
      <w:pPr>
        <w:widowControl w:val="0"/>
        <w:spacing w:before="120" w:after="120" w:line="262" w:lineRule="auto"/>
        <w:ind w:firstLine="720"/>
        <w:jc w:val="both"/>
        <w:rPr>
          <w:sz w:val="28"/>
          <w:szCs w:val="28"/>
        </w:rPr>
      </w:pPr>
      <w:r>
        <w:rPr>
          <w:sz w:val="28"/>
          <w:szCs w:val="28"/>
        </w:rPr>
        <w:t>2. Đẩy mạnh công tác tư vấn, hướng nghiệp, tư vấn tuyển sinh cho HS, hỗ trợ HS định hướng nghề nghiệp, tổ chức cho HS tham gia các cuộc thi KH-KT, cuộc thi HSSV với ý tưởng khởi nghiệp do Bộ GDĐT tổ chức.</w:t>
      </w:r>
    </w:p>
    <w:p w:rsidR="00B93A24" w:rsidRDefault="00B93A24" w:rsidP="00B93A24">
      <w:pPr>
        <w:widowControl w:val="0"/>
        <w:spacing w:before="120" w:after="120" w:line="262" w:lineRule="auto"/>
        <w:ind w:firstLine="720"/>
        <w:jc w:val="both"/>
        <w:rPr>
          <w:b/>
          <w:sz w:val="28"/>
          <w:szCs w:val="28"/>
        </w:rPr>
      </w:pPr>
      <w:r>
        <w:rPr>
          <w:b/>
          <w:sz w:val="28"/>
          <w:szCs w:val="28"/>
        </w:rPr>
        <w:t>IX. CÔNG TÁC TRUYỀN THÔNG GIÁO DỤC</w:t>
      </w:r>
    </w:p>
    <w:p w:rsidR="00B93A24" w:rsidRDefault="00B93A24" w:rsidP="00B93A24">
      <w:pPr>
        <w:widowControl w:val="0"/>
        <w:spacing w:before="120" w:after="120" w:line="262" w:lineRule="auto"/>
        <w:ind w:firstLine="720"/>
        <w:jc w:val="both"/>
        <w:rPr>
          <w:sz w:val="28"/>
          <w:szCs w:val="28"/>
        </w:rPr>
      </w:pPr>
      <w:r>
        <w:rPr>
          <w:sz w:val="28"/>
          <w:szCs w:val="28"/>
        </w:rPr>
        <w:t>1. Tích cực truyền thông tuyên dương các tấm gương HS, GV tiêu biểu trong học tập, giảng dạy, có các hành động cao đẹp. Tuyên dương người tốt việc tốt, các tấm gương vượt khó, vươn lên trong học tập và giảng dạy</w:t>
      </w:r>
    </w:p>
    <w:p w:rsidR="00B93A24" w:rsidRDefault="00B93A24" w:rsidP="00B93A24">
      <w:pPr>
        <w:widowControl w:val="0"/>
        <w:spacing w:before="120" w:after="120" w:line="262" w:lineRule="auto"/>
        <w:ind w:firstLine="720"/>
        <w:jc w:val="both"/>
        <w:rPr>
          <w:sz w:val="28"/>
          <w:szCs w:val="28"/>
        </w:rPr>
      </w:pPr>
      <w:r>
        <w:rPr>
          <w:sz w:val="28"/>
          <w:szCs w:val="28"/>
        </w:rPr>
        <w:t>- Truyền thông kịp thời về các chế dộ chinh sách liên quan đến lĩnh vực đào tạo cho cán bộ GV, NV, HS và CMHS</w:t>
      </w:r>
    </w:p>
    <w:p w:rsidR="00B93A24" w:rsidRDefault="00B93A24" w:rsidP="00B93A24">
      <w:pPr>
        <w:widowControl w:val="0"/>
        <w:spacing w:before="120" w:after="120" w:line="262" w:lineRule="auto"/>
        <w:ind w:firstLine="720"/>
        <w:jc w:val="both"/>
        <w:rPr>
          <w:sz w:val="28"/>
          <w:szCs w:val="28"/>
        </w:rPr>
      </w:pPr>
      <w:r>
        <w:rPr>
          <w:sz w:val="28"/>
          <w:szCs w:val="28"/>
        </w:rPr>
        <w:t xml:space="preserve">- Quản trị chặt chẽ nội dung website, tài khoản đăng bài của nhà trường, kiểm duyệt tin, bài, hình ảnh đăng trên </w:t>
      </w:r>
      <w:r w:rsidR="00E11FC9">
        <w:rPr>
          <w:sz w:val="28"/>
          <w:szCs w:val="28"/>
        </w:rPr>
        <w:t xml:space="preserve">trang TTĐT của </w:t>
      </w:r>
      <w:r>
        <w:rPr>
          <w:sz w:val="28"/>
          <w:szCs w:val="28"/>
        </w:rPr>
        <w:t>nhà trường và chọn lọc các bài tốt gửi trên các</w:t>
      </w:r>
      <w:r w:rsidR="00E11FC9">
        <w:rPr>
          <w:sz w:val="28"/>
          <w:szCs w:val="28"/>
        </w:rPr>
        <w:t xml:space="preserve"> cổng thông tin của Sở, của Phòng GD &amp;ĐT.</w:t>
      </w:r>
    </w:p>
    <w:p w:rsidR="00B93A24" w:rsidRDefault="00B93A24" w:rsidP="00B93A24">
      <w:pPr>
        <w:widowControl w:val="0"/>
        <w:spacing w:before="120" w:after="120" w:line="262" w:lineRule="auto"/>
        <w:ind w:firstLine="720"/>
        <w:jc w:val="both"/>
        <w:rPr>
          <w:sz w:val="28"/>
          <w:szCs w:val="28"/>
        </w:rPr>
      </w:pPr>
      <w:r>
        <w:rPr>
          <w:sz w:val="28"/>
          <w:szCs w:val="28"/>
        </w:rPr>
        <w:t>2. Cử cán bộ quản lí, TPT, GVCN tạo các nhóm Zalo để kịp thời thông tin, hỗ trợ, triển khai hiệu quả các nhiệm vụ năm học.</w:t>
      </w:r>
    </w:p>
    <w:p w:rsidR="00B93A24" w:rsidRDefault="00B93A24" w:rsidP="00B93A24">
      <w:pPr>
        <w:widowControl w:val="0"/>
        <w:spacing w:before="120" w:after="120" w:line="262" w:lineRule="auto"/>
        <w:ind w:firstLine="720"/>
        <w:jc w:val="both"/>
        <w:rPr>
          <w:b/>
          <w:sz w:val="28"/>
          <w:szCs w:val="28"/>
        </w:rPr>
      </w:pPr>
      <w:r>
        <w:rPr>
          <w:b/>
          <w:sz w:val="28"/>
          <w:szCs w:val="28"/>
        </w:rPr>
        <w:t>X. TỔ CHỨC THỰC HIỆN</w:t>
      </w:r>
    </w:p>
    <w:p w:rsidR="00B93A24" w:rsidRDefault="00B93A24" w:rsidP="00B93A24">
      <w:pPr>
        <w:widowControl w:val="0"/>
        <w:spacing w:before="120" w:after="120" w:line="262" w:lineRule="auto"/>
        <w:ind w:firstLine="720"/>
        <w:jc w:val="both"/>
        <w:rPr>
          <w:sz w:val="28"/>
          <w:szCs w:val="28"/>
          <w:lang w:val="fr-FR"/>
        </w:rPr>
      </w:pPr>
      <w:r>
        <w:rPr>
          <w:sz w:val="28"/>
          <w:szCs w:val="28"/>
        </w:rPr>
        <w:t xml:space="preserve">1. Hiệu trưởng </w:t>
      </w:r>
      <w:r w:rsidRPr="00951B24">
        <w:rPr>
          <w:sz w:val="28"/>
          <w:szCs w:val="28"/>
          <w:lang w:val="fr-FR"/>
        </w:rPr>
        <w:t>xây dựng kế hoạch</w:t>
      </w:r>
      <w:r w:rsidRPr="00951B24">
        <w:rPr>
          <w:sz w:val="28"/>
          <w:szCs w:val="28"/>
        </w:rPr>
        <w:t xml:space="preserve"> </w:t>
      </w:r>
      <w:r>
        <w:rPr>
          <w:sz w:val="28"/>
          <w:szCs w:val="28"/>
        </w:rPr>
        <w:t>c</w:t>
      </w:r>
      <w:r w:rsidRPr="001C7540">
        <w:rPr>
          <w:sz w:val="28"/>
          <w:szCs w:val="28"/>
          <w:lang w:val="vi-VN"/>
        </w:rPr>
        <w:t>ông tác</w:t>
      </w:r>
      <w:r w:rsidRPr="001C7540">
        <w:t xml:space="preserve"> </w:t>
      </w:r>
      <w:r w:rsidRPr="001E4D8D">
        <w:rPr>
          <w:sz w:val="28"/>
          <w:szCs w:val="28"/>
          <w:lang w:val="vi-VN"/>
        </w:rPr>
        <w:t xml:space="preserve">Giáo dục </w:t>
      </w:r>
      <w:r>
        <w:rPr>
          <w:sz w:val="28"/>
          <w:szCs w:val="28"/>
        </w:rPr>
        <w:t xml:space="preserve">chính trị, tư tưởng hoạt động ngoại khoá, văn hoá, thể thao, y tế trường học và công tác quản lí học sinh </w:t>
      </w:r>
      <w:r w:rsidRPr="001E4D8D">
        <w:rPr>
          <w:sz w:val="28"/>
          <w:szCs w:val="28"/>
        </w:rPr>
        <w:t>n</w:t>
      </w:r>
      <w:r w:rsidRPr="001E4D8D">
        <w:rPr>
          <w:sz w:val="28"/>
          <w:szCs w:val="28"/>
          <w:lang w:val="vi-VN"/>
        </w:rPr>
        <w:t xml:space="preserve">ăm học </w:t>
      </w:r>
      <w:r w:rsidRPr="001E4D8D">
        <w:rPr>
          <w:sz w:val="28"/>
          <w:szCs w:val="28"/>
          <w:lang w:val="fr-FR"/>
        </w:rPr>
        <w:t>202</w:t>
      </w:r>
      <w:r w:rsidR="003B3BBA">
        <w:rPr>
          <w:sz w:val="28"/>
          <w:szCs w:val="28"/>
          <w:lang w:val="fr-FR"/>
        </w:rPr>
        <w:t>2</w:t>
      </w:r>
      <w:r w:rsidRPr="001E4D8D">
        <w:rPr>
          <w:sz w:val="28"/>
          <w:szCs w:val="28"/>
          <w:lang w:val="fr-FR"/>
        </w:rPr>
        <w:t xml:space="preserve"> </w:t>
      </w:r>
      <w:r w:rsidR="00432FEE">
        <w:rPr>
          <w:sz w:val="28"/>
          <w:szCs w:val="28"/>
          <w:lang w:val="fr-FR"/>
        </w:rPr>
        <w:t>-</w:t>
      </w:r>
      <w:r w:rsidRPr="001E4D8D">
        <w:rPr>
          <w:sz w:val="28"/>
          <w:szCs w:val="28"/>
          <w:lang w:val="fr-FR"/>
        </w:rPr>
        <w:t xml:space="preserve"> 202</w:t>
      </w:r>
      <w:r w:rsidR="003B3BBA">
        <w:rPr>
          <w:sz w:val="28"/>
          <w:szCs w:val="28"/>
          <w:lang w:val="fr-FR"/>
        </w:rPr>
        <w:t>3</w:t>
      </w:r>
      <w:r>
        <w:rPr>
          <w:sz w:val="28"/>
          <w:szCs w:val="28"/>
          <w:lang w:val="fr-FR"/>
        </w:rPr>
        <w:t xml:space="preserve"> và tổ chức thực hiện.</w:t>
      </w:r>
    </w:p>
    <w:p w:rsidR="00B93A24" w:rsidRDefault="00B93A24" w:rsidP="00B93A24">
      <w:pPr>
        <w:widowControl w:val="0"/>
        <w:spacing w:before="120" w:after="120" w:line="262" w:lineRule="auto"/>
        <w:ind w:firstLine="720"/>
        <w:jc w:val="both"/>
        <w:rPr>
          <w:sz w:val="28"/>
          <w:szCs w:val="28"/>
          <w:lang w:val="fr-FR"/>
        </w:rPr>
      </w:pPr>
      <w:r>
        <w:rPr>
          <w:sz w:val="28"/>
          <w:szCs w:val="28"/>
          <w:lang w:val="fr-FR"/>
        </w:rPr>
        <w:t xml:space="preserve">2. Giao nhiệm vụ cho đồng chí Phó Hiệu trưởng trực tiếp phụ trách công </w:t>
      </w:r>
      <w:r>
        <w:rPr>
          <w:sz w:val="28"/>
          <w:szCs w:val="28"/>
          <w:lang w:val="fr-FR"/>
        </w:rPr>
        <w:lastRenderedPageBreak/>
        <w:t>tác HS-SV trong nhà trường tiến hành theo dõi, đôn đốc, kiểm tra việc thực hiện kế hoạch và có các biện pháp điều chỉnh nhắc nhở kịp thời.</w:t>
      </w:r>
    </w:p>
    <w:p w:rsidR="00B93A24" w:rsidRPr="0056426A" w:rsidRDefault="00B93A24" w:rsidP="00B93A24">
      <w:pPr>
        <w:widowControl w:val="0"/>
        <w:spacing w:before="120" w:after="120" w:line="262" w:lineRule="auto"/>
        <w:ind w:firstLine="720"/>
        <w:jc w:val="both"/>
        <w:rPr>
          <w:sz w:val="28"/>
          <w:szCs w:val="28"/>
          <w:lang w:val="fr-FR"/>
        </w:rPr>
      </w:pPr>
      <w:r>
        <w:rPr>
          <w:sz w:val="28"/>
          <w:szCs w:val="28"/>
          <w:lang w:val="fr-FR"/>
        </w:rPr>
        <w:t>3. Phân công GV TPT, GVCN, các thành viên của tổ tư vấn tâm lí, ban chăm sóc sức khoẻ, GV giảng dạy thể dục và GDTC thực hiện các nội dung của Kế hoạch theo chức trách và nhiệm vụ được phân công.</w:t>
      </w:r>
    </w:p>
    <w:p w:rsidR="00B93A24" w:rsidRPr="000F63F5" w:rsidRDefault="00B93A24" w:rsidP="00B93A24">
      <w:pPr>
        <w:widowControl w:val="0"/>
        <w:jc w:val="both"/>
        <w:rPr>
          <w:iCs/>
          <w:color w:val="FF0000"/>
          <w:spacing w:val="-6"/>
          <w:sz w:val="14"/>
        </w:rPr>
      </w:pPr>
    </w:p>
    <w:tbl>
      <w:tblPr>
        <w:tblW w:w="8982" w:type="dxa"/>
        <w:tblInd w:w="108" w:type="dxa"/>
        <w:tblLook w:val="01E0" w:firstRow="1" w:lastRow="1" w:firstColumn="1" w:lastColumn="1" w:noHBand="0" w:noVBand="0"/>
      </w:tblPr>
      <w:tblGrid>
        <w:gridCol w:w="5103"/>
        <w:gridCol w:w="3879"/>
      </w:tblGrid>
      <w:tr w:rsidR="00B93A24" w:rsidRPr="001940A4" w:rsidTr="00A2088E">
        <w:trPr>
          <w:trHeight w:val="68"/>
        </w:trPr>
        <w:tc>
          <w:tcPr>
            <w:tcW w:w="5103" w:type="dxa"/>
          </w:tcPr>
          <w:p w:rsidR="00B93A24" w:rsidRPr="001940A4" w:rsidRDefault="00B93A24" w:rsidP="00A2088E">
            <w:pPr>
              <w:widowControl w:val="0"/>
              <w:ind w:firstLine="142"/>
              <w:rPr>
                <w:b/>
                <w:bCs/>
                <w:iCs/>
                <w:lang w:val="vi-VN"/>
              </w:rPr>
            </w:pPr>
            <w:r w:rsidRPr="001940A4">
              <w:rPr>
                <w:b/>
                <w:bCs/>
                <w:i/>
                <w:iCs/>
                <w:lang w:val="vi-VN"/>
              </w:rPr>
              <w:t>Nơi nhận:</w:t>
            </w:r>
            <w:r w:rsidRPr="001940A4">
              <w:rPr>
                <w:b/>
                <w:bCs/>
                <w:i/>
                <w:iCs/>
                <w:lang w:val="vi-VN"/>
              </w:rPr>
              <w:tab/>
            </w:r>
            <w:r w:rsidRPr="001940A4">
              <w:rPr>
                <w:b/>
                <w:bCs/>
                <w:i/>
                <w:iCs/>
                <w:lang w:val="vi-VN"/>
              </w:rPr>
              <w:tab/>
            </w:r>
            <w:r w:rsidRPr="001940A4">
              <w:rPr>
                <w:b/>
                <w:bCs/>
                <w:i/>
                <w:iCs/>
                <w:lang w:val="vi-VN"/>
              </w:rPr>
              <w:tab/>
            </w:r>
            <w:r w:rsidRPr="001940A4">
              <w:rPr>
                <w:b/>
                <w:bCs/>
                <w:i/>
                <w:iCs/>
                <w:lang w:val="vi-VN"/>
              </w:rPr>
              <w:tab/>
            </w:r>
            <w:r w:rsidRPr="001940A4">
              <w:rPr>
                <w:b/>
                <w:bCs/>
                <w:i/>
                <w:iCs/>
                <w:lang w:val="vi-VN"/>
              </w:rPr>
              <w:tab/>
              <w:t xml:space="preserve">     </w:t>
            </w:r>
          </w:p>
          <w:p w:rsidR="00B93A24" w:rsidRPr="001940A4" w:rsidRDefault="00B93A24" w:rsidP="00A2088E">
            <w:pPr>
              <w:widowControl w:val="0"/>
              <w:ind w:firstLine="142"/>
              <w:rPr>
                <w:iCs/>
                <w:sz w:val="22"/>
                <w:szCs w:val="22"/>
                <w:lang w:val="vi-VN"/>
              </w:rPr>
            </w:pPr>
            <w:r w:rsidRPr="001940A4">
              <w:rPr>
                <w:sz w:val="22"/>
                <w:szCs w:val="22"/>
                <w:lang w:val="vi-VN"/>
              </w:rPr>
              <w:t>- Phòng GD&amp;ĐT quận Đồ Sơn;</w:t>
            </w:r>
            <w:r w:rsidRPr="001940A4">
              <w:rPr>
                <w:iCs/>
                <w:sz w:val="22"/>
                <w:szCs w:val="22"/>
                <w:lang w:val="vi-VN"/>
              </w:rPr>
              <w:tab/>
              <w:t xml:space="preserve">        </w:t>
            </w:r>
          </w:p>
          <w:p w:rsidR="00B93A24" w:rsidRPr="001940A4" w:rsidRDefault="00B93A24" w:rsidP="00A2088E">
            <w:pPr>
              <w:widowControl w:val="0"/>
              <w:ind w:firstLine="142"/>
              <w:rPr>
                <w:spacing w:val="2"/>
                <w:sz w:val="26"/>
                <w:lang w:val="vi-VN"/>
              </w:rPr>
            </w:pPr>
            <w:r w:rsidRPr="001940A4">
              <w:rPr>
                <w:sz w:val="22"/>
                <w:szCs w:val="22"/>
                <w:lang w:val="vi-VN"/>
              </w:rPr>
              <w:t>- Lưu: Hồ sơ HSSV,</w:t>
            </w:r>
            <w:r>
              <w:rPr>
                <w:sz w:val="22"/>
                <w:szCs w:val="22"/>
              </w:rPr>
              <w:t xml:space="preserve"> Y tế,</w:t>
            </w:r>
            <w:r w:rsidRPr="001940A4">
              <w:rPr>
                <w:sz w:val="22"/>
                <w:szCs w:val="22"/>
                <w:lang w:val="vi-VN"/>
              </w:rPr>
              <w:t xml:space="preserve"> VT.</w:t>
            </w:r>
          </w:p>
        </w:tc>
        <w:tc>
          <w:tcPr>
            <w:tcW w:w="3879" w:type="dxa"/>
          </w:tcPr>
          <w:p w:rsidR="00B93A24" w:rsidRPr="001940A4" w:rsidRDefault="00B93A24" w:rsidP="002369CE">
            <w:pPr>
              <w:widowControl w:val="0"/>
              <w:jc w:val="center"/>
              <w:rPr>
                <w:b/>
                <w:iCs/>
                <w:sz w:val="26"/>
                <w:szCs w:val="26"/>
                <w:lang w:val="vi-VN"/>
              </w:rPr>
            </w:pPr>
            <w:r w:rsidRPr="001940A4">
              <w:rPr>
                <w:b/>
                <w:bCs/>
                <w:iCs/>
                <w:sz w:val="26"/>
                <w:szCs w:val="26"/>
                <w:lang w:val="vi-VN"/>
              </w:rPr>
              <w:t>HIỆU TRƯỞNG</w:t>
            </w:r>
          </w:p>
          <w:p w:rsidR="00B93A24" w:rsidRPr="001940A4" w:rsidRDefault="00B93A24" w:rsidP="002369CE">
            <w:pPr>
              <w:widowControl w:val="0"/>
              <w:rPr>
                <w:b/>
                <w:bCs/>
                <w:lang w:val="vi-VN"/>
              </w:rPr>
            </w:pPr>
          </w:p>
          <w:p w:rsidR="00B93A24" w:rsidRPr="001940A4" w:rsidRDefault="00B93A24" w:rsidP="002369CE">
            <w:pPr>
              <w:widowControl w:val="0"/>
              <w:jc w:val="center"/>
              <w:rPr>
                <w:b/>
                <w:bCs/>
                <w:lang w:val="vi-VN"/>
              </w:rPr>
            </w:pPr>
          </w:p>
          <w:p w:rsidR="00B93A24" w:rsidRPr="001940A4" w:rsidRDefault="00B93A24" w:rsidP="002369CE">
            <w:pPr>
              <w:widowControl w:val="0"/>
              <w:rPr>
                <w:b/>
                <w:spacing w:val="2"/>
                <w:sz w:val="28"/>
                <w:szCs w:val="28"/>
              </w:rPr>
            </w:pPr>
          </w:p>
          <w:p w:rsidR="00B93A24" w:rsidRPr="001940A4" w:rsidRDefault="00B93A24" w:rsidP="002369CE">
            <w:pPr>
              <w:widowControl w:val="0"/>
              <w:rPr>
                <w:b/>
                <w:spacing w:val="2"/>
                <w:sz w:val="28"/>
                <w:szCs w:val="28"/>
              </w:rPr>
            </w:pPr>
          </w:p>
          <w:p w:rsidR="00B93A24" w:rsidRPr="001940A4" w:rsidRDefault="00B93A24" w:rsidP="002369CE">
            <w:pPr>
              <w:widowControl w:val="0"/>
              <w:jc w:val="center"/>
              <w:rPr>
                <w:b/>
                <w:spacing w:val="2"/>
                <w:sz w:val="28"/>
                <w:szCs w:val="28"/>
                <w:lang w:val="vi-VN"/>
              </w:rPr>
            </w:pPr>
            <w:r w:rsidRPr="001940A4">
              <w:rPr>
                <w:b/>
                <w:spacing w:val="2"/>
                <w:sz w:val="28"/>
                <w:szCs w:val="28"/>
                <w:lang w:val="vi-VN"/>
              </w:rPr>
              <w:t>Nguyễn Thị Kim Thúy</w:t>
            </w:r>
          </w:p>
        </w:tc>
      </w:tr>
    </w:tbl>
    <w:p w:rsidR="00B93A24" w:rsidRPr="000F63F5" w:rsidRDefault="00B93A24" w:rsidP="00B93A24">
      <w:pPr>
        <w:rPr>
          <w:color w:val="FF0000"/>
          <w:lang w:val="vi-VN"/>
        </w:rPr>
      </w:pPr>
    </w:p>
    <w:p w:rsidR="00B93A24" w:rsidRPr="000F63F5" w:rsidRDefault="00B93A24" w:rsidP="00B93A24">
      <w:pPr>
        <w:spacing w:after="120"/>
        <w:ind w:firstLine="720"/>
        <w:jc w:val="both"/>
        <w:rPr>
          <w:color w:val="FF0000"/>
          <w:sz w:val="28"/>
          <w:szCs w:val="28"/>
          <w:lang w:val="vi-VN"/>
        </w:rPr>
      </w:pPr>
    </w:p>
    <w:p w:rsidR="00B93A24" w:rsidRPr="000F63F5" w:rsidRDefault="00B93A24" w:rsidP="00B93A24">
      <w:pPr>
        <w:spacing w:after="120"/>
        <w:jc w:val="both"/>
        <w:rPr>
          <w:color w:val="FF0000"/>
          <w:spacing w:val="-2"/>
          <w:sz w:val="28"/>
          <w:szCs w:val="28"/>
          <w:lang w:val="vi-VN"/>
        </w:rPr>
      </w:pPr>
    </w:p>
    <w:p w:rsidR="00F87927" w:rsidRDefault="00F87927"/>
    <w:sectPr w:rsidR="00F87927" w:rsidSect="00A37D7C">
      <w:headerReference w:type="default" r:id="rId8"/>
      <w:pgSz w:w="11907" w:h="16839" w:code="9"/>
      <w:pgMar w:top="1134" w:right="1134" w:bottom="851" w:left="1701" w:header="561"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E7F" w:rsidRDefault="00B52E7F">
      <w:r>
        <w:separator/>
      </w:r>
    </w:p>
  </w:endnote>
  <w:endnote w:type="continuationSeparator" w:id="0">
    <w:p w:rsidR="00B52E7F" w:rsidRDefault="00B5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E7F" w:rsidRDefault="00B52E7F">
      <w:r>
        <w:separator/>
      </w:r>
    </w:p>
  </w:footnote>
  <w:footnote w:type="continuationSeparator" w:id="0">
    <w:p w:rsidR="00B52E7F" w:rsidRDefault="00B52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973" w:rsidRDefault="007D7F1A">
    <w:pPr>
      <w:pStyle w:val="Header"/>
      <w:jc w:val="center"/>
    </w:pPr>
    <w:r>
      <w:fldChar w:fldCharType="begin"/>
    </w:r>
    <w:r>
      <w:instrText xml:space="preserve"> PAGE   \* MERGEFORMAT </w:instrText>
    </w:r>
    <w:r>
      <w:fldChar w:fldCharType="separate"/>
    </w:r>
    <w:r w:rsidR="00A37D7C">
      <w:rPr>
        <w:noProof/>
      </w:rPr>
      <w:t>8</w:t>
    </w:r>
    <w:r>
      <w:rPr>
        <w:noProof/>
      </w:rPr>
      <w:fldChar w:fldCharType="end"/>
    </w:r>
  </w:p>
  <w:p w:rsidR="00C17973" w:rsidRDefault="00B52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24"/>
    <w:rsid w:val="000F5952"/>
    <w:rsid w:val="00177F1A"/>
    <w:rsid w:val="0023337B"/>
    <w:rsid w:val="00262D3F"/>
    <w:rsid w:val="0028648C"/>
    <w:rsid w:val="002E4F2B"/>
    <w:rsid w:val="00343923"/>
    <w:rsid w:val="003B3BBA"/>
    <w:rsid w:val="003B6BC3"/>
    <w:rsid w:val="00432FEE"/>
    <w:rsid w:val="004457E2"/>
    <w:rsid w:val="004836CB"/>
    <w:rsid w:val="004B24F5"/>
    <w:rsid w:val="004B60E7"/>
    <w:rsid w:val="004C2B9F"/>
    <w:rsid w:val="0054382E"/>
    <w:rsid w:val="00796EC3"/>
    <w:rsid w:val="007A73FA"/>
    <w:rsid w:val="007D7F1A"/>
    <w:rsid w:val="009259D4"/>
    <w:rsid w:val="00A2088E"/>
    <w:rsid w:val="00A277D6"/>
    <w:rsid w:val="00A37D7C"/>
    <w:rsid w:val="00B52E7F"/>
    <w:rsid w:val="00B9037B"/>
    <w:rsid w:val="00B93A24"/>
    <w:rsid w:val="00C35C53"/>
    <w:rsid w:val="00C714A9"/>
    <w:rsid w:val="00C77F15"/>
    <w:rsid w:val="00C91A0F"/>
    <w:rsid w:val="00CC2041"/>
    <w:rsid w:val="00D636C3"/>
    <w:rsid w:val="00D8180E"/>
    <w:rsid w:val="00E11FC9"/>
    <w:rsid w:val="00E628CC"/>
    <w:rsid w:val="00EC6BBE"/>
    <w:rsid w:val="00F8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A24"/>
    <w:pPr>
      <w:tabs>
        <w:tab w:val="center" w:pos="4680"/>
        <w:tab w:val="right" w:pos="9360"/>
      </w:tabs>
    </w:pPr>
  </w:style>
  <w:style w:type="character" w:customStyle="1" w:styleId="HeaderChar">
    <w:name w:val="Header Char"/>
    <w:basedOn w:val="DefaultParagraphFont"/>
    <w:link w:val="Header"/>
    <w:uiPriority w:val="99"/>
    <w:rsid w:val="00B93A24"/>
    <w:rPr>
      <w:rFonts w:ascii="Times New Roman" w:eastAsia="Times New Roman" w:hAnsi="Times New Roman" w:cs="Times New Roman"/>
      <w:sz w:val="24"/>
      <w:szCs w:val="24"/>
    </w:rPr>
  </w:style>
  <w:style w:type="paragraph" w:styleId="NormalWeb">
    <w:name w:val="Normal (Web)"/>
    <w:basedOn w:val="Normal"/>
    <w:unhideWhenUsed/>
    <w:rsid w:val="00B93A24"/>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A37D7C"/>
    <w:rPr>
      <w:rFonts w:ascii="Tahoma" w:hAnsi="Tahoma" w:cs="Tahoma"/>
      <w:sz w:val="16"/>
      <w:szCs w:val="16"/>
    </w:rPr>
  </w:style>
  <w:style w:type="character" w:customStyle="1" w:styleId="BalloonTextChar">
    <w:name w:val="Balloon Text Char"/>
    <w:basedOn w:val="DefaultParagraphFont"/>
    <w:link w:val="BalloonText"/>
    <w:uiPriority w:val="99"/>
    <w:semiHidden/>
    <w:rsid w:val="00A37D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A24"/>
    <w:pPr>
      <w:tabs>
        <w:tab w:val="center" w:pos="4680"/>
        <w:tab w:val="right" w:pos="9360"/>
      </w:tabs>
    </w:pPr>
  </w:style>
  <w:style w:type="character" w:customStyle="1" w:styleId="HeaderChar">
    <w:name w:val="Header Char"/>
    <w:basedOn w:val="DefaultParagraphFont"/>
    <w:link w:val="Header"/>
    <w:uiPriority w:val="99"/>
    <w:rsid w:val="00B93A24"/>
    <w:rPr>
      <w:rFonts w:ascii="Times New Roman" w:eastAsia="Times New Roman" w:hAnsi="Times New Roman" w:cs="Times New Roman"/>
      <w:sz w:val="24"/>
      <w:szCs w:val="24"/>
    </w:rPr>
  </w:style>
  <w:style w:type="paragraph" w:styleId="NormalWeb">
    <w:name w:val="Normal (Web)"/>
    <w:basedOn w:val="Normal"/>
    <w:unhideWhenUsed/>
    <w:rsid w:val="00B93A24"/>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A37D7C"/>
    <w:rPr>
      <w:rFonts w:ascii="Tahoma" w:hAnsi="Tahoma" w:cs="Tahoma"/>
      <w:sz w:val="16"/>
      <w:szCs w:val="16"/>
    </w:rPr>
  </w:style>
  <w:style w:type="character" w:customStyle="1" w:styleId="BalloonTextChar">
    <w:name w:val="Balloon Text Char"/>
    <w:basedOn w:val="DefaultParagraphFont"/>
    <w:link w:val="BalloonText"/>
    <w:uiPriority w:val="99"/>
    <w:semiHidden/>
    <w:rsid w:val="00A37D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7DCF-CEC8-4A88-B06E-1D89FFFE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NH</cp:lastModifiedBy>
  <cp:revision>28</cp:revision>
  <cp:lastPrinted>2022-10-19T00:45:00Z</cp:lastPrinted>
  <dcterms:created xsi:type="dcterms:W3CDTF">2022-10-06T02:08:00Z</dcterms:created>
  <dcterms:modified xsi:type="dcterms:W3CDTF">2022-10-19T00:46:00Z</dcterms:modified>
</cp:coreProperties>
</file>