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318" w:type="dxa"/>
        <w:tblLook w:val="04A0" w:firstRow="1" w:lastRow="0" w:firstColumn="1" w:lastColumn="0" w:noHBand="0" w:noVBand="1"/>
      </w:tblPr>
      <w:tblGrid>
        <w:gridCol w:w="4537"/>
        <w:gridCol w:w="6095"/>
      </w:tblGrid>
      <w:tr w:rsidR="007A11B4" w:rsidRPr="00455204" w:rsidTr="00CB43EE">
        <w:tc>
          <w:tcPr>
            <w:tcW w:w="4537" w:type="dxa"/>
            <w:shd w:val="clear" w:color="auto" w:fill="auto"/>
          </w:tcPr>
          <w:p w:rsidR="007A11B4" w:rsidRPr="008E5299" w:rsidRDefault="007A11B4" w:rsidP="00923549">
            <w:pPr>
              <w:jc w:val="center"/>
            </w:pPr>
            <w:r w:rsidRPr="008E5299">
              <w:t>ỦY BAN NHÂN DÂN QUẬN ĐỒ SƠN</w:t>
            </w:r>
          </w:p>
          <w:p w:rsidR="007A11B4" w:rsidRPr="001E2051" w:rsidRDefault="007A11B4" w:rsidP="00923549">
            <w:pPr>
              <w:jc w:val="center"/>
              <w:rPr>
                <w:b/>
                <w:bCs/>
                <w:sz w:val="26"/>
                <w:szCs w:val="26"/>
              </w:rPr>
            </w:pPr>
            <w:r w:rsidRPr="001E2051">
              <w:rPr>
                <w:b/>
                <w:bCs/>
                <w:sz w:val="26"/>
                <w:szCs w:val="26"/>
              </w:rPr>
              <w:t xml:space="preserve">TRƯỜNG THCS </w:t>
            </w:r>
            <w:r w:rsidR="006A5BD0" w:rsidRPr="001E2051">
              <w:rPr>
                <w:b/>
                <w:bCs/>
                <w:sz w:val="26"/>
                <w:szCs w:val="26"/>
              </w:rPr>
              <w:t>NGỌC HẢI</w:t>
            </w:r>
          </w:p>
          <w:p w:rsidR="007A11B4" w:rsidRPr="00455204" w:rsidRDefault="007A11B4" w:rsidP="00923549">
            <w:pPr>
              <w:jc w:val="center"/>
              <w:rPr>
                <w:b/>
                <w:bCs/>
              </w:rPr>
            </w:pPr>
            <w:r>
              <w:rPr>
                <w:noProof/>
              </w:rPr>
              <mc:AlternateContent>
                <mc:Choice Requires="wps">
                  <w:drawing>
                    <wp:anchor distT="4294967295" distB="4294967295" distL="114300" distR="114300" simplePos="0" relativeHeight="251656192" behindDoc="0" locked="0" layoutInCell="1" allowOverlap="1" wp14:anchorId="7F119880" wp14:editId="61146C2C">
                      <wp:simplePos x="0" y="0"/>
                      <wp:positionH relativeFrom="column">
                        <wp:posOffset>887929</wp:posOffset>
                      </wp:positionH>
                      <wp:positionV relativeFrom="paragraph">
                        <wp:posOffset>8890</wp:posOffset>
                      </wp:positionV>
                      <wp:extent cx="815248" cy="0"/>
                      <wp:effectExtent l="0" t="0" r="234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52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F5E65F"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9pt,.7pt" to="134.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pHAIAADU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"/>
                  </w:pict>
                </mc:Fallback>
              </mc:AlternateContent>
            </w:r>
          </w:p>
          <w:p w:rsidR="007A11B4" w:rsidRPr="00455204" w:rsidRDefault="007A11B4" w:rsidP="001A27E4">
            <w:pPr>
              <w:tabs>
                <w:tab w:val="left" w:pos="8655"/>
              </w:tabs>
              <w:jc w:val="center"/>
              <w:rPr>
                <w:sz w:val="28"/>
                <w:szCs w:val="28"/>
              </w:rPr>
            </w:pPr>
            <w:r>
              <w:rPr>
                <w:sz w:val="28"/>
                <w:szCs w:val="28"/>
              </w:rPr>
              <w:t>Số:</w:t>
            </w:r>
            <w:r w:rsidR="003A6084">
              <w:rPr>
                <w:sz w:val="28"/>
                <w:szCs w:val="28"/>
              </w:rPr>
              <w:t xml:space="preserve"> </w:t>
            </w:r>
            <w:r w:rsidR="00B236B1">
              <w:rPr>
                <w:sz w:val="28"/>
                <w:szCs w:val="28"/>
              </w:rPr>
              <w:t>123</w:t>
            </w:r>
            <w:r w:rsidRPr="00455204">
              <w:rPr>
                <w:sz w:val="28"/>
                <w:szCs w:val="28"/>
              </w:rPr>
              <w:t>/KH-THCS</w:t>
            </w:r>
          </w:p>
        </w:tc>
        <w:tc>
          <w:tcPr>
            <w:tcW w:w="6095" w:type="dxa"/>
            <w:shd w:val="clear" w:color="auto" w:fill="auto"/>
          </w:tcPr>
          <w:p w:rsidR="007A11B4" w:rsidRPr="00455204" w:rsidRDefault="007A11B4" w:rsidP="00923549">
            <w:pPr>
              <w:jc w:val="center"/>
              <w:rPr>
                <w:b/>
                <w:bCs/>
              </w:rPr>
            </w:pPr>
            <w:r w:rsidRPr="00455204">
              <w:rPr>
                <w:b/>
                <w:bCs/>
              </w:rPr>
              <w:t xml:space="preserve">CỘNG HÒA XÃ HỘI CHỦ NGHĨA VIỆT </w:t>
            </w:r>
            <w:smartTag w:uri="urn:schemas-microsoft-com:office:smarttags" w:element="country-region">
              <w:smartTag w:uri="urn:schemas-microsoft-com:office:smarttags" w:element="place">
                <w:r w:rsidRPr="00455204">
                  <w:rPr>
                    <w:b/>
                    <w:bCs/>
                  </w:rPr>
                  <w:t>NAM</w:t>
                </w:r>
              </w:smartTag>
            </w:smartTag>
          </w:p>
          <w:p w:rsidR="007A11B4" w:rsidRPr="00455204" w:rsidRDefault="007A11B4" w:rsidP="00923549">
            <w:pPr>
              <w:jc w:val="center"/>
              <w:rPr>
                <w:b/>
                <w:bCs/>
                <w:sz w:val="26"/>
                <w:szCs w:val="26"/>
              </w:rPr>
            </w:pPr>
            <w:r w:rsidRPr="00455204">
              <w:rPr>
                <w:b/>
                <w:bCs/>
                <w:sz w:val="26"/>
                <w:szCs w:val="26"/>
              </w:rPr>
              <w:t>Độc lập - Tự do - Hạnh phúc</w:t>
            </w:r>
          </w:p>
          <w:p w:rsidR="007A11B4" w:rsidRPr="00455204" w:rsidRDefault="007A11B4" w:rsidP="00923549">
            <w:pPr>
              <w:jc w:val="center"/>
              <w:rPr>
                <w:b/>
                <w:bCs/>
                <w:sz w:val="28"/>
                <w:szCs w:val="28"/>
              </w:rPr>
            </w:pPr>
            <w:r>
              <w:rPr>
                <w:noProof/>
              </w:rPr>
              <mc:AlternateContent>
                <mc:Choice Requires="wps">
                  <w:drawing>
                    <wp:anchor distT="4294967295" distB="4294967295" distL="114300" distR="114300" simplePos="0" relativeHeight="251658240" behindDoc="0" locked="0" layoutInCell="1" allowOverlap="1" wp14:anchorId="6786C6B3" wp14:editId="38819E64">
                      <wp:simplePos x="0" y="0"/>
                      <wp:positionH relativeFrom="column">
                        <wp:posOffset>901700</wp:posOffset>
                      </wp:positionH>
                      <wp:positionV relativeFrom="paragraph">
                        <wp:posOffset>4445</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9865C6"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pt,.35pt" to="22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"/>
                  </w:pict>
                </mc:Fallback>
              </mc:AlternateContent>
            </w:r>
          </w:p>
          <w:p w:rsidR="007A11B4" w:rsidRPr="00455204" w:rsidRDefault="007A11B4" w:rsidP="00BC13CB">
            <w:pPr>
              <w:tabs>
                <w:tab w:val="left" w:pos="8655"/>
              </w:tabs>
              <w:jc w:val="center"/>
              <w:rPr>
                <w:sz w:val="28"/>
                <w:szCs w:val="28"/>
              </w:rPr>
            </w:pPr>
            <w:r>
              <w:rPr>
                <w:i/>
                <w:iCs/>
                <w:sz w:val="26"/>
                <w:szCs w:val="26"/>
              </w:rPr>
              <w:t xml:space="preserve">Đồ Sơn, ngày </w:t>
            </w:r>
            <w:r w:rsidR="007B71A6">
              <w:rPr>
                <w:i/>
                <w:iCs/>
                <w:sz w:val="26"/>
                <w:szCs w:val="26"/>
              </w:rPr>
              <w:t xml:space="preserve"> </w:t>
            </w:r>
            <w:r w:rsidR="003A6084">
              <w:rPr>
                <w:i/>
                <w:iCs/>
                <w:sz w:val="26"/>
                <w:szCs w:val="26"/>
              </w:rPr>
              <w:t>0</w:t>
            </w:r>
            <w:r w:rsidR="00B236B1">
              <w:rPr>
                <w:i/>
                <w:iCs/>
                <w:sz w:val="26"/>
                <w:szCs w:val="26"/>
              </w:rPr>
              <w:t>5 tháng 8</w:t>
            </w:r>
            <w:r w:rsidRPr="00455204">
              <w:rPr>
                <w:i/>
                <w:iCs/>
                <w:sz w:val="26"/>
                <w:szCs w:val="26"/>
              </w:rPr>
              <w:t xml:space="preserve"> năm </w:t>
            </w:r>
            <w:r w:rsidR="00FF1C4B">
              <w:rPr>
                <w:i/>
                <w:iCs/>
                <w:sz w:val="26"/>
                <w:szCs w:val="26"/>
              </w:rPr>
              <w:t>202</w:t>
            </w:r>
            <w:r w:rsidR="00B236B1">
              <w:rPr>
                <w:i/>
                <w:iCs/>
                <w:sz w:val="26"/>
                <w:szCs w:val="26"/>
              </w:rPr>
              <w:t>2</w:t>
            </w:r>
          </w:p>
        </w:tc>
      </w:tr>
    </w:tbl>
    <w:p w:rsidR="007A11B4" w:rsidRDefault="007A11B4" w:rsidP="007A11B4">
      <w:pPr>
        <w:tabs>
          <w:tab w:val="left" w:pos="8655"/>
        </w:tabs>
        <w:rPr>
          <w:sz w:val="28"/>
          <w:szCs w:val="28"/>
        </w:rPr>
      </w:pPr>
    </w:p>
    <w:p w:rsidR="007A11B4" w:rsidRPr="00B07ACE" w:rsidRDefault="007A11B4" w:rsidP="007A11B4">
      <w:pPr>
        <w:tabs>
          <w:tab w:val="left" w:pos="8655"/>
        </w:tabs>
        <w:jc w:val="center"/>
        <w:rPr>
          <w:b/>
          <w:sz w:val="28"/>
          <w:szCs w:val="28"/>
        </w:rPr>
      </w:pPr>
      <w:r w:rsidRPr="00B07ACE">
        <w:rPr>
          <w:b/>
          <w:sz w:val="28"/>
          <w:szCs w:val="28"/>
        </w:rPr>
        <w:t>KẾ HOẠCH</w:t>
      </w:r>
    </w:p>
    <w:p w:rsidR="007A11B4" w:rsidRPr="00B07ACE" w:rsidRDefault="007A11B4" w:rsidP="007A11B4">
      <w:pPr>
        <w:tabs>
          <w:tab w:val="left" w:pos="8655"/>
        </w:tabs>
        <w:jc w:val="center"/>
        <w:rPr>
          <w:b/>
          <w:sz w:val="28"/>
          <w:szCs w:val="28"/>
        </w:rPr>
      </w:pPr>
      <w:r w:rsidRPr="00B07ACE">
        <w:rPr>
          <w:b/>
          <w:sz w:val="28"/>
          <w:szCs w:val="28"/>
        </w:rPr>
        <w:t xml:space="preserve">Thực hiện Quy chế công khai trường THCS </w:t>
      </w:r>
      <w:r w:rsidR="006A5BD0">
        <w:rPr>
          <w:b/>
          <w:sz w:val="28"/>
          <w:szCs w:val="28"/>
        </w:rPr>
        <w:t>Ngọc Hải</w:t>
      </w:r>
    </w:p>
    <w:p w:rsidR="007A11B4" w:rsidRPr="00B07ACE" w:rsidRDefault="003F6CB7" w:rsidP="007A11B4">
      <w:pPr>
        <w:tabs>
          <w:tab w:val="left" w:pos="8655"/>
        </w:tabs>
        <w:jc w:val="center"/>
        <w:rPr>
          <w:b/>
          <w:sz w:val="28"/>
          <w:szCs w:val="28"/>
        </w:rPr>
      </w:pPr>
      <w:r>
        <w:rPr>
          <w:b/>
          <w:sz w:val="28"/>
          <w:szCs w:val="28"/>
        </w:rPr>
        <w:t>N</w:t>
      </w:r>
      <w:r w:rsidR="007A11B4" w:rsidRPr="00B07ACE">
        <w:rPr>
          <w:b/>
          <w:sz w:val="28"/>
          <w:szCs w:val="28"/>
        </w:rPr>
        <w:t xml:space="preserve">ăm học </w:t>
      </w:r>
      <w:r w:rsidR="00301020">
        <w:rPr>
          <w:b/>
          <w:sz w:val="28"/>
          <w:szCs w:val="28"/>
        </w:rPr>
        <w:t>202</w:t>
      </w:r>
      <w:r w:rsidR="00B236B1">
        <w:rPr>
          <w:b/>
          <w:sz w:val="28"/>
          <w:szCs w:val="28"/>
        </w:rPr>
        <w:t>2</w:t>
      </w:r>
      <w:r w:rsidR="003A6084">
        <w:rPr>
          <w:b/>
          <w:sz w:val="28"/>
          <w:szCs w:val="28"/>
        </w:rPr>
        <w:t xml:space="preserve"> </w:t>
      </w:r>
      <w:r w:rsidR="007A11B4" w:rsidRPr="00B07ACE">
        <w:rPr>
          <w:b/>
          <w:sz w:val="28"/>
          <w:szCs w:val="28"/>
        </w:rPr>
        <w:t>-</w:t>
      </w:r>
      <w:r w:rsidR="003A6084">
        <w:rPr>
          <w:b/>
          <w:sz w:val="28"/>
          <w:szCs w:val="28"/>
        </w:rPr>
        <w:t xml:space="preserve"> </w:t>
      </w:r>
      <w:r w:rsidR="006A5BD0">
        <w:rPr>
          <w:b/>
          <w:sz w:val="28"/>
          <w:szCs w:val="28"/>
        </w:rPr>
        <w:t>20</w:t>
      </w:r>
      <w:r w:rsidR="00301020">
        <w:rPr>
          <w:b/>
          <w:sz w:val="28"/>
          <w:szCs w:val="28"/>
        </w:rPr>
        <w:t>2</w:t>
      </w:r>
      <w:r w:rsidR="00B236B1">
        <w:rPr>
          <w:b/>
          <w:sz w:val="28"/>
          <w:szCs w:val="28"/>
        </w:rPr>
        <w:t>3</w:t>
      </w:r>
    </w:p>
    <w:p w:rsidR="007A11B4" w:rsidRDefault="001E2051" w:rsidP="007A11B4">
      <w:pPr>
        <w:tabs>
          <w:tab w:val="left" w:pos="8655"/>
        </w:tabs>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14:anchorId="54C0AF74" wp14:editId="7F17D246">
                <wp:simplePos x="0" y="0"/>
                <wp:positionH relativeFrom="column">
                  <wp:posOffset>2562860</wp:posOffset>
                </wp:positionH>
                <wp:positionV relativeFrom="paragraph">
                  <wp:posOffset>7620</wp:posOffset>
                </wp:positionV>
                <wp:extent cx="8534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8pt,.6pt" to="26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sRS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"/>
            </w:pict>
          </mc:Fallback>
        </mc:AlternateContent>
      </w:r>
    </w:p>
    <w:p w:rsidR="007A11B4" w:rsidRDefault="007A11B4" w:rsidP="009E7923">
      <w:pPr>
        <w:tabs>
          <w:tab w:val="left" w:pos="8655"/>
        </w:tabs>
        <w:spacing w:before="120" w:after="120" w:line="276" w:lineRule="auto"/>
        <w:jc w:val="both"/>
        <w:rPr>
          <w:sz w:val="28"/>
          <w:szCs w:val="28"/>
        </w:rPr>
      </w:pPr>
      <w:r>
        <w:rPr>
          <w:sz w:val="28"/>
          <w:szCs w:val="28"/>
        </w:rPr>
        <w:t xml:space="preserve">         </w:t>
      </w:r>
      <w:r w:rsidR="003A6084">
        <w:rPr>
          <w:color w:val="000000"/>
          <w:spacing w:val="-2"/>
          <w:sz w:val="28"/>
          <w:szCs w:val="28"/>
          <w:lang w:val="nl-NL"/>
        </w:rPr>
        <w:t>Thực hiện</w:t>
      </w:r>
      <w:r w:rsidR="006A5BD0">
        <w:rPr>
          <w:color w:val="000000"/>
          <w:spacing w:val="-2"/>
          <w:sz w:val="28"/>
          <w:szCs w:val="28"/>
          <w:lang w:val="nl-NL"/>
        </w:rPr>
        <w:t xml:space="preserve"> </w:t>
      </w:r>
      <w:r w:rsidR="006A5BD0" w:rsidRPr="002257ED">
        <w:rPr>
          <w:bCs/>
          <w:color w:val="000000"/>
          <w:sz w:val="28"/>
          <w:szCs w:val="20"/>
        </w:rPr>
        <w:t>Th</w:t>
      </w:r>
      <w:r w:rsidR="006A5BD0">
        <w:rPr>
          <w:bCs/>
          <w:color w:val="000000"/>
          <w:sz w:val="28"/>
          <w:szCs w:val="20"/>
        </w:rPr>
        <w:t>ông tư số 36/2017/TT-BGDĐT</w:t>
      </w:r>
      <w:r w:rsidR="006A5BD0" w:rsidRPr="008629BF">
        <w:rPr>
          <w:bCs/>
          <w:color w:val="000000"/>
          <w:sz w:val="28"/>
          <w:szCs w:val="28"/>
        </w:rPr>
        <w:t xml:space="preserve">, </w:t>
      </w:r>
      <w:r w:rsidR="006A5BD0" w:rsidRPr="008629BF">
        <w:rPr>
          <w:iCs/>
          <w:sz w:val="28"/>
          <w:szCs w:val="28"/>
          <w:lang w:val="vi-VN"/>
        </w:rPr>
        <w:t xml:space="preserve">ngày </w:t>
      </w:r>
      <w:r w:rsidR="006A5BD0" w:rsidRPr="008629BF">
        <w:rPr>
          <w:iCs/>
          <w:sz w:val="28"/>
          <w:szCs w:val="28"/>
        </w:rPr>
        <w:t>28</w:t>
      </w:r>
      <w:r w:rsidR="006A5BD0" w:rsidRPr="008629BF">
        <w:rPr>
          <w:iCs/>
          <w:sz w:val="28"/>
          <w:szCs w:val="28"/>
          <w:lang w:val="vi-VN"/>
        </w:rPr>
        <w:t>/</w:t>
      </w:r>
      <w:r w:rsidR="006A5BD0" w:rsidRPr="008629BF">
        <w:rPr>
          <w:iCs/>
          <w:sz w:val="28"/>
          <w:szCs w:val="28"/>
        </w:rPr>
        <w:t>12</w:t>
      </w:r>
      <w:r w:rsidR="006A5BD0" w:rsidRPr="008629BF">
        <w:rPr>
          <w:iCs/>
          <w:sz w:val="28"/>
          <w:szCs w:val="28"/>
          <w:lang w:val="vi-VN"/>
        </w:rPr>
        <w:t>/20</w:t>
      </w:r>
      <w:r w:rsidR="006A5BD0" w:rsidRPr="008629BF">
        <w:rPr>
          <w:iCs/>
          <w:sz w:val="28"/>
          <w:szCs w:val="28"/>
        </w:rPr>
        <w:t>17</w:t>
      </w:r>
      <w:r w:rsidR="006A5BD0" w:rsidRPr="008629BF">
        <w:rPr>
          <w:iCs/>
          <w:sz w:val="28"/>
          <w:szCs w:val="28"/>
          <w:lang w:val="vi-VN"/>
        </w:rPr>
        <w:t xml:space="preserve"> c</w:t>
      </w:r>
      <w:r w:rsidR="006A5BD0" w:rsidRPr="008629BF">
        <w:rPr>
          <w:rFonts w:cs="Arial"/>
          <w:iCs/>
          <w:sz w:val="28"/>
          <w:szCs w:val="28"/>
          <w:lang w:val="vi-VN"/>
        </w:rPr>
        <w:t>ủ</w:t>
      </w:r>
      <w:r w:rsidR="006A5BD0" w:rsidRPr="008629BF">
        <w:rPr>
          <w:iCs/>
          <w:sz w:val="28"/>
          <w:szCs w:val="28"/>
          <w:lang w:val="vi-VN"/>
        </w:rPr>
        <w:t>a B</w:t>
      </w:r>
      <w:r w:rsidR="006A5BD0" w:rsidRPr="008629BF">
        <w:rPr>
          <w:rFonts w:cs="Arial"/>
          <w:iCs/>
          <w:sz w:val="28"/>
          <w:szCs w:val="28"/>
          <w:lang w:val="vi-VN"/>
        </w:rPr>
        <w:t>ộ</w:t>
      </w:r>
      <w:r w:rsidR="006A5BD0" w:rsidRPr="008629BF">
        <w:rPr>
          <w:iCs/>
          <w:sz w:val="28"/>
          <w:szCs w:val="28"/>
          <w:lang w:val="vi-VN"/>
        </w:rPr>
        <w:t xml:space="preserve"> tr</w:t>
      </w:r>
      <w:r w:rsidR="006A5BD0" w:rsidRPr="008629BF">
        <w:rPr>
          <w:rFonts w:cs="Arial"/>
          <w:iCs/>
          <w:sz w:val="28"/>
          <w:szCs w:val="28"/>
          <w:lang w:val="vi-VN"/>
        </w:rPr>
        <w:t>ưở</w:t>
      </w:r>
      <w:r w:rsidR="006A5BD0" w:rsidRPr="008629BF">
        <w:rPr>
          <w:iCs/>
          <w:sz w:val="28"/>
          <w:szCs w:val="28"/>
          <w:lang w:val="vi-VN"/>
        </w:rPr>
        <w:t>ng B</w:t>
      </w:r>
      <w:r w:rsidR="006A5BD0" w:rsidRPr="008629BF">
        <w:rPr>
          <w:rFonts w:cs="Arial"/>
          <w:iCs/>
          <w:sz w:val="28"/>
          <w:szCs w:val="28"/>
          <w:lang w:val="vi-VN"/>
        </w:rPr>
        <w:t>ộ</w:t>
      </w:r>
      <w:r w:rsidR="006A5BD0" w:rsidRPr="008629BF">
        <w:rPr>
          <w:iCs/>
          <w:sz w:val="28"/>
          <w:szCs w:val="28"/>
          <w:lang w:val="vi-VN"/>
        </w:rPr>
        <w:t xml:space="preserve"> GD&amp;</w:t>
      </w:r>
      <w:r w:rsidR="006A5BD0" w:rsidRPr="008629BF">
        <w:rPr>
          <w:rFonts w:cs="Arial"/>
          <w:iCs/>
          <w:sz w:val="28"/>
          <w:szCs w:val="28"/>
          <w:lang w:val="vi-VN"/>
        </w:rPr>
        <w:t>Đ</w:t>
      </w:r>
      <w:r w:rsidR="006A5BD0" w:rsidRPr="008629BF">
        <w:rPr>
          <w:iCs/>
          <w:sz w:val="28"/>
          <w:szCs w:val="28"/>
          <w:lang w:val="vi-VN"/>
        </w:rPr>
        <w:t>T</w:t>
      </w:r>
      <w:r w:rsidR="006A5BD0" w:rsidRPr="008629BF">
        <w:rPr>
          <w:iCs/>
          <w:sz w:val="28"/>
          <w:szCs w:val="28"/>
        </w:rPr>
        <w:t xml:space="preserve"> ban hành “Quy chế thực hiện công khai đối với các cơ sở giáo dục trong hệ thống giáo dục quốc dân</w:t>
      </w:r>
      <w:r w:rsidR="00A861B4">
        <w:rPr>
          <w:iCs/>
          <w:sz w:val="28"/>
          <w:szCs w:val="28"/>
        </w:rPr>
        <w:t>”</w:t>
      </w:r>
      <w:r>
        <w:rPr>
          <w:sz w:val="28"/>
          <w:szCs w:val="28"/>
        </w:rPr>
        <w:t xml:space="preserve">; </w:t>
      </w:r>
      <w:r w:rsidR="003A6084">
        <w:rPr>
          <w:sz w:val="28"/>
          <w:szCs w:val="28"/>
        </w:rPr>
        <w:t xml:space="preserve">Thông tư số 61/2017/TT-BTC, ngày 15/6/2017 </w:t>
      </w:r>
      <w:r w:rsidR="009E5297">
        <w:rPr>
          <w:sz w:val="28"/>
          <w:szCs w:val="28"/>
        </w:rPr>
        <w:t xml:space="preserve">và Thông tư số 90/2018/TT-BTC, ngày 29/8/2018 </w:t>
      </w:r>
      <w:r w:rsidR="003A6084">
        <w:rPr>
          <w:sz w:val="28"/>
          <w:szCs w:val="28"/>
        </w:rPr>
        <w:t xml:space="preserve">của Bộ tài chính “Hướng dẫn về công khai ngân </w:t>
      </w:r>
      <w:r w:rsidR="00E269FC">
        <w:rPr>
          <w:sz w:val="28"/>
          <w:szCs w:val="28"/>
        </w:rPr>
        <w:t>s</w:t>
      </w:r>
      <w:r w:rsidR="003A6084">
        <w:rPr>
          <w:sz w:val="28"/>
          <w:szCs w:val="28"/>
        </w:rPr>
        <w:t>ách đối với đơn vị dự toán ngân sách, tổ chức được ngân sách nhà nước hỗ trợ”;</w:t>
      </w:r>
      <w:r w:rsidR="00B236B1">
        <w:rPr>
          <w:sz w:val="28"/>
          <w:szCs w:val="28"/>
        </w:rPr>
        <w:t xml:space="preserve"> Thông tư số 16/2018/TT-BGDĐT ngày 03/8/2018 Quy định về tài trợ cho các cơ sở giáo dục thuộc hệ thống giáo dục quốc dân;</w:t>
      </w:r>
    </w:p>
    <w:p w:rsidR="007A11B4" w:rsidRDefault="007A11B4" w:rsidP="009E7923">
      <w:pPr>
        <w:tabs>
          <w:tab w:val="left" w:pos="8655"/>
        </w:tabs>
        <w:spacing w:before="120" w:after="120" w:line="276" w:lineRule="auto"/>
        <w:jc w:val="both"/>
        <w:rPr>
          <w:sz w:val="28"/>
          <w:szCs w:val="28"/>
        </w:rPr>
      </w:pPr>
      <w:r>
        <w:rPr>
          <w:sz w:val="28"/>
          <w:szCs w:val="28"/>
        </w:rPr>
        <w:t xml:space="preserve">        </w:t>
      </w:r>
      <w:r w:rsidRPr="00D61D5E">
        <w:rPr>
          <w:sz w:val="28"/>
          <w:szCs w:val="28"/>
        </w:rPr>
        <w:t xml:space="preserve">Thực hiện nhiệm vụ giáo dục </w:t>
      </w:r>
      <w:r>
        <w:rPr>
          <w:sz w:val="28"/>
          <w:szCs w:val="28"/>
        </w:rPr>
        <w:t>của nhà trường</w:t>
      </w:r>
      <w:r w:rsidRPr="00D61D5E">
        <w:rPr>
          <w:sz w:val="28"/>
          <w:szCs w:val="28"/>
        </w:rPr>
        <w:t xml:space="preserve"> năm học </w:t>
      </w:r>
      <w:r w:rsidR="009E5297">
        <w:rPr>
          <w:sz w:val="28"/>
          <w:szCs w:val="28"/>
        </w:rPr>
        <w:t>202</w:t>
      </w:r>
      <w:r w:rsidR="00B236B1">
        <w:rPr>
          <w:sz w:val="28"/>
          <w:szCs w:val="28"/>
        </w:rPr>
        <w:t>2</w:t>
      </w:r>
      <w:r w:rsidR="009E5297">
        <w:rPr>
          <w:sz w:val="28"/>
          <w:szCs w:val="28"/>
        </w:rPr>
        <w:t>-202</w:t>
      </w:r>
      <w:r w:rsidR="00B236B1">
        <w:rPr>
          <w:sz w:val="28"/>
          <w:szCs w:val="28"/>
        </w:rPr>
        <w:t>3</w:t>
      </w:r>
      <w:r>
        <w:rPr>
          <w:sz w:val="28"/>
          <w:szCs w:val="28"/>
        </w:rPr>
        <w:t>;</w:t>
      </w:r>
    </w:p>
    <w:p w:rsidR="007A11B4" w:rsidRDefault="003A6084" w:rsidP="009E7923">
      <w:pPr>
        <w:tabs>
          <w:tab w:val="left" w:pos="8655"/>
        </w:tabs>
        <w:spacing w:before="120" w:after="120" w:line="276" w:lineRule="auto"/>
        <w:jc w:val="both"/>
        <w:rPr>
          <w:sz w:val="28"/>
          <w:szCs w:val="28"/>
        </w:rPr>
      </w:pPr>
      <w:r>
        <w:rPr>
          <w:sz w:val="28"/>
          <w:szCs w:val="28"/>
        </w:rPr>
        <w:t xml:space="preserve">        </w:t>
      </w:r>
      <w:r w:rsidR="007A11B4">
        <w:rPr>
          <w:sz w:val="28"/>
          <w:szCs w:val="28"/>
        </w:rPr>
        <w:t xml:space="preserve">Trường THCS </w:t>
      </w:r>
      <w:r w:rsidR="006A5BD0">
        <w:rPr>
          <w:sz w:val="28"/>
          <w:szCs w:val="28"/>
        </w:rPr>
        <w:t>Ngọc Hải</w:t>
      </w:r>
      <w:r w:rsidR="007A11B4">
        <w:rPr>
          <w:sz w:val="28"/>
          <w:szCs w:val="28"/>
        </w:rPr>
        <w:t xml:space="preserve"> xây dựng kế hoạch thực hiện Quy chế công khai của nhà trường trong năm học </w:t>
      </w:r>
      <w:r w:rsidR="00B236B1">
        <w:rPr>
          <w:sz w:val="28"/>
          <w:szCs w:val="28"/>
        </w:rPr>
        <w:t xml:space="preserve">2022-2023 </w:t>
      </w:r>
      <w:r w:rsidR="001E2051">
        <w:rPr>
          <w:sz w:val="28"/>
          <w:szCs w:val="28"/>
        </w:rPr>
        <w:t>cụ thể như sau</w:t>
      </w:r>
      <w:r w:rsidR="007A11B4">
        <w:rPr>
          <w:sz w:val="28"/>
          <w:szCs w:val="28"/>
        </w:rPr>
        <w:t>:</w:t>
      </w:r>
    </w:p>
    <w:p w:rsidR="007A11B4" w:rsidRDefault="007A11B4" w:rsidP="009E7923">
      <w:pPr>
        <w:tabs>
          <w:tab w:val="left" w:pos="8655"/>
        </w:tabs>
        <w:spacing w:before="120" w:after="120" w:line="276" w:lineRule="auto"/>
        <w:jc w:val="both"/>
        <w:rPr>
          <w:b/>
        </w:rPr>
      </w:pPr>
      <w:r>
        <w:rPr>
          <w:sz w:val="28"/>
          <w:szCs w:val="28"/>
        </w:rPr>
        <w:t xml:space="preserve">         </w:t>
      </w:r>
      <w:r w:rsidRPr="00CB75FF">
        <w:rPr>
          <w:b/>
          <w:sz w:val="28"/>
        </w:rPr>
        <w:t>I. MỤC ĐÍCH</w:t>
      </w:r>
      <w:r w:rsidR="00840953" w:rsidRPr="00CB75FF">
        <w:rPr>
          <w:b/>
          <w:sz w:val="28"/>
        </w:rPr>
        <w:t>,</w:t>
      </w:r>
      <w:r w:rsidRPr="00CB75FF">
        <w:rPr>
          <w:b/>
          <w:sz w:val="28"/>
        </w:rPr>
        <w:t xml:space="preserve"> YÊU CẦU</w:t>
      </w:r>
    </w:p>
    <w:p w:rsidR="007A11B4" w:rsidRDefault="007A11B4" w:rsidP="009E7923">
      <w:pPr>
        <w:tabs>
          <w:tab w:val="left" w:pos="8655"/>
        </w:tabs>
        <w:spacing w:before="120" w:after="120" w:line="276" w:lineRule="auto"/>
        <w:jc w:val="both"/>
        <w:rPr>
          <w:b/>
          <w:sz w:val="28"/>
          <w:szCs w:val="28"/>
        </w:rPr>
      </w:pPr>
      <w:r>
        <w:rPr>
          <w:b/>
        </w:rPr>
        <w:t xml:space="preserve">           </w:t>
      </w:r>
      <w:r>
        <w:rPr>
          <w:b/>
          <w:sz w:val="28"/>
          <w:szCs w:val="28"/>
        </w:rPr>
        <w:t>1.</w:t>
      </w:r>
      <w:r w:rsidRPr="00EB7653">
        <w:rPr>
          <w:b/>
          <w:sz w:val="28"/>
          <w:szCs w:val="28"/>
        </w:rPr>
        <w:t xml:space="preserve"> Mục đích</w:t>
      </w:r>
    </w:p>
    <w:p w:rsidR="007A11B4" w:rsidRPr="00923549" w:rsidRDefault="007A11B4" w:rsidP="009E7923">
      <w:pPr>
        <w:tabs>
          <w:tab w:val="left" w:pos="8655"/>
        </w:tabs>
        <w:spacing w:before="120" w:after="120" w:line="276" w:lineRule="auto"/>
        <w:ind w:firstLine="720"/>
        <w:jc w:val="both"/>
        <w:rPr>
          <w:sz w:val="28"/>
          <w:szCs w:val="28"/>
        </w:rPr>
      </w:pPr>
      <w:r w:rsidRPr="00923549">
        <w:rPr>
          <w:sz w:val="28"/>
          <w:szCs w:val="28"/>
        </w:rPr>
        <w:t>- Nhằm nâng cao ý thức và tinh thần trách nhiệm trong đội ngũ cán bộ quản lý và tập thể giáo viên, nhân viên nhà trường, ý thức trách nhiệm và tinh thần cộng đồng trong công tác.</w:t>
      </w:r>
    </w:p>
    <w:p w:rsidR="007A11B4" w:rsidRPr="00923549" w:rsidRDefault="007A11B4" w:rsidP="009E7923">
      <w:pPr>
        <w:tabs>
          <w:tab w:val="left" w:pos="8655"/>
        </w:tabs>
        <w:spacing w:before="120" w:after="120" w:line="276" w:lineRule="auto"/>
        <w:ind w:firstLine="720"/>
        <w:jc w:val="both"/>
        <w:rPr>
          <w:sz w:val="28"/>
          <w:szCs w:val="28"/>
        </w:rPr>
      </w:pPr>
      <w:r w:rsidRPr="00923549">
        <w:rPr>
          <w:sz w:val="28"/>
          <w:szCs w:val="28"/>
        </w:rPr>
        <w:t>- Quản lý tốt việc thu, chi ngân sách cũng như việc sử dụng các nguồn đóng góp tự nguyện từ phụ huynh học sinh đảm bảo khách quan chống các biểu hiện tiêu cực trong đơn vị, từ đó xây dựng tập thể có tinh thần đoàn kết nội bộ tốt. Đảm bảo an toàn an ninh trong nhà trường, đồng thời đảm bảo công tác an ninh chính trị của địa phương.</w:t>
      </w:r>
    </w:p>
    <w:p w:rsidR="00F30EF1" w:rsidRPr="00923549" w:rsidRDefault="00F30EF1" w:rsidP="009E7923">
      <w:pPr>
        <w:tabs>
          <w:tab w:val="left" w:pos="720"/>
          <w:tab w:val="left" w:pos="8655"/>
        </w:tabs>
        <w:spacing w:before="120" w:after="120" w:line="276" w:lineRule="auto"/>
        <w:ind w:firstLine="720"/>
        <w:jc w:val="both"/>
        <w:rPr>
          <w:b/>
          <w:sz w:val="28"/>
          <w:szCs w:val="28"/>
        </w:rPr>
      </w:pPr>
      <w:r w:rsidRPr="00923549">
        <w:rPr>
          <w:b/>
          <w:sz w:val="28"/>
          <w:szCs w:val="28"/>
        </w:rPr>
        <w:t>2. Yêu cầu</w:t>
      </w:r>
    </w:p>
    <w:p w:rsidR="007A11B4" w:rsidRPr="00923549" w:rsidRDefault="007D563B" w:rsidP="007D563B">
      <w:pPr>
        <w:tabs>
          <w:tab w:val="left" w:pos="8655"/>
        </w:tabs>
        <w:spacing w:before="120" w:after="120" w:line="276" w:lineRule="auto"/>
        <w:ind w:firstLine="709"/>
        <w:jc w:val="both"/>
        <w:rPr>
          <w:sz w:val="28"/>
          <w:szCs w:val="28"/>
        </w:rPr>
      </w:pPr>
      <w:r w:rsidRPr="00923549">
        <w:rPr>
          <w:sz w:val="28"/>
          <w:szCs w:val="28"/>
        </w:rPr>
        <w:t xml:space="preserve">- Thực hiện </w:t>
      </w:r>
      <w:r w:rsidR="007A11B4" w:rsidRPr="00923549">
        <w:rPr>
          <w:sz w:val="28"/>
          <w:szCs w:val="28"/>
        </w:rPr>
        <w:t>công khai</w:t>
      </w:r>
      <w:r w:rsidR="00BB0741" w:rsidRPr="00923549">
        <w:rPr>
          <w:sz w:val="28"/>
          <w:szCs w:val="28"/>
        </w:rPr>
        <w:t xml:space="preserve"> theo Thông tư số 61/2017/TT-BTC, ngày 15/6/2017 và Thông tư số 90/2018/TT-BTC, ngày 29/8/2018 của Bộ tài chính “Hướng dẫn về công khai ngân sách đối với đơn vị dự toán ngân sách, tổ chức được ngân sách nhà nước hỗ trợ”; Thông tư số 16/2018/TT-BGDĐT ngày 03/8/2018 Quy định về tài trợ cho các cơ sở giáo dục thuộc hệ thống giáo dục quốc dân</w:t>
      </w:r>
      <w:r w:rsidRPr="00923549">
        <w:rPr>
          <w:sz w:val="28"/>
          <w:szCs w:val="28"/>
        </w:rPr>
        <w:t xml:space="preserve"> nhằm</w:t>
      </w:r>
      <w:r w:rsidR="007A11B4" w:rsidRPr="00923549">
        <w:rPr>
          <w:sz w:val="28"/>
          <w:szCs w:val="28"/>
        </w:rPr>
        <w:t xml:space="preserve"> đảm bảo tính công bằng, khách quan, minh bạch các hoạt động trong nhà trường, thực hành tiết kiệm chống lãng phí, chống tham nhũng trong nhà trường. Đây là một trong những </w:t>
      </w:r>
      <w:r w:rsidR="007A11B4" w:rsidRPr="00923549">
        <w:rPr>
          <w:sz w:val="28"/>
          <w:szCs w:val="28"/>
        </w:rPr>
        <w:lastRenderedPageBreak/>
        <w:t>nội dung quan trọng của việc thực hiện Quy chế dân chủ trong trường học theo Nghị định số 04/2015/NĐ-CP ngày 09/01/2015 của Chính phủ về thực hiện dân chủ trong hoạt động của cơ quan hành chính nhà nước và đơn vị sự nghiệp công lập.</w:t>
      </w:r>
    </w:p>
    <w:p w:rsidR="007A11B4" w:rsidRPr="00923549" w:rsidRDefault="007A11B4" w:rsidP="009E7923">
      <w:pPr>
        <w:tabs>
          <w:tab w:val="left" w:pos="720"/>
          <w:tab w:val="left" w:pos="8655"/>
        </w:tabs>
        <w:spacing w:before="120" w:after="120" w:line="276" w:lineRule="auto"/>
        <w:ind w:firstLine="720"/>
        <w:jc w:val="both"/>
        <w:rPr>
          <w:sz w:val="28"/>
          <w:szCs w:val="28"/>
        </w:rPr>
      </w:pPr>
      <w:r w:rsidRPr="00923549">
        <w:rPr>
          <w:sz w:val="28"/>
          <w:szCs w:val="28"/>
        </w:rPr>
        <w:t>- Thực hiện Quy chế công khai</w:t>
      </w:r>
      <w:r w:rsidR="00BB0741" w:rsidRPr="00923549">
        <w:rPr>
          <w:sz w:val="28"/>
          <w:szCs w:val="28"/>
        </w:rPr>
        <w:t xml:space="preserve"> theo</w:t>
      </w:r>
      <w:r w:rsidR="00BB0741" w:rsidRPr="00923549">
        <w:rPr>
          <w:bCs/>
          <w:sz w:val="28"/>
          <w:szCs w:val="20"/>
        </w:rPr>
        <w:t xml:space="preserve"> Thông tư số 36/2017/TT-BGDĐT</w:t>
      </w:r>
      <w:r w:rsidR="00BB0741" w:rsidRPr="00923549">
        <w:rPr>
          <w:bCs/>
          <w:sz w:val="28"/>
          <w:szCs w:val="28"/>
        </w:rPr>
        <w:t xml:space="preserve">, </w:t>
      </w:r>
      <w:r w:rsidR="00BB0741" w:rsidRPr="00923549">
        <w:rPr>
          <w:iCs/>
          <w:sz w:val="28"/>
          <w:szCs w:val="28"/>
          <w:lang w:val="vi-VN"/>
        </w:rPr>
        <w:t xml:space="preserve">ngày </w:t>
      </w:r>
      <w:r w:rsidR="00BB0741" w:rsidRPr="00923549">
        <w:rPr>
          <w:iCs/>
          <w:sz w:val="28"/>
          <w:szCs w:val="28"/>
        </w:rPr>
        <w:t>28</w:t>
      </w:r>
      <w:r w:rsidR="00BB0741" w:rsidRPr="00923549">
        <w:rPr>
          <w:iCs/>
          <w:sz w:val="28"/>
          <w:szCs w:val="28"/>
          <w:lang w:val="vi-VN"/>
        </w:rPr>
        <w:t>/</w:t>
      </w:r>
      <w:r w:rsidR="00BB0741" w:rsidRPr="00923549">
        <w:rPr>
          <w:iCs/>
          <w:sz w:val="28"/>
          <w:szCs w:val="28"/>
        </w:rPr>
        <w:t>12</w:t>
      </w:r>
      <w:r w:rsidR="00BB0741" w:rsidRPr="00923549">
        <w:rPr>
          <w:iCs/>
          <w:sz w:val="28"/>
          <w:szCs w:val="28"/>
          <w:lang w:val="vi-VN"/>
        </w:rPr>
        <w:t>/20</w:t>
      </w:r>
      <w:r w:rsidR="00BB0741" w:rsidRPr="00923549">
        <w:rPr>
          <w:iCs/>
          <w:sz w:val="28"/>
          <w:szCs w:val="28"/>
        </w:rPr>
        <w:t>17</w:t>
      </w:r>
      <w:r w:rsidR="00BB0741" w:rsidRPr="00923549">
        <w:rPr>
          <w:iCs/>
          <w:sz w:val="28"/>
          <w:szCs w:val="28"/>
          <w:lang w:val="vi-VN"/>
        </w:rPr>
        <w:t xml:space="preserve"> c</w:t>
      </w:r>
      <w:r w:rsidR="00BB0741" w:rsidRPr="00923549">
        <w:rPr>
          <w:rFonts w:cs="Arial"/>
          <w:iCs/>
          <w:sz w:val="28"/>
          <w:szCs w:val="28"/>
          <w:lang w:val="vi-VN"/>
        </w:rPr>
        <w:t>ủ</w:t>
      </w:r>
      <w:r w:rsidR="00BB0741" w:rsidRPr="00923549">
        <w:rPr>
          <w:iCs/>
          <w:sz w:val="28"/>
          <w:szCs w:val="28"/>
          <w:lang w:val="vi-VN"/>
        </w:rPr>
        <w:t>a B</w:t>
      </w:r>
      <w:r w:rsidR="00BB0741" w:rsidRPr="00923549">
        <w:rPr>
          <w:rFonts w:cs="Arial"/>
          <w:iCs/>
          <w:sz w:val="28"/>
          <w:szCs w:val="28"/>
          <w:lang w:val="vi-VN"/>
        </w:rPr>
        <w:t>ộ</w:t>
      </w:r>
      <w:r w:rsidR="00BB0741" w:rsidRPr="00923549">
        <w:rPr>
          <w:iCs/>
          <w:sz w:val="28"/>
          <w:szCs w:val="28"/>
          <w:lang w:val="vi-VN"/>
        </w:rPr>
        <w:t xml:space="preserve"> tr</w:t>
      </w:r>
      <w:r w:rsidR="00BB0741" w:rsidRPr="00923549">
        <w:rPr>
          <w:rFonts w:cs="Arial"/>
          <w:iCs/>
          <w:sz w:val="28"/>
          <w:szCs w:val="28"/>
          <w:lang w:val="vi-VN"/>
        </w:rPr>
        <w:t>ưở</w:t>
      </w:r>
      <w:r w:rsidR="00BB0741" w:rsidRPr="00923549">
        <w:rPr>
          <w:iCs/>
          <w:sz w:val="28"/>
          <w:szCs w:val="28"/>
          <w:lang w:val="vi-VN"/>
        </w:rPr>
        <w:t>ng B</w:t>
      </w:r>
      <w:r w:rsidR="00BB0741" w:rsidRPr="00923549">
        <w:rPr>
          <w:rFonts w:cs="Arial"/>
          <w:iCs/>
          <w:sz w:val="28"/>
          <w:szCs w:val="28"/>
          <w:lang w:val="vi-VN"/>
        </w:rPr>
        <w:t>ộ</w:t>
      </w:r>
      <w:r w:rsidR="00BB0741" w:rsidRPr="00923549">
        <w:rPr>
          <w:iCs/>
          <w:sz w:val="28"/>
          <w:szCs w:val="28"/>
          <w:lang w:val="vi-VN"/>
        </w:rPr>
        <w:t xml:space="preserve"> GD&amp;</w:t>
      </w:r>
      <w:r w:rsidR="00BB0741" w:rsidRPr="00923549">
        <w:rPr>
          <w:rFonts w:cs="Arial"/>
          <w:iCs/>
          <w:sz w:val="28"/>
          <w:szCs w:val="28"/>
          <w:lang w:val="vi-VN"/>
        </w:rPr>
        <w:t>Đ</w:t>
      </w:r>
      <w:r w:rsidR="00BB0741" w:rsidRPr="00923549">
        <w:rPr>
          <w:iCs/>
          <w:sz w:val="28"/>
          <w:szCs w:val="28"/>
          <w:lang w:val="vi-VN"/>
        </w:rPr>
        <w:t>T</w:t>
      </w:r>
      <w:r w:rsidR="00BB0741" w:rsidRPr="00923549">
        <w:rPr>
          <w:iCs/>
          <w:sz w:val="28"/>
          <w:szCs w:val="28"/>
        </w:rPr>
        <w:t xml:space="preserve"> nhằm</w:t>
      </w:r>
      <w:r w:rsidRPr="00923549">
        <w:rPr>
          <w:sz w:val="28"/>
          <w:szCs w:val="28"/>
        </w:rPr>
        <w:t xml:space="preserve"> đánh giá đúng c</w:t>
      </w:r>
      <w:r w:rsidR="00BB0741" w:rsidRPr="00923549">
        <w:rPr>
          <w:sz w:val="28"/>
          <w:szCs w:val="28"/>
        </w:rPr>
        <w:t>hất lượng giáo dục từ đó giúp giáo viên</w:t>
      </w:r>
      <w:r w:rsidR="007D563B" w:rsidRPr="00923549">
        <w:rPr>
          <w:sz w:val="28"/>
          <w:szCs w:val="28"/>
        </w:rPr>
        <w:t>, học sinh và cha mẹ học sinh</w:t>
      </w:r>
      <w:r w:rsidRPr="00923549">
        <w:rPr>
          <w:sz w:val="28"/>
          <w:szCs w:val="28"/>
        </w:rPr>
        <w:t xml:space="preserve"> nhận thấy những điể</w:t>
      </w:r>
      <w:r w:rsidR="007D563B" w:rsidRPr="00923549">
        <w:rPr>
          <w:sz w:val="28"/>
          <w:szCs w:val="28"/>
        </w:rPr>
        <w:t>m mạnh, điểm yếu của quá trình</w:t>
      </w:r>
      <w:r w:rsidRPr="00923549">
        <w:rPr>
          <w:sz w:val="28"/>
          <w:szCs w:val="28"/>
        </w:rPr>
        <w:t xml:space="preserve"> dạy</w:t>
      </w:r>
      <w:r w:rsidR="007D563B" w:rsidRPr="00923549">
        <w:rPr>
          <w:sz w:val="28"/>
          <w:szCs w:val="28"/>
        </w:rPr>
        <w:t>, học, giáo dục</w:t>
      </w:r>
      <w:r w:rsidRPr="00923549">
        <w:rPr>
          <w:sz w:val="28"/>
          <w:szCs w:val="28"/>
        </w:rPr>
        <w:t xml:space="preserve"> để có</w:t>
      </w:r>
      <w:r w:rsidR="007D563B" w:rsidRPr="00923549">
        <w:rPr>
          <w:sz w:val="28"/>
          <w:szCs w:val="28"/>
        </w:rPr>
        <w:t xml:space="preserve"> các giải pháp thiết thực</w:t>
      </w:r>
      <w:r w:rsidRPr="00923549">
        <w:rPr>
          <w:sz w:val="28"/>
          <w:szCs w:val="28"/>
        </w:rPr>
        <w:t xml:space="preserve"> </w:t>
      </w:r>
      <w:r w:rsidR="007D563B" w:rsidRPr="00923549">
        <w:rPr>
          <w:sz w:val="28"/>
          <w:szCs w:val="28"/>
        </w:rPr>
        <w:t>nhằm cải thiện</w:t>
      </w:r>
      <w:r w:rsidRPr="00923549">
        <w:rPr>
          <w:sz w:val="28"/>
          <w:szCs w:val="28"/>
        </w:rPr>
        <w:t xml:space="preserve"> về chuyên môn nghiệp vụ,</w:t>
      </w:r>
      <w:r w:rsidR="007D563B" w:rsidRPr="00923549">
        <w:rPr>
          <w:sz w:val="28"/>
          <w:szCs w:val="28"/>
        </w:rPr>
        <w:t xml:space="preserve"> phương pháp học tập,</w:t>
      </w:r>
      <w:r w:rsidRPr="00923549">
        <w:rPr>
          <w:sz w:val="28"/>
          <w:szCs w:val="28"/>
        </w:rPr>
        <w:t xml:space="preserve"> giúp phụ huynh có sự phối kết hợp chặt chẽ trong c</w:t>
      </w:r>
      <w:r w:rsidR="00BB0741" w:rsidRPr="00923549">
        <w:rPr>
          <w:sz w:val="28"/>
          <w:szCs w:val="28"/>
        </w:rPr>
        <w:t>ông tác giáo dục học sinh, góp phần</w:t>
      </w:r>
      <w:r w:rsidRPr="00923549">
        <w:rPr>
          <w:sz w:val="28"/>
          <w:szCs w:val="28"/>
        </w:rPr>
        <w:t xml:space="preserve"> nâng cao chất lượng và hiệu quả của công tác giáo dục và đào tạo.</w:t>
      </w:r>
    </w:p>
    <w:p w:rsidR="007A11B4" w:rsidRPr="00923549" w:rsidRDefault="007A11B4" w:rsidP="009E7923">
      <w:pPr>
        <w:tabs>
          <w:tab w:val="left" w:pos="720"/>
          <w:tab w:val="left" w:pos="8655"/>
        </w:tabs>
        <w:spacing w:before="120" w:after="120" w:line="276" w:lineRule="auto"/>
        <w:jc w:val="both"/>
        <w:rPr>
          <w:b/>
          <w:sz w:val="28"/>
          <w:szCs w:val="28"/>
        </w:rPr>
      </w:pPr>
      <w:r w:rsidRPr="00923549">
        <w:rPr>
          <w:sz w:val="28"/>
          <w:szCs w:val="28"/>
        </w:rPr>
        <w:t xml:space="preserve">          </w:t>
      </w:r>
      <w:r w:rsidR="00F30EF1" w:rsidRPr="00923549">
        <w:rPr>
          <w:b/>
          <w:sz w:val="28"/>
          <w:szCs w:val="28"/>
        </w:rPr>
        <w:t>II.</w:t>
      </w:r>
      <w:r w:rsidR="00363942" w:rsidRPr="00923549">
        <w:rPr>
          <w:b/>
          <w:sz w:val="28"/>
          <w:szCs w:val="28"/>
        </w:rPr>
        <w:t xml:space="preserve"> NỘI DUNG, THỜI GIAN THỰC HIỆN</w:t>
      </w:r>
      <w:r w:rsidR="00F30EF1" w:rsidRPr="00923549">
        <w:rPr>
          <w:b/>
          <w:sz w:val="28"/>
          <w:szCs w:val="28"/>
        </w:rPr>
        <w:t xml:space="preserve"> </w:t>
      </w:r>
    </w:p>
    <w:p w:rsidR="007A11B4" w:rsidRPr="00923549" w:rsidRDefault="007A11B4" w:rsidP="009E7923">
      <w:pPr>
        <w:tabs>
          <w:tab w:val="left" w:pos="720"/>
          <w:tab w:val="left" w:pos="8655"/>
        </w:tabs>
        <w:spacing w:before="120" w:after="120" w:line="276" w:lineRule="auto"/>
        <w:jc w:val="both"/>
        <w:rPr>
          <w:sz w:val="28"/>
          <w:szCs w:val="28"/>
        </w:rPr>
      </w:pPr>
      <w:r w:rsidRPr="00923549">
        <w:rPr>
          <w:b/>
          <w:sz w:val="28"/>
          <w:szCs w:val="28"/>
        </w:rPr>
        <w:t xml:space="preserve">          </w:t>
      </w:r>
      <w:r w:rsidR="00D04184" w:rsidRPr="00923549">
        <w:rPr>
          <w:b/>
          <w:sz w:val="28"/>
          <w:szCs w:val="28"/>
        </w:rPr>
        <w:t xml:space="preserve">1. </w:t>
      </w:r>
      <w:r w:rsidRPr="00923549">
        <w:rPr>
          <w:b/>
          <w:sz w:val="28"/>
          <w:szCs w:val="28"/>
        </w:rPr>
        <w:t xml:space="preserve"> Tổ chức thực hiện tốt 3</w:t>
      </w:r>
      <w:r w:rsidR="00593152" w:rsidRPr="00923549">
        <w:rPr>
          <w:b/>
          <w:sz w:val="28"/>
          <w:szCs w:val="28"/>
        </w:rPr>
        <w:t xml:space="preserve"> nội dung công khai</w:t>
      </w:r>
      <w:r w:rsidRPr="00923549">
        <w:rPr>
          <w:b/>
          <w:sz w:val="28"/>
          <w:szCs w:val="28"/>
        </w:rPr>
        <w:t>:</w:t>
      </w:r>
    </w:p>
    <w:p w:rsidR="007A11B4" w:rsidRPr="00923549" w:rsidRDefault="007A11B4" w:rsidP="009E7923">
      <w:pPr>
        <w:tabs>
          <w:tab w:val="left" w:pos="720"/>
          <w:tab w:val="left" w:pos="8655"/>
        </w:tabs>
        <w:spacing w:before="120" w:after="120" w:line="276" w:lineRule="auto"/>
        <w:jc w:val="both"/>
        <w:rPr>
          <w:sz w:val="28"/>
          <w:szCs w:val="28"/>
        </w:rPr>
      </w:pPr>
      <w:r w:rsidRPr="00923549">
        <w:rPr>
          <w:sz w:val="28"/>
          <w:szCs w:val="28"/>
        </w:rPr>
        <w:t xml:space="preserve">          - Công khai các điều kiện cơ sở vật chất</w:t>
      </w:r>
      <w:r w:rsidR="002C5315" w:rsidRPr="00923549">
        <w:rPr>
          <w:sz w:val="28"/>
          <w:szCs w:val="28"/>
        </w:rPr>
        <w:t xml:space="preserve"> (biểu mẫu 11)</w:t>
      </w:r>
      <w:r w:rsidRPr="00923549">
        <w:rPr>
          <w:sz w:val="28"/>
          <w:szCs w:val="28"/>
        </w:rPr>
        <w:t xml:space="preserve">, đội ngũ nhà </w:t>
      </w:r>
      <w:r w:rsidR="008B4BEA" w:rsidRPr="00923549">
        <w:rPr>
          <w:sz w:val="28"/>
          <w:szCs w:val="28"/>
        </w:rPr>
        <w:t xml:space="preserve">giáo, CBQL và NV của trường </w:t>
      </w:r>
      <w:r w:rsidRPr="00923549">
        <w:rPr>
          <w:sz w:val="28"/>
          <w:szCs w:val="28"/>
        </w:rPr>
        <w:t>trong năm học</w:t>
      </w:r>
      <w:r w:rsidR="002C5315" w:rsidRPr="00923549">
        <w:rPr>
          <w:sz w:val="28"/>
          <w:szCs w:val="28"/>
        </w:rPr>
        <w:t xml:space="preserve"> (biểu mẫu 12)</w:t>
      </w:r>
    </w:p>
    <w:p w:rsidR="007A11B4" w:rsidRPr="00923549" w:rsidRDefault="007A11B4" w:rsidP="009E7923">
      <w:pPr>
        <w:tabs>
          <w:tab w:val="left" w:pos="720"/>
          <w:tab w:val="left" w:pos="8655"/>
        </w:tabs>
        <w:spacing w:before="120" w:after="120" w:line="276" w:lineRule="auto"/>
        <w:jc w:val="both"/>
        <w:rPr>
          <w:sz w:val="28"/>
          <w:szCs w:val="28"/>
        </w:rPr>
      </w:pPr>
      <w:r w:rsidRPr="00923549">
        <w:rPr>
          <w:sz w:val="28"/>
          <w:szCs w:val="28"/>
        </w:rPr>
        <w:t xml:space="preserve">                Thời gian : </w:t>
      </w:r>
      <w:r w:rsidR="007D563B" w:rsidRPr="00923549">
        <w:rPr>
          <w:sz w:val="28"/>
          <w:szCs w:val="28"/>
        </w:rPr>
        <w:t>Trước khai giảng năm học hoặc khi có thay đổi nội dung liên quan trong biểu mẫu.</w:t>
      </w:r>
    </w:p>
    <w:p w:rsidR="007A11B4" w:rsidRPr="00923549" w:rsidRDefault="007A11B4" w:rsidP="009E7923">
      <w:pPr>
        <w:tabs>
          <w:tab w:val="left" w:pos="720"/>
          <w:tab w:val="left" w:pos="5835"/>
        </w:tabs>
        <w:spacing w:before="120" w:after="120" w:line="276" w:lineRule="auto"/>
        <w:jc w:val="both"/>
        <w:rPr>
          <w:sz w:val="28"/>
          <w:szCs w:val="28"/>
        </w:rPr>
      </w:pPr>
      <w:r w:rsidRPr="00923549">
        <w:rPr>
          <w:sz w:val="28"/>
          <w:szCs w:val="28"/>
        </w:rPr>
        <w:t xml:space="preserve">          - Công khai cam kết về chất lượng giáo dục</w:t>
      </w:r>
      <w:r w:rsidR="00285DB6" w:rsidRPr="00923549">
        <w:rPr>
          <w:sz w:val="28"/>
          <w:szCs w:val="28"/>
        </w:rPr>
        <w:t xml:space="preserve"> (biểu mẫu 9) </w:t>
      </w:r>
      <w:r w:rsidRPr="00923549">
        <w:rPr>
          <w:sz w:val="28"/>
          <w:szCs w:val="28"/>
        </w:rPr>
        <w:t>và chất lượng giáo dục thực tế</w:t>
      </w:r>
      <w:r w:rsidR="00363942" w:rsidRPr="00923549">
        <w:rPr>
          <w:sz w:val="28"/>
          <w:szCs w:val="28"/>
        </w:rPr>
        <w:t xml:space="preserve"> (b</w:t>
      </w:r>
      <w:r w:rsidR="00285DB6" w:rsidRPr="00923549">
        <w:rPr>
          <w:sz w:val="28"/>
          <w:szCs w:val="28"/>
        </w:rPr>
        <w:t>iểu mẫu 10</w:t>
      </w:r>
      <w:r w:rsidR="00363942" w:rsidRPr="00923549">
        <w:rPr>
          <w:sz w:val="28"/>
          <w:szCs w:val="28"/>
        </w:rPr>
        <w:t>)</w:t>
      </w:r>
    </w:p>
    <w:p w:rsidR="007A11B4" w:rsidRPr="00923549" w:rsidRDefault="007A11B4" w:rsidP="009E7923">
      <w:pPr>
        <w:tabs>
          <w:tab w:val="left" w:pos="720"/>
          <w:tab w:val="left" w:pos="5835"/>
        </w:tabs>
        <w:spacing w:before="120" w:after="120" w:line="276" w:lineRule="auto"/>
        <w:jc w:val="both"/>
        <w:rPr>
          <w:sz w:val="28"/>
          <w:szCs w:val="28"/>
        </w:rPr>
      </w:pPr>
      <w:r w:rsidRPr="00923549">
        <w:rPr>
          <w:sz w:val="28"/>
          <w:szCs w:val="28"/>
        </w:rPr>
        <w:t xml:space="preserve">                Thời gian : </w:t>
      </w:r>
      <w:r w:rsidR="007D563B" w:rsidRPr="00923549">
        <w:rPr>
          <w:sz w:val="28"/>
          <w:szCs w:val="28"/>
        </w:rPr>
        <w:t xml:space="preserve">Trước khai giảng năm học, </w:t>
      </w:r>
      <w:r w:rsidRPr="00923549">
        <w:rPr>
          <w:sz w:val="28"/>
          <w:szCs w:val="28"/>
        </w:rPr>
        <w:t>cuối học kì I</w:t>
      </w:r>
      <w:r w:rsidR="007D563B" w:rsidRPr="00923549">
        <w:rPr>
          <w:sz w:val="28"/>
          <w:szCs w:val="28"/>
        </w:rPr>
        <w:t xml:space="preserve"> (tháng 1 năm 2023)</w:t>
      </w:r>
      <w:r w:rsidRPr="00923549">
        <w:rPr>
          <w:sz w:val="28"/>
          <w:szCs w:val="28"/>
        </w:rPr>
        <w:t>, cuối năm học</w:t>
      </w:r>
      <w:r w:rsidR="007D563B" w:rsidRPr="00923549">
        <w:rPr>
          <w:sz w:val="28"/>
          <w:szCs w:val="28"/>
        </w:rPr>
        <w:t xml:space="preserve"> (tháng 6 năm 2023),</w:t>
      </w:r>
      <w:r w:rsidRPr="00923549">
        <w:rPr>
          <w:sz w:val="28"/>
          <w:szCs w:val="28"/>
        </w:rPr>
        <w:t>.</w:t>
      </w:r>
    </w:p>
    <w:p w:rsidR="007A11B4" w:rsidRPr="00923549" w:rsidRDefault="0009782D" w:rsidP="009E7923">
      <w:pPr>
        <w:tabs>
          <w:tab w:val="left" w:pos="720"/>
          <w:tab w:val="left" w:pos="5835"/>
        </w:tabs>
        <w:spacing w:before="120" w:after="120" w:line="276" w:lineRule="auto"/>
        <w:jc w:val="both"/>
        <w:rPr>
          <w:sz w:val="28"/>
          <w:szCs w:val="28"/>
        </w:rPr>
      </w:pPr>
      <w:r w:rsidRPr="00923549">
        <w:rPr>
          <w:sz w:val="28"/>
          <w:szCs w:val="28"/>
        </w:rPr>
        <w:t xml:space="preserve"> </w:t>
      </w:r>
      <w:r w:rsidRPr="00923549">
        <w:rPr>
          <w:sz w:val="28"/>
          <w:szCs w:val="28"/>
        </w:rPr>
        <w:tab/>
        <w:t>- Công khai về tài chính (</w:t>
      </w:r>
      <w:r w:rsidR="007A11B4" w:rsidRPr="00923549">
        <w:rPr>
          <w:sz w:val="28"/>
          <w:szCs w:val="28"/>
        </w:rPr>
        <w:t>Đặc biệt là công khai về các khoản đóng góp tự nguyện từ phụ huynh học sinh)</w:t>
      </w:r>
      <w:r w:rsidR="004E3D0A" w:rsidRPr="00923549">
        <w:rPr>
          <w:sz w:val="28"/>
          <w:szCs w:val="28"/>
        </w:rPr>
        <w:t xml:space="preserve"> ( các biểu 02, 03, 04 theo TT90/2018/TT-BTC)</w:t>
      </w:r>
    </w:p>
    <w:p w:rsidR="002C49B4" w:rsidRPr="00923549" w:rsidRDefault="00923549" w:rsidP="009E7923">
      <w:pPr>
        <w:tabs>
          <w:tab w:val="left" w:pos="720"/>
          <w:tab w:val="left" w:pos="5835"/>
        </w:tabs>
        <w:spacing w:before="120" w:after="120" w:line="276" w:lineRule="auto"/>
        <w:jc w:val="both"/>
        <w:rPr>
          <w:sz w:val="28"/>
          <w:szCs w:val="28"/>
        </w:rPr>
      </w:pPr>
      <w:r w:rsidRPr="00923549">
        <w:rPr>
          <w:sz w:val="28"/>
          <w:szCs w:val="28"/>
        </w:rPr>
        <w:t xml:space="preserve">          </w:t>
      </w:r>
      <w:r w:rsidR="007D563B" w:rsidRPr="00923549">
        <w:rPr>
          <w:sz w:val="28"/>
          <w:szCs w:val="28"/>
        </w:rPr>
        <w:t xml:space="preserve">- </w:t>
      </w:r>
      <w:r w:rsidR="0009782D" w:rsidRPr="00923549">
        <w:rPr>
          <w:sz w:val="28"/>
          <w:szCs w:val="28"/>
        </w:rPr>
        <w:t>Thời gian</w:t>
      </w:r>
      <w:r w:rsidR="007D563B" w:rsidRPr="00923549">
        <w:rPr>
          <w:sz w:val="28"/>
          <w:szCs w:val="28"/>
        </w:rPr>
        <w:t>: Vào trước khai giảng năm học</w:t>
      </w:r>
      <w:r w:rsidR="007A11B4" w:rsidRPr="00923549">
        <w:rPr>
          <w:sz w:val="28"/>
          <w:szCs w:val="28"/>
        </w:rPr>
        <w:t>, cuối năm học</w:t>
      </w:r>
      <w:r w:rsidR="007D563B" w:rsidRPr="00923549">
        <w:rPr>
          <w:sz w:val="28"/>
          <w:szCs w:val="28"/>
        </w:rPr>
        <w:t xml:space="preserve"> (tháng 6 năm 2023)</w:t>
      </w:r>
      <w:r w:rsidR="007A11B4" w:rsidRPr="00923549">
        <w:rPr>
          <w:sz w:val="28"/>
          <w:szCs w:val="28"/>
        </w:rPr>
        <w:t xml:space="preserve">, trong cuộc họp </w:t>
      </w:r>
      <w:r w:rsidR="004E3D0A" w:rsidRPr="00923549">
        <w:rPr>
          <w:sz w:val="28"/>
          <w:szCs w:val="28"/>
        </w:rPr>
        <w:t>cha mẹ học sinh của trường, lớp.</w:t>
      </w:r>
    </w:p>
    <w:p w:rsidR="00923549" w:rsidRDefault="00923549" w:rsidP="00923549">
      <w:pPr>
        <w:tabs>
          <w:tab w:val="left" w:pos="720"/>
          <w:tab w:val="left" w:pos="5835"/>
        </w:tabs>
        <w:spacing w:before="120" w:after="120" w:line="276" w:lineRule="auto"/>
        <w:ind w:firstLine="709"/>
        <w:jc w:val="both"/>
        <w:rPr>
          <w:sz w:val="28"/>
          <w:szCs w:val="28"/>
        </w:rPr>
      </w:pPr>
      <w:r w:rsidRPr="00923549">
        <w:rPr>
          <w:sz w:val="28"/>
          <w:szCs w:val="28"/>
        </w:rPr>
        <w:t>- Công khai phương án tuyển sinh, kết quả tuyển sinh lớp 6, công khai kết quả khảo sát chất lượng học sinh; Kết quả các kì thi thử vào lớp 10 THPT của học sinh khối 9.</w:t>
      </w:r>
    </w:p>
    <w:p w:rsidR="008444A9" w:rsidRPr="00923549" w:rsidRDefault="008444A9" w:rsidP="00923549">
      <w:pPr>
        <w:tabs>
          <w:tab w:val="left" w:pos="720"/>
          <w:tab w:val="left" w:pos="5835"/>
        </w:tabs>
        <w:spacing w:before="120" w:after="120" w:line="276" w:lineRule="auto"/>
        <w:ind w:firstLine="709"/>
        <w:jc w:val="both"/>
        <w:rPr>
          <w:sz w:val="28"/>
          <w:szCs w:val="28"/>
        </w:rPr>
      </w:pPr>
      <w:r>
        <w:rPr>
          <w:sz w:val="28"/>
          <w:szCs w:val="28"/>
        </w:rPr>
        <w:t>- Công khai về kết quả lựa chọn sách giáo khoa lớp 6 và lớp 7.</w:t>
      </w:r>
    </w:p>
    <w:p w:rsidR="00923549" w:rsidRPr="00923549" w:rsidRDefault="00923549" w:rsidP="00923549">
      <w:pPr>
        <w:tabs>
          <w:tab w:val="left" w:pos="720"/>
          <w:tab w:val="left" w:pos="5835"/>
        </w:tabs>
        <w:spacing w:before="120" w:after="120" w:line="276" w:lineRule="auto"/>
        <w:ind w:firstLine="709"/>
        <w:jc w:val="both"/>
        <w:rPr>
          <w:sz w:val="28"/>
          <w:szCs w:val="28"/>
        </w:rPr>
      </w:pPr>
      <w:r w:rsidRPr="00923549">
        <w:rPr>
          <w:sz w:val="28"/>
          <w:szCs w:val="28"/>
        </w:rPr>
        <w:t>- Công khai việc bố trí sắp xếp đội ngũ, phân công nhiệm vụ cho cán bộ giáo viên nhân viên trong nhà trường, kết quả bình xét nâng lương trước thời hạn do lập thành tích xuất sắc; Kết quả đánh giá xếp loại viên chức và người lao động hàng năm; Kết quả đánh giá xếp l</w:t>
      </w:r>
      <w:r w:rsidR="008444A9">
        <w:rPr>
          <w:sz w:val="28"/>
          <w:szCs w:val="28"/>
        </w:rPr>
        <w:t>oại chuẩn nghề nghiệp giáo viên;</w:t>
      </w:r>
      <w:r w:rsidRPr="00923549">
        <w:rPr>
          <w:sz w:val="28"/>
          <w:szCs w:val="28"/>
        </w:rPr>
        <w:t xml:space="preserve"> chuẩn hiệu trưởng</w:t>
      </w:r>
      <w:r w:rsidR="008444A9">
        <w:rPr>
          <w:sz w:val="28"/>
          <w:szCs w:val="28"/>
        </w:rPr>
        <w:t xml:space="preserve"> và</w:t>
      </w:r>
      <w:r w:rsidRPr="00923549">
        <w:rPr>
          <w:sz w:val="28"/>
          <w:szCs w:val="28"/>
        </w:rPr>
        <w:t xml:space="preserve"> phó hiệu trưởng.</w:t>
      </w:r>
    </w:p>
    <w:p w:rsidR="007A11B4" w:rsidRPr="00923549" w:rsidRDefault="007D563B" w:rsidP="007D563B">
      <w:pPr>
        <w:tabs>
          <w:tab w:val="left" w:pos="0"/>
          <w:tab w:val="left" w:pos="993"/>
        </w:tabs>
        <w:spacing w:before="120" w:after="120" w:line="276" w:lineRule="auto"/>
        <w:ind w:firstLine="709"/>
        <w:jc w:val="both"/>
        <w:rPr>
          <w:sz w:val="28"/>
          <w:szCs w:val="28"/>
        </w:rPr>
      </w:pPr>
      <w:r w:rsidRPr="00923549">
        <w:rPr>
          <w:sz w:val="28"/>
          <w:szCs w:val="28"/>
        </w:rPr>
        <w:lastRenderedPageBreak/>
        <w:t xml:space="preserve">- </w:t>
      </w:r>
      <w:r w:rsidR="002C49B4" w:rsidRPr="00923549">
        <w:rPr>
          <w:sz w:val="28"/>
          <w:szCs w:val="28"/>
        </w:rPr>
        <w:t xml:space="preserve">Công khai dự toán ngân sách được cấp và quyết toán năm tài chính vào đầu năm tài chính; công khai dự toán thu chi các khoản trong năm học vào </w:t>
      </w:r>
      <w:r w:rsidR="004E3D0A" w:rsidRPr="00923549">
        <w:rPr>
          <w:sz w:val="28"/>
          <w:szCs w:val="28"/>
        </w:rPr>
        <w:t>các thời điểm quý I, 6 tháng, 9 tháng</w:t>
      </w:r>
      <w:r w:rsidR="002C49B4" w:rsidRPr="00923549">
        <w:rPr>
          <w:sz w:val="28"/>
          <w:szCs w:val="28"/>
        </w:rPr>
        <w:t>.</w:t>
      </w:r>
    </w:p>
    <w:p w:rsidR="007A11B4" w:rsidRPr="00923549" w:rsidRDefault="007A11B4" w:rsidP="009E7923">
      <w:pPr>
        <w:tabs>
          <w:tab w:val="left" w:pos="720"/>
          <w:tab w:val="left" w:pos="5835"/>
        </w:tabs>
        <w:spacing w:before="120" w:after="120" w:line="276" w:lineRule="auto"/>
        <w:jc w:val="both"/>
        <w:rPr>
          <w:sz w:val="28"/>
          <w:szCs w:val="28"/>
        </w:rPr>
      </w:pPr>
      <w:r w:rsidRPr="00923549">
        <w:rPr>
          <w:sz w:val="28"/>
          <w:szCs w:val="28"/>
        </w:rPr>
        <w:t xml:space="preserve"> </w:t>
      </w:r>
      <w:r w:rsidR="0049037D" w:rsidRPr="00923549">
        <w:rPr>
          <w:sz w:val="28"/>
          <w:szCs w:val="28"/>
        </w:rPr>
        <w:tab/>
      </w:r>
      <w:r w:rsidRPr="00923549">
        <w:rPr>
          <w:i/>
          <w:sz w:val="28"/>
          <w:szCs w:val="28"/>
        </w:rPr>
        <w:t>Hình thức công khai</w:t>
      </w:r>
      <w:r w:rsidRPr="00923549">
        <w:rPr>
          <w:sz w:val="28"/>
          <w:szCs w:val="28"/>
        </w:rPr>
        <w:t xml:space="preserve">: Niêm yết công khai các biểu bảng theo quy định tại trụ sở của </w:t>
      </w:r>
      <w:r w:rsidR="002C49B4" w:rsidRPr="00923549">
        <w:rPr>
          <w:sz w:val="28"/>
          <w:szCs w:val="28"/>
        </w:rPr>
        <w:t>nhà trường</w:t>
      </w:r>
      <w:r w:rsidR="007D563B" w:rsidRPr="00923549">
        <w:rPr>
          <w:sz w:val="28"/>
          <w:szCs w:val="28"/>
        </w:rPr>
        <w:t xml:space="preserve">, trên bảng tin; Công khai trên trang thông tin điện tử của nhà trường theo địa chỉ: </w:t>
      </w:r>
      <w:hyperlink r:id="rId9" w:history="1">
        <w:r w:rsidR="00923549" w:rsidRPr="00923549">
          <w:rPr>
            <w:rStyle w:val="Hyperlink"/>
            <w:b/>
            <w:i/>
            <w:color w:val="auto"/>
            <w:sz w:val="28"/>
            <w:szCs w:val="28"/>
          </w:rPr>
          <w:t>https://thcsngochai.haiphong.edu.vn</w:t>
        </w:r>
      </w:hyperlink>
      <w:r w:rsidR="00923549" w:rsidRPr="00923549">
        <w:rPr>
          <w:b/>
          <w:i/>
          <w:sz w:val="28"/>
          <w:szCs w:val="28"/>
        </w:rPr>
        <w:t xml:space="preserve">; </w:t>
      </w:r>
      <w:r w:rsidR="00923549" w:rsidRPr="00923549">
        <w:rPr>
          <w:sz w:val="28"/>
          <w:szCs w:val="28"/>
        </w:rPr>
        <w:t>Công khai tại cuộc họp cha mẹ học sinh hoặc phát tài liệu cho CMHS trước cuộc họp.</w:t>
      </w:r>
    </w:p>
    <w:p w:rsidR="007A11B4" w:rsidRPr="00923549" w:rsidRDefault="007A11B4" w:rsidP="009E7923">
      <w:pPr>
        <w:tabs>
          <w:tab w:val="left" w:pos="720"/>
          <w:tab w:val="left" w:pos="5835"/>
        </w:tabs>
        <w:spacing w:before="120" w:after="120" w:line="276" w:lineRule="auto"/>
        <w:jc w:val="both"/>
        <w:rPr>
          <w:b/>
          <w:sz w:val="28"/>
          <w:szCs w:val="28"/>
        </w:rPr>
      </w:pPr>
      <w:r w:rsidRPr="00923549">
        <w:rPr>
          <w:b/>
          <w:sz w:val="28"/>
          <w:szCs w:val="28"/>
        </w:rPr>
        <w:t xml:space="preserve">         </w:t>
      </w:r>
      <w:r w:rsidR="00D04184" w:rsidRPr="00923549">
        <w:rPr>
          <w:b/>
          <w:sz w:val="28"/>
          <w:szCs w:val="28"/>
        </w:rPr>
        <w:t>2.</w:t>
      </w:r>
      <w:r w:rsidRPr="00923549">
        <w:rPr>
          <w:b/>
          <w:sz w:val="28"/>
          <w:szCs w:val="28"/>
        </w:rPr>
        <w:t xml:space="preserve"> Tổ chức thực hiện tốt 4 nội dung kiểm tra:</w:t>
      </w:r>
    </w:p>
    <w:p w:rsidR="007A11B4" w:rsidRPr="00923549" w:rsidRDefault="007A11B4" w:rsidP="009E7923">
      <w:pPr>
        <w:tabs>
          <w:tab w:val="left" w:pos="720"/>
          <w:tab w:val="left" w:pos="8655"/>
        </w:tabs>
        <w:spacing w:before="120" w:after="120" w:line="276" w:lineRule="auto"/>
        <w:jc w:val="both"/>
        <w:rPr>
          <w:sz w:val="28"/>
          <w:szCs w:val="28"/>
        </w:rPr>
      </w:pPr>
      <w:r w:rsidRPr="00923549">
        <w:rPr>
          <w:sz w:val="28"/>
          <w:szCs w:val="28"/>
        </w:rPr>
        <w:t xml:space="preserve">          - Kiểm tra phân bổ ngân sách, nhận chỉ tiêu dự toán ngân sách vào tháng đầu  của năm tài chính và thông báo trước toàn thể CB, GV, NV (có niêm yết công khai) </w:t>
      </w:r>
    </w:p>
    <w:p w:rsidR="007A11B4" w:rsidRPr="00923549" w:rsidRDefault="007A11B4" w:rsidP="009E7923">
      <w:pPr>
        <w:tabs>
          <w:tab w:val="left" w:pos="720"/>
          <w:tab w:val="left" w:pos="8655"/>
        </w:tabs>
        <w:spacing w:before="120" w:after="120" w:line="276" w:lineRule="auto"/>
        <w:jc w:val="both"/>
        <w:rPr>
          <w:sz w:val="28"/>
          <w:szCs w:val="28"/>
        </w:rPr>
      </w:pPr>
      <w:r w:rsidRPr="00923549">
        <w:rPr>
          <w:sz w:val="28"/>
          <w:szCs w:val="28"/>
        </w:rPr>
        <w:t xml:space="preserve">          - Kiểm tra các khoản thu ngay từ đầu năm học (thông qua biên bản họp cha mẹ học sinh, quy định thu và quy chế chi)</w:t>
      </w:r>
    </w:p>
    <w:p w:rsidR="007A11B4" w:rsidRPr="00923549" w:rsidRDefault="007A11B4" w:rsidP="009E7923">
      <w:pPr>
        <w:tabs>
          <w:tab w:val="left" w:pos="720"/>
          <w:tab w:val="left" w:pos="8655"/>
        </w:tabs>
        <w:spacing w:before="120" w:after="120" w:line="276" w:lineRule="auto"/>
        <w:jc w:val="both"/>
        <w:rPr>
          <w:sz w:val="28"/>
          <w:szCs w:val="28"/>
        </w:rPr>
      </w:pPr>
      <w:r w:rsidRPr="00923549">
        <w:rPr>
          <w:sz w:val="28"/>
          <w:szCs w:val="28"/>
        </w:rPr>
        <w:t xml:space="preserve">          - Kiểm tra việc chi ngân sách (hàng tháng, hàng quý kiểm tra chứng từ chi</w:t>
      </w:r>
      <w:r w:rsidR="002C49B4" w:rsidRPr="00923549">
        <w:rPr>
          <w:sz w:val="28"/>
          <w:szCs w:val="28"/>
        </w:rPr>
        <w:t>)</w:t>
      </w:r>
    </w:p>
    <w:p w:rsidR="007A11B4" w:rsidRPr="00923549" w:rsidRDefault="007A11B4" w:rsidP="009E7923">
      <w:pPr>
        <w:tabs>
          <w:tab w:val="left" w:pos="720"/>
          <w:tab w:val="left" w:pos="8655"/>
        </w:tabs>
        <w:spacing w:before="120" w:after="120" w:line="276" w:lineRule="auto"/>
        <w:jc w:val="both"/>
        <w:rPr>
          <w:sz w:val="28"/>
          <w:szCs w:val="28"/>
        </w:rPr>
      </w:pPr>
      <w:r w:rsidRPr="00923549">
        <w:rPr>
          <w:sz w:val="28"/>
          <w:szCs w:val="28"/>
        </w:rPr>
        <w:t xml:space="preserve">          - Kiểm tra chất lượng giáo dục (cuối mỗi học kỳ, sau mỗi đợt kiểm tra chất lượng học kì đánh giá ưu nhược điểm và sự tiến bộ của học sinh, công khai chất lượng giáo dục cho phụ huynh nắm bắt và báo cáo các cấp lãnh đạo ngành kết quả đạt được)  </w:t>
      </w:r>
    </w:p>
    <w:p w:rsidR="007A11B4" w:rsidRPr="00923549" w:rsidRDefault="007A11B4" w:rsidP="009E7923">
      <w:pPr>
        <w:tabs>
          <w:tab w:val="left" w:pos="720"/>
          <w:tab w:val="left" w:pos="8655"/>
        </w:tabs>
        <w:spacing w:before="120" w:after="120" w:line="276" w:lineRule="auto"/>
        <w:jc w:val="both"/>
        <w:rPr>
          <w:sz w:val="28"/>
          <w:szCs w:val="28"/>
        </w:rPr>
      </w:pPr>
      <w:r w:rsidRPr="00923549">
        <w:rPr>
          <w:sz w:val="28"/>
          <w:szCs w:val="28"/>
        </w:rPr>
        <w:t xml:space="preserve">           Giám sát thu chi các khoản thu tự nguyện (quỹ hội) của </w:t>
      </w:r>
      <w:r w:rsidR="00E269FC" w:rsidRPr="00923549">
        <w:rPr>
          <w:sz w:val="28"/>
          <w:szCs w:val="28"/>
        </w:rPr>
        <w:t>B</w:t>
      </w:r>
      <w:r w:rsidRPr="00923549">
        <w:rPr>
          <w:sz w:val="28"/>
          <w:szCs w:val="28"/>
        </w:rPr>
        <w:t xml:space="preserve">an đại diện cha mẹ học sinh theo đúng </w:t>
      </w:r>
      <w:r w:rsidR="00E269FC" w:rsidRPr="00923549">
        <w:rPr>
          <w:sz w:val="28"/>
          <w:szCs w:val="28"/>
        </w:rPr>
        <w:t>Q</w:t>
      </w:r>
      <w:r w:rsidRPr="00923549">
        <w:rPr>
          <w:sz w:val="28"/>
          <w:szCs w:val="28"/>
        </w:rPr>
        <w:t xml:space="preserve">uy chế, Điều lệ hoạt động của </w:t>
      </w:r>
      <w:r w:rsidR="00E269FC" w:rsidRPr="00923549">
        <w:rPr>
          <w:sz w:val="28"/>
          <w:szCs w:val="28"/>
        </w:rPr>
        <w:t>B</w:t>
      </w:r>
      <w:r w:rsidRPr="00923549">
        <w:rPr>
          <w:sz w:val="28"/>
          <w:szCs w:val="28"/>
        </w:rPr>
        <w:t xml:space="preserve">an đại diện CMHS. </w:t>
      </w:r>
    </w:p>
    <w:p w:rsidR="007A11B4" w:rsidRPr="008444A9" w:rsidRDefault="007A11B4" w:rsidP="009E7923">
      <w:pPr>
        <w:tabs>
          <w:tab w:val="left" w:pos="720"/>
          <w:tab w:val="left" w:pos="8655"/>
        </w:tabs>
        <w:spacing w:before="120" w:after="120" w:line="276" w:lineRule="auto"/>
        <w:jc w:val="both"/>
        <w:rPr>
          <w:b/>
          <w:sz w:val="26"/>
          <w:szCs w:val="26"/>
        </w:rPr>
      </w:pPr>
      <w:r w:rsidRPr="008444A9">
        <w:rPr>
          <w:sz w:val="26"/>
          <w:szCs w:val="26"/>
        </w:rPr>
        <w:t xml:space="preserve">       </w:t>
      </w:r>
      <w:r w:rsidR="006A7DA1" w:rsidRPr="008444A9">
        <w:rPr>
          <w:sz w:val="26"/>
          <w:szCs w:val="26"/>
        </w:rPr>
        <w:tab/>
      </w:r>
      <w:r w:rsidRPr="008444A9">
        <w:rPr>
          <w:b/>
          <w:sz w:val="28"/>
          <w:szCs w:val="26"/>
        </w:rPr>
        <w:t>I</w:t>
      </w:r>
      <w:r w:rsidR="00D04184" w:rsidRPr="008444A9">
        <w:rPr>
          <w:b/>
          <w:sz w:val="28"/>
          <w:szCs w:val="26"/>
        </w:rPr>
        <w:t>I</w:t>
      </w:r>
      <w:r w:rsidRPr="008444A9">
        <w:rPr>
          <w:b/>
          <w:sz w:val="28"/>
          <w:szCs w:val="26"/>
        </w:rPr>
        <w:t>I. BIỆN PHÁP THỰC HIỆN</w:t>
      </w:r>
    </w:p>
    <w:p w:rsidR="007A11B4" w:rsidRPr="008444A9" w:rsidRDefault="007A11B4" w:rsidP="009E7923">
      <w:pPr>
        <w:tabs>
          <w:tab w:val="left" w:pos="720"/>
          <w:tab w:val="left" w:pos="8655"/>
        </w:tabs>
        <w:spacing w:before="120" w:after="120" w:line="276" w:lineRule="auto"/>
        <w:jc w:val="both"/>
        <w:rPr>
          <w:b/>
          <w:sz w:val="28"/>
          <w:szCs w:val="28"/>
        </w:rPr>
      </w:pPr>
      <w:r w:rsidRPr="008444A9">
        <w:rPr>
          <w:b/>
        </w:rPr>
        <w:t xml:space="preserve">          </w:t>
      </w:r>
      <w:r w:rsidR="006A7DA1" w:rsidRPr="008444A9">
        <w:rPr>
          <w:b/>
        </w:rPr>
        <w:tab/>
      </w:r>
      <w:r w:rsidRPr="008444A9">
        <w:rPr>
          <w:b/>
          <w:sz w:val="28"/>
          <w:szCs w:val="28"/>
        </w:rPr>
        <w:t>1. Thực hiện Quy chế công khai</w:t>
      </w:r>
    </w:p>
    <w:p w:rsidR="007A11B4" w:rsidRPr="008444A9" w:rsidRDefault="0009782D" w:rsidP="009E7923">
      <w:pPr>
        <w:tabs>
          <w:tab w:val="left" w:pos="720"/>
          <w:tab w:val="left" w:pos="8655"/>
        </w:tabs>
        <w:spacing w:before="120" w:after="120" w:line="276" w:lineRule="auto"/>
        <w:jc w:val="both"/>
        <w:rPr>
          <w:sz w:val="28"/>
          <w:szCs w:val="28"/>
        </w:rPr>
      </w:pPr>
      <w:r w:rsidRPr="008444A9">
        <w:rPr>
          <w:sz w:val="28"/>
          <w:szCs w:val="28"/>
        </w:rPr>
        <w:t xml:space="preserve">          - Về cơ sở vật chất</w:t>
      </w:r>
      <w:r w:rsidR="007A11B4" w:rsidRPr="008444A9">
        <w:rPr>
          <w:sz w:val="28"/>
          <w:szCs w:val="28"/>
        </w:rPr>
        <w:t xml:space="preserve">: </w:t>
      </w:r>
      <w:r w:rsidR="008444A9" w:rsidRPr="008444A9">
        <w:rPr>
          <w:sz w:val="28"/>
          <w:szCs w:val="28"/>
        </w:rPr>
        <w:t>Hội đồng trường, t</w:t>
      </w:r>
      <w:r w:rsidR="007A11B4" w:rsidRPr="008444A9">
        <w:rPr>
          <w:sz w:val="28"/>
          <w:szCs w:val="28"/>
        </w:rPr>
        <w:t>ập thể CB, GV và Ban đại diện cha mẹ học sinh bàn bạc cùng thống nhất về kế hoạch cải tạo, sửa chữa</w:t>
      </w:r>
      <w:r w:rsidR="00E269FC" w:rsidRPr="008444A9">
        <w:rPr>
          <w:sz w:val="28"/>
          <w:szCs w:val="28"/>
        </w:rPr>
        <w:t>, bổ sung các trang thiết bị tối thiểu phục vụ cho học sinh các</w:t>
      </w:r>
      <w:r w:rsidR="007A11B4" w:rsidRPr="008444A9">
        <w:rPr>
          <w:sz w:val="28"/>
          <w:szCs w:val="28"/>
        </w:rPr>
        <w:t xml:space="preserve"> lớp,</w:t>
      </w:r>
      <w:r w:rsidR="00923549" w:rsidRPr="008444A9">
        <w:rPr>
          <w:sz w:val="28"/>
          <w:szCs w:val="28"/>
        </w:rPr>
        <w:t xml:space="preserve"> ưu tiên các nguồn lực cho chương trình GDPT 2018 đối với lớp 6 và lớp 7, v</w:t>
      </w:r>
      <w:r w:rsidR="007A11B4" w:rsidRPr="008444A9">
        <w:rPr>
          <w:sz w:val="28"/>
          <w:szCs w:val="28"/>
        </w:rPr>
        <w:t>ề nguồn tài chính đóng góp, huy động ủng hộ để cải tạo sửa chữa; thực hiện việc quyết toán kinh phí sau khi hoàn thành công khai (có báo cáo với phụ huynh học sinh vào các kì họp trong năm học)</w:t>
      </w:r>
      <w:r w:rsidR="00E269FC" w:rsidRPr="008444A9">
        <w:rPr>
          <w:sz w:val="28"/>
          <w:szCs w:val="28"/>
        </w:rPr>
        <w:t>. Đối với trang thiết bị hoặc tài sản nhận được do cá nhân, tổ chức trao tặng phải có biên bản trao tặng, nhập và theo dõi trong sổ quản lí tài sản của nhà trường.</w:t>
      </w:r>
    </w:p>
    <w:p w:rsidR="007A11B4" w:rsidRPr="008444A9" w:rsidRDefault="007A11B4" w:rsidP="009E7923">
      <w:pPr>
        <w:tabs>
          <w:tab w:val="left" w:pos="720"/>
          <w:tab w:val="left" w:pos="8655"/>
        </w:tabs>
        <w:spacing w:before="120" w:after="120" w:line="276" w:lineRule="auto"/>
        <w:jc w:val="both"/>
        <w:rPr>
          <w:sz w:val="28"/>
          <w:szCs w:val="28"/>
        </w:rPr>
      </w:pPr>
      <w:r w:rsidRPr="008444A9">
        <w:rPr>
          <w:sz w:val="28"/>
          <w:szCs w:val="28"/>
        </w:rPr>
        <w:t xml:space="preserve">          - Về chất lượng đào tạo: Hàng tháng, hàng kì việc kiểm tra chất lượng của học sinh được thông báo công khai trước tập thể, thông báo trên bảng tin theo dõi chất lượng thường kì, thông báo trong cuộc họp phụ huynh cuối kì. Cuối năm học, công khai số lượng, chất lượng, điểm chi tiết của kết quả thi vào lớp 10 của học sinh, báo cáo bằng văn bản về hội đồng nhân dân phường </w:t>
      </w:r>
      <w:r w:rsidR="00F0080D" w:rsidRPr="008444A9">
        <w:rPr>
          <w:sz w:val="28"/>
          <w:szCs w:val="28"/>
        </w:rPr>
        <w:t>Hải Sơn</w:t>
      </w:r>
      <w:r w:rsidR="00F54A43" w:rsidRPr="008444A9">
        <w:rPr>
          <w:sz w:val="28"/>
          <w:szCs w:val="28"/>
        </w:rPr>
        <w:t>.</w:t>
      </w:r>
      <w:r w:rsidRPr="008444A9">
        <w:rPr>
          <w:sz w:val="28"/>
          <w:szCs w:val="28"/>
        </w:rPr>
        <w:t xml:space="preserve"> </w:t>
      </w:r>
    </w:p>
    <w:p w:rsidR="007A11B4" w:rsidRPr="008444A9" w:rsidRDefault="007A11B4" w:rsidP="009E7923">
      <w:pPr>
        <w:tabs>
          <w:tab w:val="left" w:pos="720"/>
          <w:tab w:val="left" w:pos="8655"/>
        </w:tabs>
        <w:spacing w:before="120" w:after="120" w:line="276" w:lineRule="auto"/>
        <w:jc w:val="both"/>
        <w:rPr>
          <w:sz w:val="28"/>
          <w:szCs w:val="28"/>
        </w:rPr>
      </w:pPr>
      <w:r w:rsidRPr="008444A9">
        <w:rPr>
          <w:sz w:val="28"/>
          <w:szCs w:val="28"/>
        </w:rPr>
        <w:lastRenderedPageBreak/>
        <w:t xml:space="preserve">          Thông báo kế hoạch kiểm tra, thông báo kết quả kiểm tra để tất cả mọi CB, GV nắm bắt được kết quả chung toàn trường, có đánh giá rút kinh nghiệm trước hội đồng.</w:t>
      </w:r>
    </w:p>
    <w:p w:rsidR="007A11B4" w:rsidRPr="008444A9" w:rsidRDefault="007A11B4" w:rsidP="009E7923">
      <w:pPr>
        <w:tabs>
          <w:tab w:val="left" w:pos="720"/>
          <w:tab w:val="left" w:pos="8655"/>
        </w:tabs>
        <w:spacing w:before="120" w:after="120" w:line="276" w:lineRule="auto"/>
        <w:jc w:val="both"/>
        <w:rPr>
          <w:sz w:val="28"/>
          <w:szCs w:val="28"/>
        </w:rPr>
      </w:pPr>
      <w:r w:rsidRPr="008444A9">
        <w:rPr>
          <w:sz w:val="28"/>
          <w:szCs w:val="28"/>
        </w:rPr>
        <w:t xml:space="preserve">          - Về tài chính: Thực hiện công khai tài chính theo quý, bản quyết toán tài chính được niêm yết tại văn phòng trường (có giám sát của Ban Thanh tra nhân dân và ban đại diện cha mẹ học sinh trường)</w:t>
      </w:r>
      <w:r w:rsidR="00526DCD" w:rsidRPr="008444A9">
        <w:rPr>
          <w:sz w:val="28"/>
          <w:szCs w:val="28"/>
        </w:rPr>
        <w:t>.</w:t>
      </w:r>
    </w:p>
    <w:p w:rsidR="007A11B4" w:rsidRPr="008444A9" w:rsidRDefault="007A11B4" w:rsidP="009E7923">
      <w:pPr>
        <w:tabs>
          <w:tab w:val="left" w:pos="720"/>
          <w:tab w:val="left" w:pos="8655"/>
        </w:tabs>
        <w:spacing w:before="120" w:after="120" w:line="276" w:lineRule="auto"/>
        <w:jc w:val="both"/>
        <w:rPr>
          <w:b/>
          <w:sz w:val="28"/>
          <w:szCs w:val="28"/>
        </w:rPr>
      </w:pPr>
      <w:r w:rsidRPr="008444A9">
        <w:rPr>
          <w:sz w:val="28"/>
          <w:szCs w:val="28"/>
        </w:rPr>
        <w:t xml:space="preserve">        </w:t>
      </w:r>
      <w:r w:rsidR="006A7DA1" w:rsidRPr="008444A9">
        <w:rPr>
          <w:sz w:val="28"/>
          <w:szCs w:val="28"/>
        </w:rPr>
        <w:tab/>
      </w:r>
      <w:r w:rsidRPr="008444A9">
        <w:rPr>
          <w:b/>
          <w:sz w:val="28"/>
          <w:szCs w:val="28"/>
        </w:rPr>
        <w:t>2. Thực hiện công tác kiểm tra</w:t>
      </w:r>
    </w:p>
    <w:p w:rsidR="007A11B4" w:rsidRPr="008444A9" w:rsidRDefault="007A11B4" w:rsidP="009E7923">
      <w:pPr>
        <w:tabs>
          <w:tab w:val="left" w:pos="720"/>
          <w:tab w:val="left" w:pos="8655"/>
        </w:tabs>
        <w:spacing w:before="120" w:after="120" w:line="276" w:lineRule="auto"/>
        <w:jc w:val="both"/>
        <w:rPr>
          <w:sz w:val="28"/>
          <w:szCs w:val="28"/>
        </w:rPr>
      </w:pPr>
      <w:r w:rsidRPr="008444A9">
        <w:rPr>
          <w:sz w:val="28"/>
          <w:szCs w:val="28"/>
        </w:rPr>
        <w:t xml:space="preserve">         -</w:t>
      </w:r>
      <w:r w:rsidRPr="008444A9">
        <w:rPr>
          <w:b/>
          <w:sz w:val="28"/>
          <w:szCs w:val="28"/>
        </w:rPr>
        <w:t xml:space="preserve"> </w:t>
      </w:r>
      <w:r w:rsidRPr="008444A9">
        <w:rPr>
          <w:sz w:val="28"/>
          <w:szCs w:val="28"/>
        </w:rPr>
        <w:t>Ban Thanh tra nhân dân dưới dự chỉ đạo của Ban chấp hành Công đoàn trường thường xuyên kiểm tra việc phân bổ ngân sách nhà nước cấp để chi phí phục vụ cho công tác dạy và học của nhà trường, kinh phí chi cho hoạt động chuyên môn, kinh phí chi cho mua sắm đầu tư cơ sở vật chất trường học, kinh phí chi các hoạt động....</w:t>
      </w:r>
    </w:p>
    <w:p w:rsidR="007A11B4" w:rsidRPr="008444A9" w:rsidRDefault="007A11B4" w:rsidP="009E7923">
      <w:pPr>
        <w:tabs>
          <w:tab w:val="left" w:pos="720"/>
          <w:tab w:val="left" w:pos="8655"/>
        </w:tabs>
        <w:spacing w:before="120" w:after="120" w:line="276" w:lineRule="auto"/>
        <w:jc w:val="both"/>
        <w:rPr>
          <w:sz w:val="28"/>
          <w:szCs w:val="28"/>
        </w:rPr>
      </w:pPr>
      <w:r w:rsidRPr="008444A9">
        <w:rPr>
          <w:sz w:val="28"/>
          <w:szCs w:val="28"/>
        </w:rPr>
        <w:t xml:space="preserve">          - Ban Thanh tra nhân dân của phường dưới dự chỉ đạo của UBMTTQ phường </w:t>
      </w:r>
      <w:r w:rsidR="006A5BD0" w:rsidRPr="008444A9">
        <w:rPr>
          <w:sz w:val="28"/>
          <w:szCs w:val="28"/>
        </w:rPr>
        <w:t>Hải</w:t>
      </w:r>
      <w:r w:rsidR="00A91323" w:rsidRPr="008444A9">
        <w:rPr>
          <w:sz w:val="28"/>
          <w:szCs w:val="28"/>
        </w:rPr>
        <w:t xml:space="preserve"> Sơn</w:t>
      </w:r>
      <w:r w:rsidRPr="008444A9">
        <w:rPr>
          <w:sz w:val="28"/>
          <w:szCs w:val="28"/>
        </w:rPr>
        <w:t xml:space="preserve"> thực hiện việc kiểm tra các khoản thu, đóng góp tự nguyện của phụ huynh học sinh và công tác chi, sử dụng nguồn kinh phí huy động đảm bảo theo đúng quy định, đúng mục đích.</w:t>
      </w:r>
    </w:p>
    <w:p w:rsidR="007A11B4" w:rsidRPr="008444A9" w:rsidRDefault="007A11B4" w:rsidP="009E7923">
      <w:pPr>
        <w:tabs>
          <w:tab w:val="left" w:pos="720"/>
          <w:tab w:val="left" w:pos="8655"/>
        </w:tabs>
        <w:spacing w:before="120" w:after="120" w:line="276" w:lineRule="auto"/>
        <w:jc w:val="both"/>
        <w:rPr>
          <w:sz w:val="28"/>
          <w:szCs w:val="28"/>
        </w:rPr>
      </w:pPr>
      <w:r w:rsidRPr="008444A9">
        <w:rPr>
          <w:sz w:val="28"/>
          <w:szCs w:val="28"/>
        </w:rPr>
        <w:t xml:space="preserve">           - Ban Thanh tra nhân dân </w:t>
      </w:r>
      <w:r w:rsidR="00A91323" w:rsidRPr="008444A9">
        <w:rPr>
          <w:sz w:val="28"/>
          <w:szCs w:val="28"/>
        </w:rPr>
        <w:t>kết hợp với Ban</w:t>
      </w:r>
      <w:r w:rsidRPr="008444A9">
        <w:rPr>
          <w:sz w:val="28"/>
          <w:szCs w:val="28"/>
        </w:rPr>
        <w:t xml:space="preserve"> kiểm tra </w:t>
      </w:r>
      <w:r w:rsidR="00A91323" w:rsidRPr="008444A9">
        <w:rPr>
          <w:sz w:val="28"/>
          <w:szCs w:val="28"/>
        </w:rPr>
        <w:t xml:space="preserve">nội bộ của trường kiểm tra công tác </w:t>
      </w:r>
      <w:r w:rsidRPr="008444A9">
        <w:rPr>
          <w:sz w:val="28"/>
          <w:szCs w:val="28"/>
        </w:rPr>
        <w:t xml:space="preserve">chuyên môn, kiểm tra chất lượng giảng dạy và giáo dục học sinh theo định kì lịch kiểm tra trong năm học, giám sát các hoạt động thực hiện chế độ đối với công chức, viên chức và người lao động, nâng bậc lương trước thời hạn, đánh giá công chức viên chức hàng năm. Giám sát việc đánh giá, xếp loại học sinh, </w:t>
      </w:r>
      <w:r w:rsidR="00AE7D05" w:rsidRPr="008444A9">
        <w:rPr>
          <w:sz w:val="28"/>
          <w:szCs w:val="28"/>
        </w:rPr>
        <w:t xml:space="preserve">công chức, viên chức, </w:t>
      </w:r>
      <w:r w:rsidRPr="008444A9">
        <w:rPr>
          <w:sz w:val="28"/>
          <w:szCs w:val="28"/>
        </w:rPr>
        <w:t>công tác thi đua khen thưởng và xử lý kỷ luật trong nhà trường.</w:t>
      </w:r>
    </w:p>
    <w:p w:rsidR="007A11B4" w:rsidRPr="008444A9" w:rsidRDefault="007A11B4" w:rsidP="009E7923">
      <w:pPr>
        <w:tabs>
          <w:tab w:val="left" w:pos="720"/>
          <w:tab w:val="left" w:pos="8655"/>
        </w:tabs>
        <w:spacing w:before="120" w:after="120" w:line="276" w:lineRule="auto"/>
        <w:jc w:val="both"/>
        <w:rPr>
          <w:b/>
          <w:sz w:val="28"/>
          <w:szCs w:val="28"/>
        </w:rPr>
      </w:pPr>
      <w:r w:rsidRPr="008444A9">
        <w:rPr>
          <w:b/>
          <w:sz w:val="28"/>
          <w:szCs w:val="28"/>
        </w:rPr>
        <w:tab/>
        <w:t>3. Tổ chức thực hiện.</w:t>
      </w:r>
    </w:p>
    <w:p w:rsidR="00924D69" w:rsidRPr="008444A9" w:rsidRDefault="007A11B4" w:rsidP="009E7923">
      <w:pPr>
        <w:tabs>
          <w:tab w:val="left" w:pos="720"/>
          <w:tab w:val="left" w:pos="8655"/>
        </w:tabs>
        <w:spacing w:before="120" w:after="120" w:line="276" w:lineRule="auto"/>
        <w:jc w:val="both"/>
        <w:rPr>
          <w:sz w:val="28"/>
          <w:szCs w:val="28"/>
        </w:rPr>
      </w:pPr>
      <w:r w:rsidRPr="008444A9">
        <w:rPr>
          <w:b/>
          <w:sz w:val="28"/>
          <w:szCs w:val="28"/>
        </w:rPr>
        <w:tab/>
      </w:r>
      <w:r w:rsidR="00924D69" w:rsidRPr="008444A9">
        <w:rPr>
          <w:sz w:val="28"/>
          <w:szCs w:val="28"/>
        </w:rPr>
        <w:t>- Hiệu trưởng xây dựng kế hoạch, ra quyết định kiện toàn Ban chỉ đạo thực hiện Quy chế công khai của nhà trường, phổ biến nội dung kế hoạch trong cuộc họp cấp ủy Chi bộ, Ban giám hiệu, Hội đồng sư phạm.</w:t>
      </w:r>
    </w:p>
    <w:p w:rsidR="007A11B4" w:rsidRPr="008444A9" w:rsidRDefault="00924D69" w:rsidP="009E7923">
      <w:pPr>
        <w:tabs>
          <w:tab w:val="left" w:pos="720"/>
          <w:tab w:val="left" w:pos="8655"/>
        </w:tabs>
        <w:spacing w:before="120" w:after="240" w:line="276" w:lineRule="auto"/>
        <w:ind w:firstLine="709"/>
        <w:jc w:val="both"/>
        <w:rPr>
          <w:b/>
          <w:sz w:val="28"/>
          <w:szCs w:val="28"/>
        </w:rPr>
      </w:pPr>
      <w:r w:rsidRPr="008444A9">
        <w:rPr>
          <w:sz w:val="28"/>
          <w:szCs w:val="28"/>
        </w:rPr>
        <w:t xml:space="preserve">- </w:t>
      </w:r>
      <w:r w:rsidR="007A11B4" w:rsidRPr="008444A9">
        <w:rPr>
          <w:sz w:val="28"/>
          <w:szCs w:val="28"/>
        </w:rPr>
        <w:t>Giao Ban giám hiệu, Ban chấp hành công đoàn, bộ phận kế toán tài vụ thực hiện theo nội dung chuyên môn đã được phân công. Trong quá trình thực hiện, nếu phát sinh vướng mắc các bộ phận báo cáo cho đồng chí hiệu trưởng để giải quyết kịp thời.</w:t>
      </w:r>
    </w:p>
    <w:tbl>
      <w:tblPr>
        <w:tblW w:w="0" w:type="auto"/>
        <w:tblLook w:val="04A0" w:firstRow="1" w:lastRow="0" w:firstColumn="1" w:lastColumn="0" w:noHBand="0" w:noVBand="1"/>
      </w:tblPr>
      <w:tblGrid>
        <w:gridCol w:w="4644"/>
        <w:gridCol w:w="4644"/>
      </w:tblGrid>
      <w:tr w:rsidR="007A11B4" w:rsidRPr="008444A9" w:rsidTr="00923549">
        <w:tc>
          <w:tcPr>
            <w:tcW w:w="4644" w:type="dxa"/>
            <w:shd w:val="clear" w:color="auto" w:fill="auto"/>
          </w:tcPr>
          <w:p w:rsidR="007A11B4" w:rsidRPr="008444A9" w:rsidRDefault="007A11B4" w:rsidP="008444A9">
            <w:pPr>
              <w:tabs>
                <w:tab w:val="left" w:pos="720"/>
                <w:tab w:val="left" w:pos="8655"/>
              </w:tabs>
              <w:spacing w:line="276" w:lineRule="auto"/>
              <w:ind w:firstLine="426"/>
              <w:jc w:val="both"/>
              <w:rPr>
                <w:b/>
              </w:rPr>
            </w:pPr>
            <w:r w:rsidRPr="008444A9">
              <w:rPr>
                <w:b/>
                <w:i/>
              </w:rPr>
              <w:t xml:space="preserve">Nơi nhận </w:t>
            </w:r>
            <w:r w:rsidRPr="008444A9">
              <w:rPr>
                <w:b/>
              </w:rPr>
              <w:t>:</w:t>
            </w:r>
          </w:p>
          <w:p w:rsidR="007A11B4" w:rsidRPr="008444A9" w:rsidRDefault="007A11B4" w:rsidP="008444A9">
            <w:pPr>
              <w:tabs>
                <w:tab w:val="left" w:pos="720"/>
                <w:tab w:val="left" w:pos="8655"/>
              </w:tabs>
              <w:spacing w:line="276" w:lineRule="auto"/>
              <w:ind w:firstLine="426"/>
              <w:jc w:val="both"/>
              <w:rPr>
                <w:sz w:val="22"/>
                <w:szCs w:val="22"/>
              </w:rPr>
            </w:pPr>
            <w:r w:rsidRPr="008444A9">
              <w:t xml:space="preserve">   - </w:t>
            </w:r>
            <w:r w:rsidRPr="008444A9">
              <w:rPr>
                <w:sz w:val="22"/>
                <w:szCs w:val="22"/>
              </w:rPr>
              <w:t>Phòng GD&amp;ĐT quận Đồ Sơn;</w:t>
            </w:r>
          </w:p>
          <w:p w:rsidR="007A11B4" w:rsidRPr="008444A9" w:rsidRDefault="007A11B4" w:rsidP="008444A9">
            <w:pPr>
              <w:tabs>
                <w:tab w:val="left" w:pos="720"/>
                <w:tab w:val="left" w:pos="8655"/>
              </w:tabs>
              <w:spacing w:line="276" w:lineRule="auto"/>
              <w:ind w:firstLine="426"/>
              <w:jc w:val="both"/>
              <w:rPr>
                <w:sz w:val="22"/>
                <w:szCs w:val="22"/>
              </w:rPr>
            </w:pPr>
            <w:r w:rsidRPr="008444A9">
              <w:rPr>
                <w:sz w:val="22"/>
                <w:szCs w:val="22"/>
              </w:rPr>
              <w:t xml:space="preserve">   - BCH công đoàn</w:t>
            </w:r>
            <w:r w:rsidR="009B21EE" w:rsidRPr="008444A9">
              <w:rPr>
                <w:sz w:val="22"/>
                <w:szCs w:val="22"/>
              </w:rPr>
              <w:t>,</w:t>
            </w:r>
            <w:r w:rsidR="002C49B4" w:rsidRPr="008444A9">
              <w:rPr>
                <w:sz w:val="22"/>
                <w:szCs w:val="22"/>
              </w:rPr>
              <w:t xml:space="preserve"> 2 tổ CM;</w:t>
            </w:r>
          </w:p>
          <w:p w:rsidR="002C49B4" w:rsidRPr="008444A9" w:rsidRDefault="007A11B4" w:rsidP="008444A9">
            <w:pPr>
              <w:tabs>
                <w:tab w:val="left" w:pos="720"/>
                <w:tab w:val="left" w:pos="8655"/>
              </w:tabs>
              <w:spacing w:line="276" w:lineRule="auto"/>
              <w:ind w:firstLine="426"/>
              <w:jc w:val="both"/>
              <w:rPr>
                <w:sz w:val="22"/>
                <w:szCs w:val="22"/>
              </w:rPr>
            </w:pPr>
            <w:r w:rsidRPr="008444A9">
              <w:rPr>
                <w:sz w:val="22"/>
                <w:szCs w:val="22"/>
              </w:rPr>
              <w:t xml:space="preserve">   - Đ/c phó HT;</w:t>
            </w:r>
            <w:bookmarkStart w:id="0" w:name="_GoBack"/>
            <w:bookmarkEnd w:id="0"/>
          </w:p>
          <w:p w:rsidR="007A11B4" w:rsidRPr="008444A9" w:rsidRDefault="007A11B4" w:rsidP="008444A9">
            <w:pPr>
              <w:tabs>
                <w:tab w:val="left" w:pos="720"/>
                <w:tab w:val="left" w:pos="8655"/>
              </w:tabs>
              <w:spacing w:line="276" w:lineRule="auto"/>
              <w:ind w:firstLine="426"/>
              <w:jc w:val="both"/>
              <w:rPr>
                <w:sz w:val="28"/>
                <w:szCs w:val="28"/>
              </w:rPr>
            </w:pPr>
            <w:r w:rsidRPr="008444A9">
              <w:rPr>
                <w:sz w:val="22"/>
                <w:szCs w:val="22"/>
              </w:rPr>
              <w:t xml:space="preserve">   - Lưu: </w:t>
            </w:r>
            <w:r w:rsidR="009B21EE" w:rsidRPr="008444A9">
              <w:rPr>
                <w:sz w:val="22"/>
                <w:szCs w:val="22"/>
              </w:rPr>
              <w:t xml:space="preserve">Hồ sơ công khai, </w:t>
            </w:r>
            <w:r w:rsidRPr="008444A9">
              <w:rPr>
                <w:sz w:val="22"/>
                <w:szCs w:val="22"/>
              </w:rPr>
              <w:t>VT.</w:t>
            </w:r>
          </w:p>
        </w:tc>
        <w:tc>
          <w:tcPr>
            <w:tcW w:w="4644" w:type="dxa"/>
            <w:shd w:val="clear" w:color="auto" w:fill="auto"/>
          </w:tcPr>
          <w:p w:rsidR="007A11B4" w:rsidRPr="008444A9" w:rsidRDefault="007A11B4" w:rsidP="009E7923">
            <w:pPr>
              <w:tabs>
                <w:tab w:val="left" w:pos="720"/>
                <w:tab w:val="left" w:pos="8655"/>
              </w:tabs>
              <w:spacing w:before="120" w:after="120" w:line="276" w:lineRule="auto"/>
              <w:jc w:val="center"/>
              <w:rPr>
                <w:b/>
                <w:sz w:val="28"/>
                <w:szCs w:val="26"/>
              </w:rPr>
            </w:pPr>
            <w:r w:rsidRPr="008444A9">
              <w:rPr>
                <w:b/>
                <w:sz w:val="28"/>
                <w:szCs w:val="26"/>
              </w:rPr>
              <w:t>HIỆU TRƯỞNG</w:t>
            </w:r>
          </w:p>
          <w:p w:rsidR="007A11B4" w:rsidRPr="008444A9" w:rsidRDefault="007A11B4" w:rsidP="009E7923">
            <w:pPr>
              <w:tabs>
                <w:tab w:val="left" w:pos="720"/>
                <w:tab w:val="left" w:pos="8655"/>
              </w:tabs>
              <w:spacing w:before="120" w:after="120" w:line="276" w:lineRule="auto"/>
              <w:rPr>
                <w:b/>
              </w:rPr>
            </w:pPr>
          </w:p>
          <w:p w:rsidR="00AE7D05" w:rsidRPr="008444A9" w:rsidRDefault="00AE7D05" w:rsidP="009E7923">
            <w:pPr>
              <w:tabs>
                <w:tab w:val="left" w:pos="720"/>
                <w:tab w:val="left" w:pos="8655"/>
              </w:tabs>
              <w:spacing w:before="120" w:after="120" w:line="276" w:lineRule="auto"/>
              <w:rPr>
                <w:b/>
              </w:rPr>
            </w:pPr>
          </w:p>
          <w:p w:rsidR="007A11B4" w:rsidRPr="008444A9" w:rsidRDefault="007A11B4" w:rsidP="009E7923">
            <w:pPr>
              <w:tabs>
                <w:tab w:val="left" w:pos="720"/>
                <w:tab w:val="left" w:pos="8655"/>
              </w:tabs>
              <w:spacing w:before="120" w:after="120" w:line="276" w:lineRule="auto"/>
              <w:jc w:val="center"/>
              <w:rPr>
                <w:sz w:val="28"/>
                <w:szCs w:val="28"/>
              </w:rPr>
            </w:pPr>
            <w:r w:rsidRPr="008444A9">
              <w:rPr>
                <w:b/>
                <w:sz w:val="28"/>
                <w:szCs w:val="28"/>
              </w:rPr>
              <w:t>Nguyễn Thị Kim Thúy</w:t>
            </w:r>
          </w:p>
        </w:tc>
      </w:tr>
    </w:tbl>
    <w:p w:rsidR="00C76E9E" w:rsidRPr="00B236B1" w:rsidRDefault="00C76E9E">
      <w:pPr>
        <w:rPr>
          <w:color w:val="FF0000"/>
        </w:rPr>
      </w:pPr>
    </w:p>
    <w:sectPr w:rsidR="00C76E9E" w:rsidRPr="00B236B1" w:rsidSect="00D70AEB">
      <w:headerReference w:type="default" r:id="rId10"/>
      <w:pgSz w:w="11907" w:h="16839"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2CF" w:rsidRDefault="00D402CF" w:rsidP="00D70AEB">
      <w:r>
        <w:separator/>
      </w:r>
    </w:p>
  </w:endnote>
  <w:endnote w:type="continuationSeparator" w:id="0">
    <w:p w:rsidR="00D402CF" w:rsidRDefault="00D402CF" w:rsidP="00D7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2CF" w:rsidRDefault="00D402CF" w:rsidP="00D70AEB">
      <w:r>
        <w:separator/>
      </w:r>
    </w:p>
  </w:footnote>
  <w:footnote w:type="continuationSeparator" w:id="0">
    <w:p w:rsidR="00D402CF" w:rsidRDefault="00D402CF" w:rsidP="00D70A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86825"/>
      <w:docPartObj>
        <w:docPartGallery w:val="Page Numbers (Top of Page)"/>
        <w:docPartUnique/>
      </w:docPartObj>
    </w:sdtPr>
    <w:sdtEndPr>
      <w:rPr>
        <w:noProof/>
      </w:rPr>
    </w:sdtEndPr>
    <w:sdtContent>
      <w:p w:rsidR="00923549" w:rsidRDefault="00923549">
        <w:pPr>
          <w:pStyle w:val="Header"/>
          <w:jc w:val="center"/>
        </w:pPr>
        <w:r>
          <w:fldChar w:fldCharType="begin"/>
        </w:r>
        <w:r>
          <w:instrText xml:space="preserve"> PAGE   \* MERGEFORMAT </w:instrText>
        </w:r>
        <w:r>
          <w:fldChar w:fldCharType="separate"/>
        </w:r>
        <w:r w:rsidR="008444A9">
          <w:rPr>
            <w:noProof/>
          </w:rPr>
          <w:t>4</w:t>
        </w:r>
        <w:r>
          <w:rPr>
            <w:noProof/>
          </w:rPr>
          <w:fldChar w:fldCharType="end"/>
        </w:r>
      </w:p>
    </w:sdtContent>
  </w:sdt>
  <w:p w:rsidR="00923549" w:rsidRDefault="009235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23573"/>
    <w:multiLevelType w:val="hybridMultilevel"/>
    <w:tmpl w:val="62DE551C"/>
    <w:lvl w:ilvl="0" w:tplc="2D70A5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1B4"/>
    <w:rsid w:val="000142EF"/>
    <w:rsid w:val="0009782D"/>
    <w:rsid w:val="000A6490"/>
    <w:rsid w:val="00106D8B"/>
    <w:rsid w:val="00114E80"/>
    <w:rsid w:val="001A27E4"/>
    <w:rsid w:val="001E2051"/>
    <w:rsid w:val="0021346B"/>
    <w:rsid w:val="002442F0"/>
    <w:rsid w:val="00276730"/>
    <w:rsid w:val="00285DB6"/>
    <w:rsid w:val="002C49B4"/>
    <w:rsid w:val="002C5315"/>
    <w:rsid w:val="00301020"/>
    <w:rsid w:val="00315345"/>
    <w:rsid w:val="00350EAD"/>
    <w:rsid w:val="00363942"/>
    <w:rsid w:val="003A6084"/>
    <w:rsid w:val="003E7A82"/>
    <w:rsid w:val="003F6CB7"/>
    <w:rsid w:val="0044144D"/>
    <w:rsid w:val="0049037D"/>
    <w:rsid w:val="004D345F"/>
    <w:rsid w:val="004E3D0A"/>
    <w:rsid w:val="005036DD"/>
    <w:rsid w:val="00526DCD"/>
    <w:rsid w:val="0058168A"/>
    <w:rsid w:val="00593152"/>
    <w:rsid w:val="005B26C6"/>
    <w:rsid w:val="006A5BD0"/>
    <w:rsid w:val="006A7DA1"/>
    <w:rsid w:val="006B47C5"/>
    <w:rsid w:val="006D16B9"/>
    <w:rsid w:val="007A11B4"/>
    <w:rsid w:val="007B71A6"/>
    <w:rsid w:val="007D563B"/>
    <w:rsid w:val="00840953"/>
    <w:rsid w:val="008444A9"/>
    <w:rsid w:val="008B4BEA"/>
    <w:rsid w:val="008B6838"/>
    <w:rsid w:val="00923549"/>
    <w:rsid w:val="00924D69"/>
    <w:rsid w:val="00933A68"/>
    <w:rsid w:val="0095536B"/>
    <w:rsid w:val="00985F5A"/>
    <w:rsid w:val="009B21EE"/>
    <w:rsid w:val="009E5297"/>
    <w:rsid w:val="009E7923"/>
    <w:rsid w:val="00A107DE"/>
    <w:rsid w:val="00A71375"/>
    <w:rsid w:val="00A861B4"/>
    <w:rsid w:val="00A91323"/>
    <w:rsid w:val="00AE7D05"/>
    <w:rsid w:val="00AF0737"/>
    <w:rsid w:val="00B11B66"/>
    <w:rsid w:val="00B236B1"/>
    <w:rsid w:val="00B33F69"/>
    <w:rsid w:val="00B75948"/>
    <w:rsid w:val="00BB0741"/>
    <w:rsid w:val="00BC13CB"/>
    <w:rsid w:val="00BD6CFD"/>
    <w:rsid w:val="00BF1B1D"/>
    <w:rsid w:val="00BF1ED0"/>
    <w:rsid w:val="00C71AC4"/>
    <w:rsid w:val="00C76E9E"/>
    <w:rsid w:val="00CB43EE"/>
    <w:rsid w:val="00CB75FF"/>
    <w:rsid w:val="00D04184"/>
    <w:rsid w:val="00D402CF"/>
    <w:rsid w:val="00D70AEB"/>
    <w:rsid w:val="00DA537C"/>
    <w:rsid w:val="00DF12F4"/>
    <w:rsid w:val="00E269FC"/>
    <w:rsid w:val="00E31A74"/>
    <w:rsid w:val="00E564A6"/>
    <w:rsid w:val="00E74DB3"/>
    <w:rsid w:val="00F0080D"/>
    <w:rsid w:val="00F30EF1"/>
    <w:rsid w:val="00F54A43"/>
    <w:rsid w:val="00F71D39"/>
    <w:rsid w:val="00FE04F8"/>
    <w:rsid w:val="00FF1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B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5BD0"/>
    <w:pPr>
      <w:spacing w:before="100" w:beforeAutospacing="1" w:after="100" w:afterAutospacing="1"/>
    </w:pPr>
  </w:style>
  <w:style w:type="paragraph" w:styleId="ListParagraph">
    <w:name w:val="List Paragraph"/>
    <w:basedOn w:val="Normal"/>
    <w:uiPriority w:val="34"/>
    <w:qFormat/>
    <w:rsid w:val="002C49B4"/>
    <w:pPr>
      <w:ind w:left="720"/>
      <w:contextualSpacing/>
    </w:pPr>
  </w:style>
  <w:style w:type="paragraph" w:styleId="BalloonText">
    <w:name w:val="Balloon Text"/>
    <w:basedOn w:val="Normal"/>
    <w:link w:val="BalloonTextChar"/>
    <w:uiPriority w:val="99"/>
    <w:semiHidden/>
    <w:unhideWhenUsed/>
    <w:rsid w:val="00C71AC4"/>
    <w:rPr>
      <w:rFonts w:ascii="Tahoma" w:hAnsi="Tahoma" w:cs="Tahoma"/>
      <w:sz w:val="16"/>
      <w:szCs w:val="16"/>
    </w:rPr>
  </w:style>
  <w:style w:type="character" w:customStyle="1" w:styleId="BalloonTextChar">
    <w:name w:val="Balloon Text Char"/>
    <w:basedOn w:val="DefaultParagraphFont"/>
    <w:link w:val="BalloonText"/>
    <w:uiPriority w:val="99"/>
    <w:semiHidden/>
    <w:rsid w:val="00C71AC4"/>
    <w:rPr>
      <w:rFonts w:ascii="Tahoma" w:eastAsia="Times New Roman" w:hAnsi="Tahoma" w:cs="Tahoma"/>
      <w:sz w:val="16"/>
      <w:szCs w:val="16"/>
    </w:rPr>
  </w:style>
  <w:style w:type="paragraph" w:styleId="Header">
    <w:name w:val="header"/>
    <w:basedOn w:val="Normal"/>
    <w:link w:val="HeaderChar"/>
    <w:uiPriority w:val="99"/>
    <w:unhideWhenUsed/>
    <w:rsid w:val="00D70AEB"/>
    <w:pPr>
      <w:tabs>
        <w:tab w:val="center" w:pos="4680"/>
        <w:tab w:val="right" w:pos="9360"/>
      </w:tabs>
    </w:pPr>
  </w:style>
  <w:style w:type="character" w:customStyle="1" w:styleId="HeaderChar">
    <w:name w:val="Header Char"/>
    <w:basedOn w:val="DefaultParagraphFont"/>
    <w:link w:val="Header"/>
    <w:uiPriority w:val="99"/>
    <w:rsid w:val="00D70AEB"/>
    <w:rPr>
      <w:rFonts w:eastAsia="Times New Roman" w:cs="Times New Roman"/>
      <w:szCs w:val="24"/>
    </w:rPr>
  </w:style>
  <w:style w:type="paragraph" w:styleId="Footer">
    <w:name w:val="footer"/>
    <w:basedOn w:val="Normal"/>
    <w:link w:val="FooterChar"/>
    <w:uiPriority w:val="99"/>
    <w:unhideWhenUsed/>
    <w:rsid w:val="00D70AEB"/>
    <w:pPr>
      <w:tabs>
        <w:tab w:val="center" w:pos="4680"/>
        <w:tab w:val="right" w:pos="9360"/>
      </w:tabs>
    </w:pPr>
  </w:style>
  <w:style w:type="character" w:customStyle="1" w:styleId="FooterChar">
    <w:name w:val="Footer Char"/>
    <w:basedOn w:val="DefaultParagraphFont"/>
    <w:link w:val="Footer"/>
    <w:uiPriority w:val="99"/>
    <w:rsid w:val="00D70AEB"/>
    <w:rPr>
      <w:rFonts w:eastAsia="Times New Roman" w:cs="Times New Roman"/>
      <w:szCs w:val="24"/>
    </w:rPr>
  </w:style>
  <w:style w:type="character" w:styleId="Hyperlink">
    <w:name w:val="Hyperlink"/>
    <w:basedOn w:val="DefaultParagraphFont"/>
    <w:uiPriority w:val="99"/>
    <w:unhideWhenUsed/>
    <w:rsid w:val="009235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1B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5BD0"/>
    <w:pPr>
      <w:spacing w:before="100" w:beforeAutospacing="1" w:after="100" w:afterAutospacing="1"/>
    </w:pPr>
  </w:style>
  <w:style w:type="paragraph" w:styleId="ListParagraph">
    <w:name w:val="List Paragraph"/>
    <w:basedOn w:val="Normal"/>
    <w:uiPriority w:val="34"/>
    <w:qFormat/>
    <w:rsid w:val="002C49B4"/>
    <w:pPr>
      <w:ind w:left="720"/>
      <w:contextualSpacing/>
    </w:pPr>
  </w:style>
  <w:style w:type="paragraph" w:styleId="BalloonText">
    <w:name w:val="Balloon Text"/>
    <w:basedOn w:val="Normal"/>
    <w:link w:val="BalloonTextChar"/>
    <w:uiPriority w:val="99"/>
    <w:semiHidden/>
    <w:unhideWhenUsed/>
    <w:rsid w:val="00C71AC4"/>
    <w:rPr>
      <w:rFonts w:ascii="Tahoma" w:hAnsi="Tahoma" w:cs="Tahoma"/>
      <w:sz w:val="16"/>
      <w:szCs w:val="16"/>
    </w:rPr>
  </w:style>
  <w:style w:type="character" w:customStyle="1" w:styleId="BalloonTextChar">
    <w:name w:val="Balloon Text Char"/>
    <w:basedOn w:val="DefaultParagraphFont"/>
    <w:link w:val="BalloonText"/>
    <w:uiPriority w:val="99"/>
    <w:semiHidden/>
    <w:rsid w:val="00C71AC4"/>
    <w:rPr>
      <w:rFonts w:ascii="Tahoma" w:eastAsia="Times New Roman" w:hAnsi="Tahoma" w:cs="Tahoma"/>
      <w:sz w:val="16"/>
      <w:szCs w:val="16"/>
    </w:rPr>
  </w:style>
  <w:style w:type="paragraph" w:styleId="Header">
    <w:name w:val="header"/>
    <w:basedOn w:val="Normal"/>
    <w:link w:val="HeaderChar"/>
    <w:uiPriority w:val="99"/>
    <w:unhideWhenUsed/>
    <w:rsid w:val="00D70AEB"/>
    <w:pPr>
      <w:tabs>
        <w:tab w:val="center" w:pos="4680"/>
        <w:tab w:val="right" w:pos="9360"/>
      </w:tabs>
    </w:pPr>
  </w:style>
  <w:style w:type="character" w:customStyle="1" w:styleId="HeaderChar">
    <w:name w:val="Header Char"/>
    <w:basedOn w:val="DefaultParagraphFont"/>
    <w:link w:val="Header"/>
    <w:uiPriority w:val="99"/>
    <w:rsid w:val="00D70AEB"/>
    <w:rPr>
      <w:rFonts w:eastAsia="Times New Roman" w:cs="Times New Roman"/>
      <w:szCs w:val="24"/>
    </w:rPr>
  </w:style>
  <w:style w:type="paragraph" w:styleId="Footer">
    <w:name w:val="footer"/>
    <w:basedOn w:val="Normal"/>
    <w:link w:val="FooterChar"/>
    <w:uiPriority w:val="99"/>
    <w:unhideWhenUsed/>
    <w:rsid w:val="00D70AEB"/>
    <w:pPr>
      <w:tabs>
        <w:tab w:val="center" w:pos="4680"/>
        <w:tab w:val="right" w:pos="9360"/>
      </w:tabs>
    </w:pPr>
  </w:style>
  <w:style w:type="character" w:customStyle="1" w:styleId="FooterChar">
    <w:name w:val="Footer Char"/>
    <w:basedOn w:val="DefaultParagraphFont"/>
    <w:link w:val="Footer"/>
    <w:uiPriority w:val="99"/>
    <w:rsid w:val="00D70AEB"/>
    <w:rPr>
      <w:rFonts w:eastAsia="Times New Roman" w:cs="Times New Roman"/>
      <w:szCs w:val="24"/>
    </w:rPr>
  </w:style>
  <w:style w:type="character" w:styleId="Hyperlink">
    <w:name w:val="Hyperlink"/>
    <w:basedOn w:val="DefaultParagraphFont"/>
    <w:uiPriority w:val="99"/>
    <w:unhideWhenUsed/>
    <w:rsid w:val="009235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csngochai.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727A6-F124-4CBA-B582-BA502449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vnc04</dc:creator>
  <cp:lastModifiedBy>NH</cp:lastModifiedBy>
  <cp:revision>63</cp:revision>
  <cp:lastPrinted>2022-09-09T08:03:00Z</cp:lastPrinted>
  <dcterms:created xsi:type="dcterms:W3CDTF">2019-09-07T01:24:00Z</dcterms:created>
  <dcterms:modified xsi:type="dcterms:W3CDTF">2022-09-09T08:04:00Z</dcterms:modified>
</cp:coreProperties>
</file>