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9" w:rsidRPr="004B4917" w:rsidRDefault="004B4917">
      <w:pPr>
        <w:rPr>
          <w:rStyle w:val="textexposedshow"/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</w:pPr>
      <w:bookmarkStart w:id="0" w:name="_GoBack"/>
      <w:r w:rsidRPr="004B4917">
        <w:rPr>
          <w:rFonts w:ascii="Times New Roman" w:hAnsi="Times New Roman" w:cs="Times New Roman"/>
          <w:b/>
          <w:color w:val="1C1E21"/>
          <w:sz w:val="30"/>
          <w:szCs w:val="30"/>
          <w:shd w:val="clear" w:color="auto" w:fill="FFFFFF"/>
        </w:rPr>
        <w:t>DỌN DẦU LOANG</w:t>
      </w:r>
      <w:r w:rsidRPr="004B4917">
        <w:rPr>
          <w:rFonts w:ascii="Times New Roman" w:hAnsi="Times New Roman" w:cs="Times New Roman"/>
          <w:color w:val="1C1E21"/>
          <w:sz w:val="30"/>
          <w:szCs w:val="30"/>
        </w:rPr>
        <w:br/>
      </w:r>
      <w:bookmarkEnd w:id="0"/>
      <w:r w:rsidRPr="004B4917">
        <w:rPr>
          <w:rFonts w:ascii="Times New Roman" w:hAnsi="Times New Roman" w:cs="Times New Roman"/>
          <w:b/>
          <w:color w:val="1C1E21"/>
          <w:sz w:val="30"/>
          <w:szCs w:val="30"/>
          <w:u w:val="single"/>
          <w:shd w:val="clear" w:color="auto" w:fill="FFFFFF"/>
        </w:rPr>
        <w:t>Vật liệu:</w:t>
      </w:r>
      <w:r w:rsidRPr="004B4917">
        <w:rPr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t xml:space="preserve"> Một khay nước, Màu thực phẩm, dầu thực vật, bông thấm, lông, xà phòng, miếng bọt biển và một chiếc thìa</w:t>
      </w:r>
      <w:r w:rsidRPr="004B4917">
        <w:rPr>
          <w:rFonts w:ascii="Times New Roman" w:hAnsi="Times New Roman" w:cs="Times New Roman"/>
          <w:color w:val="1C1E21"/>
          <w:sz w:val="30"/>
          <w:szCs w:val="30"/>
        </w:rPr>
        <w:br/>
      </w:r>
      <w:r w:rsidRPr="004B4917">
        <w:rPr>
          <w:rFonts w:ascii="Times New Roman" w:hAnsi="Times New Roman" w:cs="Times New Roman"/>
          <w:b/>
          <w:color w:val="1C1E21"/>
          <w:sz w:val="30"/>
          <w:szCs w:val="30"/>
          <w:u w:val="single"/>
          <w:shd w:val="clear" w:color="auto" w:fill="FFFFFF"/>
        </w:rPr>
        <w:t>Cách làm:</w:t>
      </w:r>
      <w:r w:rsidRPr="004B4917">
        <w:rPr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t xml:space="preserve"> Đổ nước vào khay, thêm màu thực phẩm để dễ phân biệt nước và dầu.</w:t>
      </w:r>
      <w:r w:rsidRPr="004B4917">
        <w:rPr>
          <w:rFonts w:ascii="Times New Roman" w:hAnsi="Times New Roman" w:cs="Times New Roman"/>
          <w:color w:val="1C1E21"/>
          <w:sz w:val="30"/>
          <w:szCs w:val="30"/>
        </w:rPr>
        <w:br/>
      </w:r>
      <w:r w:rsidRPr="004B4917">
        <w:rPr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t>Đổ dầu vào trong khay. Thử dùng nhiều cách để hút dầu như bông thấm, lông và miếng bọt biển.</w:t>
      </w:r>
      <w:r w:rsidRPr="004B4917">
        <w:rPr>
          <w:rFonts w:ascii="Times New Roman" w:hAnsi="Times New Roman" w:cs="Times New Roman"/>
          <w:color w:val="1C1E21"/>
          <w:sz w:val="30"/>
          <w:szCs w:val="30"/>
        </w:rPr>
        <w:br/>
      </w:r>
      <w:r w:rsidRPr="004B4917">
        <w:rPr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t>Dùng lông để dạy trẻ về việc chim có thể bị dầu phủ quanh người và nó vô cùng khó làm sạch. Phải dùng tới xà phòng mới làm được.</w:t>
      </w:r>
      <w:r w:rsidRPr="004B4917">
        <w:rPr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br/>
      </w:r>
      <w:r w:rsidRPr="004B4917">
        <w:rPr>
          <w:rStyle w:val="textexposedshow"/>
          <w:rFonts w:ascii="Times New Roman" w:hAnsi="Times New Roman" w:cs="Times New Roman"/>
          <w:color w:val="1C1E21"/>
          <w:sz w:val="30"/>
          <w:szCs w:val="30"/>
          <w:shd w:val="clear" w:color="auto" w:fill="FFFFFF"/>
        </w:rPr>
        <w:t>Để trẻ nhận xét cách nào dễ dọn được dầu loang nhất bố mẹ nhé!</w:t>
      </w:r>
    </w:p>
    <w:p w:rsidR="004B4917" w:rsidRDefault="004B4917"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220840_2395866930694919_352045842049269760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2333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0323756_2395866950694917_153413245092862361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0346624_2395866924028253_773302134008027545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17"/>
    <w:rsid w:val="00175F19"/>
    <w:rsid w:val="004B4917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1538"/>
  <w15:chartTrackingRefBased/>
  <w15:docId w15:val="{6BC3F794-29CB-4CA7-AADA-82F25210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B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2019-05-11T02:02:00Z</dcterms:created>
  <dcterms:modified xsi:type="dcterms:W3CDTF">2019-05-11T02:07:00Z</dcterms:modified>
</cp:coreProperties>
</file>