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36" w:rsidRPr="00417336" w:rsidRDefault="00417336" w:rsidP="00417336">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417336">
        <w:rPr>
          <w:rFonts w:ascii="Times New Roman" w:eastAsia="Times New Roman" w:hAnsi="Times New Roman" w:cs="Times New Roman"/>
          <w:b/>
          <w:bCs/>
          <w:color w:val="000000" w:themeColor="text1"/>
          <w:sz w:val="30"/>
          <w:szCs w:val="30"/>
        </w:rPr>
        <w:t>Giữ khăn giấy khô dưới nước</w:t>
      </w:r>
      <w:r>
        <w:rPr>
          <w:rFonts w:ascii="Times New Roman" w:eastAsia="Times New Roman" w:hAnsi="Times New Roman" w:cs="Times New Roman"/>
          <w:b/>
          <w:bCs/>
          <w:color w:val="000000" w:themeColor="text1"/>
          <w:sz w:val="30"/>
          <w:szCs w:val="30"/>
        </w:rPr>
        <w:t xml:space="preserve"> </w:t>
      </w:r>
      <w:bookmarkStart w:id="0" w:name="_GoBack"/>
      <w:bookmarkEnd w:id="0"/>
      <w:r>
        <w:rPr>
          <w:rFonts w:ascii="Times New Roman" w:eastAsia="Times New Roman" w:hAnsi="Times New Roman" w:cs="Times New Roman"/>
          <w:b/>
          <w:bCs/>
          <w:color w:val="000000" w:themeColor="text1"/>
          <w:sz w:val="30"/>
          <w:szCs w:val="30"/>
        </w:rPr>
        <w:t>(áp suất)</w:t>
      </w:r>
    </w:p>
    <w:p w:rsidR="00417336" w:rsidRPr="00417336" w:rsidRDefault="00417336" w:rsidP="00417336">
      <w:pPr>
        <w:spacing w:after="225" w:line="240" w:lineRule="auto"/>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b/>
          <w:bCs/>
          <w:color w:val="000000" w:themeColor="text1"/>
          <w:sz w:val="30"/>
          <w:szCs w:val="30"/>
        </w:rPr>
        <w:t>Món đồ cần thiết</w:t>
      </w:r>
    </w:p>
    <w:p w:rsidR="00417336" w:rsidRPr="00417336" w:rsidRDefault="00417336" w:rsidP="00417336">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Container lớn</w:t>
      </w:r>
    </w:p>
    <w:p w:rsidR="00417336" w:rsidRPr="00417336" w:rsidRDefault="00417336" w:rsidP="00417336">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Đủ nước để đổ đầy bình chứa đủ cao để bạn có thể hoàn toàn nhấn chìm kính trong đó</w:t>
      </w:r>
    </w:p>
    <w:p w:rsidR="00417336" w:rsidRPr="00417336" w:rsidRDefault="00417336" w:rsidP="00417336">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Ly</w:t>
      </w:r>
    </w:p>
    <w:p w:rsidR="00417336" w:rsidRPr="00417336" w:rsidRDefault="00417336" w:rsidP="00417336">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Khăn giấy</w:t>
      </w:r>
    </w:p>
    <w:p w:rsidR="00417336" w:rsidRPr="00417336" w:rsidRDefault="00417336" w:rsidP="00417336">
      <w:pPr>
        <w:spacing w:after="225" w:line="240" w:lineRule="auto"/>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b/>
          <w:bCs/>
          <w:color w:val="000000" w:themeColor="text1"/>
          <w:sz w:val="30"/>
          <w:szCs w:val="30"/>
        </w:rPr>
        <w:t>Hướng dẫn</w:t>
      </w:r>
    </w:p>
    <w:p w:rsidR="00417336" w:rsidRPr="00417336" w:rsidRDefault="00417336" w:rsidP="00417336">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Bắt đầu bằng cách đổ đầy một thùng chứa lớn đầy nước. Phải có đủ nước trong bình chứa để bạn ngập hoàn toàn kính.</w:t>
      </w:r>
    </w:p>
    <w:p w:rsidR="00417336" w:rsidRPr="00417336" w:rsidRDefault="00417336" w:rsidP="00417336">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Tiếp theo xé một phần của khăn giấy và nhét nó vào đáy ly.</w:t>
      </w:r>
    </w:p>
    <w:p w:rsidR="00417336" w:rsidRPr="00417336" w:rsidRDefault="00417336" w:rsidP="00417336">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Cẩn thận lật ngược kính. Mẹo hữu ích: Đảm bảo khăn giấy vẫn ở dưới đáy kính. Nếu nó trượt xuống, đẩy nó trở lại.</w:t>
      </w:r>
    </w:p>
    <w:p w:rsidR="00417336" w:rsidRPr="00417336" w:rsidRDefault="00417336" w:rsidP="00417336">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Từ từ hạ ly xuống thẳng xuống nước. Đảm bảo rằng kính không nghiêng sang một bên. Hạ kính cho đến khi nó ngập hoàn toàn.</w:t>
      </w:r>
    </w:p>
    <w:p w:rsidR="00417336" w:rsidRPr="00417336" w:rsidRDefault="00417336" w:rsidP="00417336">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Kéo kính thẳng ra khỏi nước. Đảm bảo rằng kính không nghiêng sang một bên. Sau đó cẩn thận gỡ khăn giấy ra khỏi kính.</w:t>
      </w:r>
    </w:p>
    <w:p w:rsidR="00175F19" w:rsidRPr="00417336" w:rsidRDefault="00417336" w:rsidP="00417336">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Khi bạn tháo khăn giấy ra, bạn sẽ thấy rằng nó vẫn khô mặc dù bạn vừa ngâm nó trong nước</w:t>
      </w:r>
    </w:p>
    <w:p w:rsidR="00417336" w:rsidRPr="00417336" w:rsidRDefault="00417336" w:rsidP="00417336">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417336">
        <w:rPr>
          <w:rFonts w:ascii="Times New Roman" w:eastAsia="Times New Roman" w:hAnsi="Times New Roman" w:cs="Times New Roman"/>
          <w:b/>
          <w:bCs/>
          <w:color w:val="000000" w:themeColor="text1"/>
          <w:sz w:val="30"/>
          <w:szCs w:val="30"/>
        </w:rPr>
        <w:t>Thí nghiệm hoạt động như thế nào?</w:t>
      </w:r>
    </w:p>
    <w:p w:rsidR="00417336" w:rsidRPr="00417336" w:rsidRDefault="00417336" w:rsidP="0041733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Mặc dù khăn giấy đã ở dưới nước, nó vẫn khô ráo. Điều này là do không khí cũng có trong kính. Khi kính được hạ xuống nước, không khí bị giữ lại bên trong và không có nơi nào để đi. Bởi vì điều này, không khí đẩy nước đi khi kính được hạ xuống.</w:t>
      </w:r>
    </w:p>
    <w:p w:rsidR="00417336" w:rsidRPr="00417336" w:rsidRDefault="00417336" w:rsidP="0041733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Khi không khí đẩy nước ra xa, nó giữ cho nước không chạm vào khăn giấy. Đó là lý do tại sao khăn giấy vẫn khô.</w:t>
      </w:r>
    </w:p>
    <w:p w:rsidR="00417336" w:rsidRPr="00417336" w:rsidRDefault="00417336" w:rsidP="00417336">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417336">
        <w:rPr>
          <w:rFonts w:ascii="Times New Roman" w:eastAsia="Times New Roman" w:hAnsi="Times New Roman" w:cs="Times New Roman"/>
          <w:b/>
          <w:bCs/>
          <w:color w:val="000000" w:themeColor="text1"/>
          <w:sz w:val="30"/>
          <w:szCs w:val="30"/>
        </w:rPr>
        <w:t>Thậm chí nhiều niềm vui khoa học</w:t>
      </w:r>
    </w:p>
    <w:p w:rsidR="00417336" w:rsidRPr="00417336" w:rsidRDefault="00417336" w:rsidP="0041733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17336">
        <w:rPr>
          <w:rFonts w:ascii="Times New Roman" w:eastAsia="Times New Roman" w:hAnsi="Times New Roman" w:cs="Times New Roman"/>
          <w:color w:val="000000" w:themeColor="text1"/>
          <w:sz w:val="30"/>
          <w:szCs w:val="30"/>
        </w:rPr>
        <w:t>Làm khô thí nghiệm một lần nữa, nhưng lần này hơi nghiêng kính sang một bên khi bạn hạ nó xuống nước. Chuyện gì xảy ra Bạn có thấy một bong bóng nổi lên trên mặt nước không? bạn nghĩ chuyện gì đã xảy ra? Và khăn giấy vẫn khô hay nó bị ướt?</w:t>
      </w:r>
    </w:p>
    <w:p w:rsidR="00417336" w:rsidRPr="00417336" w:rsidRDefault="00417336">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5057775" cy="822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y-Paper-Towel-Science-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057775" cy="8229600"/>
                    </a:xfrm>
                    <a:prstGeom prst="rect">
                      <a:avLst/>
                    </a:prstGeom>
                  </pic:spPr>
                </pic:pic>
              </a:graphicData>
            </a:graphic>
          </wp:inline>
        </w:drawing>
      </w:r>
    </w:p>
    <w:sectPr w:rsidR="00417336" w:rsidRPr="00417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91FE5"/>
    <w:multiLevelType w:val="multilevel"/>
    <w:tmpl w:val="7BEC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313D3"/>
    <w:multiLevelType w:val="multilevel"/>
    <w:tmpl w:val="6FC0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36"/>
    <w:rsid w:val="00175F19"/>
    <w:rsid w:val="00417336"/>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00A8"/>
  <w15:chartTrackingRefBased/>
  <w15:docId w15:val="{00FB7E6E-F97F-46A2-8286-BAE29F46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3068">
      <w:bodyDiv w:val="1"/>
      <w:marLeft w:val="0"/>
      <w:marRight w:val="0"/>
      <w:marTop w:val="0"/>
      <w:marBottom w:val="0"/>
      <w:divBdr>
        <w:top w:val="none" w:sz="0" w:space="0" w:color="auto"/>
        <w:left w:val="none" w:sz="0" w:space="0" w:color="auto"/>
        <w:bottom w:val="none" w:sz="0" w:space="0" w:color="auto"/>
        <w:right w:val="none" w:sz="0" w:space="0" w:color="auto"/>
      </w:divBdr>
    </w:div>
    <w:div w:id="823083142">
      <w:bodyDiv w:val="1"/>
      <w:marLeft w:val="0"/>
      <w:marRight w:val="0"/>
      <w:marTop w:val="0"/>
      <w:marBottom w:val="0"/>
      <w:divBdr>
        <w:top w:val="none" w:sz="0" w:space="0" w:color="auto"/>
        <w:left w:val="none" w:sz="0" w:space="0" w:color="auto"/>
        <w:bottom w:val="none" w:sz="0" w:space="0" w:color="auto"/>
        <w:right w:val="none" w:sz="0" w:space="0" w:color="auto"/>
      </w:divBdr>
    </w:div>
    <w:div w:id="10031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2019-05-11T13:38:00Z</dcterms:created>
  <dcterms:modified xsi:type="dcterms:W3CDTF">2019-05-11T13:40:00Z</dcterms:modified>
</cp:coreProperties>
</file>