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0A23" w:rsidRDefault="006C0A23" w:rsidP="006C0A23">
      <w:pPr>
        <w:jc w:val="both"/>
        <w:rPr>
          <w:rFonts w:ascii="Times New Roman" w:eastAsia="Times New Roman" w:hAnsi="Times New Roman" w:cs="Times New Roman"/>
          <w:i/>
          <w:sz w:val="28"/>
        </w:rPr>
      </w:pPr>
      <w:r>
        <w:rPr>
          <w:rFonts w:ascii="Times New Roman" w:eastAsia="Times New Roman" w:hAnsi="Times New Roman" w:cs="Times New Roman"/>
          <w:i/>
          <w:sz w:val="28"/>
        </w:rPr>
        <w:t>Ngày soạn :</w:t>
      </w:r>
      <w:r>
        <w:rPr>
          <w:rFonts w:ascii="Times New Roman" w:eastAsia="Times New Roman" w:hAnsi="Times New Roman" w:cs="Times New Roman"/>
          <w:i/>
          <w:sz w:val="28"/>
        </w:rPr>
        <w:t>2</w:t>
      </w:r>
      <w:r>
        <w:rPr>
          <w:rFonts w:ascii="Times New Roman" w:eastAsia="Times New Roman" w:hAnsi="Times New Roman" w:cs="Times New Roman"/>
          <w:i/>
          <w:sz w:val="28"/>
        </w:rPr>
        <w:t>8/11/202</w:t>
      </w:r>
      <w:r>
        <w:rPr>
          <w:rFonts w:ascii="Times New Roman" w:eastAsia="Times New Roman" w:hAnsi="Times New Roman" w:cs="Times New Roman"/>
          <w:i/>
          <w:sz w:val="28"/>
        </w:rPr>
        <w:t>2</w:t>
      </w:r>
      <w:bookmarkStart w:id="0" w:name="_GoBack"/>
      <w:bookmarkEnd w:id="0"/>
    </w:p>
    <w:tbl>
      <w:tblPr>
        <w:tblW w:w="0" w:type="auto"/>
        <w:tblInd w:w="108" w:type="dxa"/>
        <w:tblCellMar>
          <w:left w:w="10" w:type="dxa"/>
          <w:right w:w="10" w:type="dxa"/>
        </w:tblCellMar>
        <w:tblLook w:val="0000" w:firstRow="0" w:lastRow="0" w:firstColumn="0" w:lastColumn="0" w:noHBand="0" w:noVBand="0"/>
      </w:tblPr>
      <w:tblGrid>
        <w:gridCol w:w="1807"/>
        <w:gridCol w:w="1707"/>
        <w:gridCol w:w="1701"/>
        <w:gridCol w:w="1664"/>
        <w:gridCol w:w="1643"/>
      </w:tblGrid>
      <w:tr w:rsidR="006C0A23" w:rsidTr="006C0A23">
        <w:tblPrEx>
          <w:tblCellMar>
            <w:top w:w="0" w:type="dxa"/>
            <w:bottom w:w="0" w:type="dxa"/>
          </w:tblCellMar>
        </w:tblPrEx>
        <w:trPr>
          <w:trHeight w:val="1"/>
        </w:trPr>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Ngày dạy</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Tiết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Lớp</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Tiến độ</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Ghi chú</w:t>
            </w:r>
          </w:p>
        </w:tc>
      </w:tr>
      <w:tr w:rsidR="006C0A23" w:rsidTr="006C0A23">
        <w:tblPrEx>
          <w:tblCellMar>
            <w:top w:w="0" w:type="dxa"/>
            <w:bottom w:w="0" w:type="dxa"/>
          </w:tblCellMar>
        </w:tblPrEx>
        <w:trPr>
          <w:trHeight w:val="1"/>
        </w:trPr>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1</w:t>
            </w:r>
            <w:r>
              <w:rPr>
                <w:rFonts w:ascii="Times New Roman" w:eastAsia="Times New Roman" w:hAnsi="Times New Roman" w:cs="Times New Roman"/>
                <w:sz w:val="28"/>
              </w:rPr>
              <w:t>4/12/202</w:t>
            </w:r>
            <w:r>
              <w:rPr>
                <w:rFonts w:ascii="Times New Roman" w:eastAsia="Times New Roman" w:hAnsi="Times New Roman" w:cs="Times New Roman"/>
                <w:sz w:val="28"/>
              </w:rPr>
              <w:t>2</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tabs>
                <w:tab w:val="center" w:pos="867"/>
              </w:tabs>
              <w:spacing w:line="276" w:lineRule="auto"/>
              <w:jc w:val="center"/>
            </w:pPr>
            <w:r>
              <w:rPr>
                <w:rFonts w:ascii="Times New Roman" w:eastAsia="Times New Roman" w:hAnsi="Times New Roman" w:cs="Times New Roman"/>
                <w:sz w:val="28"/>
              </w:rPr>
              <w:t>2,3,4,5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9C</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D,A</w:t>
            </w:r>
            <w:proofErr w:type="gramEnd"/>
            <w:r>
              <w:rPr>
                <w:rFonts w:ascii="Times New Roman" w:eastAsia="Times New Roman" w:hAnsi="Times New Roman" w:cs="Times New Roman"/>
                <w:sz w:val="28"/>
              </w:rPr>
              <w:t>,B</w:t>
            </w:r>
          </w:p>
        </w:tc>
        <w:tc>
          <w:tcPr>
            <w:tcW w:w="1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pPr>
            <w:r>
              <w:rPr>
                <w:rFonts w:ascii="Times New Roman" w:eastAsia="Times New Roman" w:hAnsi="Times New Roman" w:cs="Times New Roman"/>
                <w:sz w:val="28"/>
              </w:rPr>
              <w:t>Đ</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C0A23" w:rsidRDefault="006C0A23" w:rsidP="00182AA6">
            <w:pPr>
              <w:spacing w:line="276" w:lineRule="auto"/>
              <w:jc w:val="center"/>
              <w:rPr>
                <w:rFonts w:ascii="Calibri" w:eastAsia="Calibri" w:hAnsi="Calibri" w:cs="Calibri"/>
              </w:rPr>
            </w:pPr>
          </w:p>
        </w:tc>
      </w:tr>
    </w:tbl>
    <w:p w:rsidR="006C0A23" w:rsidRDefault="006C0A23" w:rsidP="006C0A23">
      <w:pPr>
        <w:spacing w:after="0" w:line="240" w:lineRule="auto"/>
        <w:ind w:right="720"/>
        <w:jc w:val="center"/>
        <w:rPr>
          <w:rFonts w:ascii="Times New Roman" w:eastAsia="Times New Roman" w:hAnsi="Times New Roman" w:cs="Times New Roman"/>
          <w:color w:val="FF0000"/>
          <w:sz w:val="24"/>
        </w:rPr>
      </w:pPr>
      <w:r>
        <w:rPr>
          <w:rFonts w:ascii="Times New Roman" w:eastAsia="Times New Roman" w:hAnsi="Times New Roman" w:cs="Times New Roman"/>
          <w:b/>
          <w:color w:val="FF0000"/>
          <w:sz w:val="28"/>
        </w:rPr>
        <w:t xml:space="preserve">Tiết </w:t>
      </w:r>
      <w:proofErr w:type="gramStart"/>
      <w:r>
        <w:rPr>
          <w:rFonts w:ascii="Times New Roman" w:eastAsia="Times New Roman" w:hAnsi="Times New Roman" w:cs="Times New Roman"/>
          <w:b/>
          <w:color w:val="FF0000"/>
          <w:sz w:val="28"/>
        </w:rPr>
        <w:t>14  Bài</w:t>
      </w:r>
      <w:proofErr w:type="gramEnd"/>
      <w:r>
        <w:rPr>
          <w:rFonts w:ascii="Times New Roman" w:eastAsia="Times New Roman" w:hAnsi="Times New Roman" w:cs="Times New Roman"/>
          <w:b/>
          <w:color w:val="FF0000"/>
          <w:sz w:val="28"/>
        </w:rPr>
        <w:t xml:space="preserve"> 14</w:t>
      </w:r>
    </w:p>
    <w:p w:rsidR="006C0A23" w:rsidRDefault="006C0A23" w:rsidP="006C0A23">
      <w:pPr>
        <w:spacing w:after="0" w:line="240" w:lineRule="auto"/>
        <w:jc w:val="center"/>
        <w:rPr>
          <w:rFonts w:ascii="Times New Roman" w:eastAsia="Times New Roman" w:hAnsi="Times New Roman" w:cs="Times New Roman"/>
          <w:color w:val="FF0000"/>
          <w:sz w:val="24"/>
        </w:rPr>
      </w:pPr>
      <w:r>
        <w:rPr>
          <w:rFonts w:ascii="Times New Roman" w:eastAsia="Times New Roman" w:hAnsi="Times New Roman" w:cs="Times New Roman"/>
          <w:b/>
          <w:color w:val="FF0000"/>
          <w:sz w:val="28"/>
        </w:rPr>
        <w:t>VIỆT NAM SAU CHIẾN TRANH THẾ GIỚI THỨ NHẤT</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I. Mục tiêu</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1. Kiến thức: </w:t>
      </w:r>
      <w:r>
        <w:rPr>
          <w:rFonts w:ascii="Times New Roman" w:eastAsia="Times New Roman" w:hAnsi="Times New Roman" w:cs="Times New Roman"/>
          <w:color w:val="000000"/>
          <w:sz w:val="28"/>
        </w:rPr>
        <w:t>Sau khi học xong bài, học sinh</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Trình bày được nguyên nhân và những chính sách khai thác thuộc địa của thực dân Pháp ở Việt Nam sau Chiến tranh thế giới thứ nhất.</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 Biết được những nét chính về chính sách </w:t>
      </w:r>
      <w:proofErr w:type="gramStart"/>
      <w:r>
        <w:rPr>
          <w:rFonts w:ascii="Times New Roman" w:eastAsia="Times New Roman" w:hAnsi="Times New Roman" w:cs="Times New Roman"/>
          <w:color w:val="000000"/>
          <w:sz w:val="28"/>
        </w:rPr>
        <w:t>chính  trị</w:t>
      </w:r>
      <w:proofErr w:type="gramEnd"/>
      <w:r>
        <w:rPr>
          <w:rFonts w:ascii="Times New Roman" w:eastAsia="Times New Roman" w:hAnsi="Times New Roman" w:cs="Times New Roman"/>
          <w:color w:val="000000"/>
          <w:sz w:val="28"/>
        </w:rPr>
        <w:t>, văn hoá, giáo dục của thực dân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Chỉ ra được sự chuyển biến về kinh tế, xã hội Việt Nam dưới tác động của cuộc khai thác thuộc địa lần thứ hai.</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Xác định nguồn lợi của tư bản Pháp ở Việt Nam trong cuộc khai thác lần thứ hai trên lược đồ.</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So sánh với cuộc khai thác thuộc địa lần thứ nhất của Pháp ở Việt Nam về mục đích, quy mô.</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2. Định hướng phát triển năng lực</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 Năng lực chung: </w:t>
      </w:r>
      <w:r>
        <w:rPr>
          <w:rFonts w:ascii="Times New Roman" w:eastAsia="Times New Roman" w:hAnsi="Times New Roman" w:cs="Times New Roman"/>
          <w:color w:val="000000"/>
          <w:sz w:val="28"/>
        </w:rPr>
        <w:t>Năng lực giao tiếp và hợp tác; tự học; giải quyết vấn đề.</w:t>
      </w:r>
      <w:r>
        <w:rPr>
          <w:rFonts w:ascii="Times New Roman" w:eastAsia="Times New Roman" w:hAnsi="Times New Roman" w:cs="Times New Roman"/>
          <w:i/>
          <w:color w:val="000000"/>
          <w:sz w:val="28"/>
        </w:rPr>
        <w:t> </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 Năng lực chuyên biệt</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 </w:t>
      </w:r>
      <w:r>
        <w:rPr>
          <w:rFonts w:ascii="Times New Roman" w:eastAsia="Times New Roman" w:hAnsi="Times New Roman" w:cs="Times New Roman"/>
          <w:color w:val="000000"/>
          <w:sz w:val="28"/>
        </w:rPr>
        <w:t>Tái hiện kiến thức lịch sử, xác định mối quan hệ giữa các sự kiện, hiện tượng lịch sử.</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Xác định nguồn lợi của tư bản Pháp ở Việt Nam trong cuộc khai thác lần thứ hai trên lược đồ.</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So sánh với cuộc khai thác thuộc địa lần thứ nhất của Pháp ở Việt Nam về mục đích, quy mô.</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3. Phẩm chất</w:t>
      </w:r>
      <w:r>
        <w:rPr>
          <w:rFonts w:ascii="Times New Roman" w:eastAsia="Times New Roman" w:hAnsi="Times New Roman" w:cs="Times New Roman"/>
          <w:color w:val="000000"/>
          <w:sz w:val="28"/>
        </w:rPr>
        <w:t> </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Giáo dục lòng yêu quê hương, đất nước, tự hào về lịch sử lâu đời của dân tộc ta,</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ý thức được vị trí của lao động và trách nhiệm lao động xây dựng quê hương đất nước.</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II.THIẾT BỊ DẠY HỌC VÀ HỌC LIỆU</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1. Chuẩn bị của giáo viên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Giáo án word và Powerpoint.</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Tranh ảnh về cuộc khai thác thuộc địa lần thứ hai của Pháp ở Việt Nam.</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2. Chuẩn bị của học sinh</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Đọc trước sách giáo khoa và hoàn thành các nhiệm vụ được giao.</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lastRenderedPageBreak/>
        <w:t>- Sưu tầm tranh ảnh, tài liệu về cuộc khai thác thuộc địa lần thứ hai của Pháp ở Việt Nam.</w:t>
      </w:r>
      <w:r>
        <w:rPr>
          <w:rFonts w:ascii="Times New Roman" w:eastAsia="Times New Roman" w:hAnsi="Times New Roman" w:cs="Times New Roman"/>
          <w:b/>
          <w:color w:val="000000"/>
          <w:sz w:val="28"/>
        </w:rPr>
        <w:t> </w:t>
      </w:r>
    </w:p>
    <w:p w:rsidR="006C0A23" w:rsidRDefault="006C0A23" w:rsidP="006C0A23">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III. TIẾN TRÌNH TỔ CHỨC DẠY HỌC</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HOẠT ĐỘNG KHỞI ĐỘNG      </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tiêu:</w:t>
      </w:r>
      <w:r>
        <w:rPr>
          <w:rFonts w:ascii="Times New Roman" w:eastAsia="Times New Roman" w:hAnsi="Times New Roman" w:cs="Times New Roman"/>
          <w:color w:val="000000"/>
          <w:sz w:val="28"/>
        </w:rPr>
        <w:t> Giúp học sinh nắm được các nội dung cơ bản bước đầu của bài học cần đạt được đó là nhận xét được sự bóc lột, khai thác thuộc địa của thực dân Pháp đối với Việt Nam qua một số hình ảnh, video, đưa học sinh vào tìm hiểu nội dung bài học, tạo tâm thế cho học sinh đi vào tìm hiểu bài mới.</w:t>
      </w:r>
    </w:p>
    <w:p w:rsidR="006C0A23" w:rsidRDefault="006C0A23" w:rsidP="006C0A23">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 xml:space="preserve">b) Nội </w:t>
      </w:r>
      <w:proofErr w:type="gramStart"/>
      <w:r>
        <w:rPr>
          <w:rFonts w:ascii="Times New Roman" w:eastAsia="Times New Roman" w:hAnsi="Times New Roman" w:cs="Times New Roman"/>
          <w:b/>
          <w:color w:val="000000"/>
          <w:sz w:val="28"/>
          <w:shd w:val="clear" w:color="auto" w:fill="FFFFFF"/>
        </w:rPr>
        <w:t>dung :</w:t>
      </w:r>
      <w:proofErr w:type="gramEnd"/>
      <w:r>
        <w:rPr>
          <w:rFonts w:ascii="Times New Roman" w:eastAsia="Times New Roman" w:hAnsi="Times New Roman" w:cs="Times New Roman"/>
          <w:b/>
          <w:i/>
          <w:color w:val="000000"/>
          <w:sz w:val="28"/>
          <w:shd w:val="clear" w:color="auto" w:fill="FFFFFF"/>
        </w:rPr>
        <w:t> </w:t>
      </w:r>
    </w:p>
    <w:p w:rsidR="006C0A23" w:rsidRDefault="006C0A23" w:rsidP="006C0A23">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8"/>
          <w:shd w:val="clear" w:color="auto" w:fill="FFFFFF"/>
        </w:rPr>
        <w:t>GV trực quan một số tranh ảnh và xem đoạn video về cảnh TD Pháp khai thác thuộc địa ở Việt Nam. Yêu cầu HS trả lời câu hỏi:</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Em có suy nghĩ gì về những hình ảnh và đoạn video đó?</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w:t>
      </w:r>
      <w:r>
        <w:rPr>
          <w:rFonts w:ascii="Times New Roman" w:eastAsia="Times New Roman" w:hAnsi="Times New Roman" w:cs="Times New Roman"/>
          <w:b/>
          <w:i/>
          <w:color w:val="000000"/>
          <w:sz w:val="28"/>
        </w:rPr>
        <w:t> </w:t>
      </w:r>
      <w:r>
        <w:rPr>
          <w:rFonts w:ascii="Times New Roman" w:eastAsia="Times New Roman" w:hAnsi="Times New Roman" w:cs="Times New Roman"/>
          <w:color w:val="000000"/>
          <w:sz w:val="28"/>
        </w:rPr>
        <w:t>HS trả lời theo suy nghĩ của mình.</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w:t>
      </w:r>
    </w:p>
    <w:p w:rsidR="006C0A23" w:rsidRDefault="006C0A23" w:rsidP="006C0A23">
      <w:pPr>
        <w:spacing w:after="0" w:line="240" w:lineRule="auto"/>
        <w:ind w:right="188"/>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Trên cơ sở đó GV dẫn dắt vào bài mới: Chiến tranh thế giới thứ nhất để lại hậu quả vô cùng nặng nề đối với các nước TBCN kể cả những nước thắng trận hay bại trận, để bù đắp những thiệt hại do chiến tranh gây ra, thực dân Pháp đã tiến hành chương trình khai thác thuộc địa lần thứ hai ở Việt Nam, tấn công quy mô và toàn diện vào nước ta, biến nước ta thành thị trường tiêu thụ hàng hoá ế thừa và thị trường đầu tư tư bản có lợi cho chúng. Với chương trình khai thác lần này, kinh tế, văn hoá – giáo dục và xã hội VN biến đổi sâu sắc… và điều đó thể hiện như thế nào? Chúng ta sẽ tìm hiểu trong bài học hôm nay.</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HOẠT ĐỘNG HÌNH THÀNH KIẾN THỨC</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xml:space="preserve">Hoạt động </w:t>
      </w:r>
      <w:proofErr w:type="gramStart"/>
      <w:r>
        <w:rPr>
          <w:rFonts w:ascii="Times New Roman" w:eastAsia="Times New Roman" w:hAnsi="Times New Roman" w:cs="Times New Roman"/>
          <w:b/>
          <w:color w:val="000000"/>
          <w:sz w:val="28"/>
        </w:rPr>
        <w:t>1 :</w:t>
      </w:r>
      <w:proofErr w:type="gramEnd"/>
      <w:r>
        <w:rPr>
          <w:rFonts w:ascii="Times New Roman" w:eastAsia="Times New Roman" w:hAnsi="Times New Roman" w:cs="Times New Roman"/>
          <w:b/>
          <w:color w:val="000000"/>
          <w:sz w:val="28"/>
        </w:rPr>
        <w:t> Trình bày nguyên nhân và những chính sách khai thác thuộc địa của thực dân Pháp ở Việt Nam sau Chiến tranh thế giới thứ nhất</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đích:</w:t>
      </w:r>
      <w:r>
        <w:rPr>
          <w:rFonts w:ascii="Times New Roman" w:eastAsia="Times New Roman" w:hAnsi="Times New Roman" w:cs="Times New Roman"/>
          <w:color w:val="000000"/>
          <w:sz w:val="28"/>
        </w:rPr>
        <w:t> Trình bày được nguyên nhân và những chính sách khai thác thuộc địa của thực dân Pháp ở Việt Nam sau Chiến tranh thế giới thứ nhất. Xác định nguồn lợi của tư bản Pháp ở Việt Nam trong cuộc khai thác lần thứ hai trên lược đồ. So sánh với cuộc khai thác thuộc địa lần thứ nhất của Pháp ở Việt Nam về mục đích, quy mô.</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w:t>
      </w:r>
      <w:r>
        <w:rPr>
          <w:rFonts w:ascii="Times New Roman" w:eastAsia="Times New Roman" w:hAnsi="Times New Roman" w:cs="Times New Roman"/>
          <w:color w:val="000000"/>
          <w:sz w:val="28"/>
        </w:rPr>
        <w:t xml:space="preserve"> Huy động hiểu biết đã có của bản thân và nghiên cứu sách giáo khoa suy nghĩ cá nhân trả lời các câu </w:t>
      </w:r>
      <w:proofErr w:type="gramStart"/>
      <w:r>
        <w:rPr>
          <w:rFonts w:ascii="Times New Roman" w:eastAsia="Times New Roman" w:hAnsi="Times New Roman" w:cs="Times New Roman"/>
          <w:color w:val="000000"/>
          <w:sz w:val="28"/>
        </w:rPr>
        <w:t>hỏi  của</w:t>
      </w:r>
      <w:proofErr w:type="gramEnd"/>
      <w:r>
        <w:rPr>
          <w:rFonts w:ascii="Times New Roman" w:eastAsia="Times New Roman" w:hAnsi="Times New Roman" w:cs="Times New Roman"/>
          <w:color w:val="000000"/>
          <w:sz w:val="28"/>
        </w:rPr>
        <w:t xml:space="preserve"> giáo viên.</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HS trả lời được các câu hỏi của giáo viên.</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xml:space="preserve">d) Tổ chức thực </w:t>
      </w:r>
      <w:proofErr w:type="gramStart"/>
      <w:r>
        <w:rPr>
          <w:rFonts w:ascii="Times New Roman" w:eastAsia="Times New Roman" w:hAnsi="Times New Roman" w:cs="Times New Roman"/>
          <w:b/>
          <w:color w:val="000000"/>
          <w:sz w:val="28"/>
        </w:rPr>
        <w:t>hiện :</w:t>
      </w:r>
      <w:proofErr w:type="gramEnd"/>
    </w:p>
    <w:tbl>
      <w:tblPr>
        <w:tblW w:w="0" w:type="auto"/>
        <w:tblInd w:w="116" w:type="dxa"/>
        <w:tblCellMar>
          <w:left w:w="10" w:type="dxa"/>
          <w:right w:w="10" w:type="dxa"/>
        </w:tblCellMar>
        <w:tblLook w:val="0000" w:firstRow="0" w:lastRow="0" w:firstColumn="0" w:lastColumn="0" w:noHBand="0" w:noVBand="0"/>
      </w:tblPr>
      <w:tblGrid>
        <w:gridCol w:w="5710"/>
        <w:gridCol w:w="2794"/>
      </w:tblGrid>
      <w:tr w:rsidR="006C0A23" w:rsidTr="00182AA6">
        <w:tblPrEx>
          <w:tblCellMar>
            <w:top w:w="0" w:type="dxa"/>
            <w:bottom w:w="0" w:type="dxa"/>
          </w:tblCellMar>
        </w:tblPrEx>
        <w:trPr>
          <w:trHeight w:val="1"/>
        </w:trPr>
        <w:tc>
          <w:tcPr>
            <w:tcW w:w="676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b/>
                <w:color w:val="000000"/>
                <w:sz w:val="28"/>
              </w:rPr>
              <w:t>Hoạt động của giáo viên và học sinh</w:t>
            </w:r>
          </w:p>
        </w:tc>
        <w:tc>
          <w:tcPr>
            <w:tcW w:w="311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b/>
                <w:color w:val="000000"/>
                <w:sz w:val="28"/>
              </w:rPr>
              <w:t>Dự kiến sản phẩm</w:t>
            </w:r>
          </w:p>
        </w:tc>
      </w:tr>
      <w:tr w:rsidR="006C0A23" w:rsidTr="00182AA6">
        <w:tblPrEx>
          <w:tblCellMar>
            <w:top w:w="0" w:type="dxa"/>
            <w:bottom w:w="0" w:type="dxa"/>
          </w:tblCellMar>
        </w:tblPrEx>
        <w:trPr>
          <w:trHeight w:val="1"/>
        </w:trPr>
        <w:tc>
          <w:tcPr>
            <w:tcW w:w="676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1. Chuyển giao nhiệm vụ học tập</w:t>
            </w:r>
            <w:r>
              <w:rPr>
                <w:rFonts w:ascii="Times New Roman" w:eastAsia="Times New Roman" w:hAnsi="Times New Roman" w:cs="Times New Roman"/>
                <w:color w:val="000000"/>
                <w:sz w:val="28"/>
              </w:rPr>
              <w:t> </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HS đọc SGK mục 1.</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Chia lớp thành 6 nhóm thảo luận:</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lastRenderedPageBreak/>
              <w:t>+ Nhóm 1,2: Nguyên nhân và những chính sách khai thác thuộc địa của thực dân Pháp ở Việt Nam sau Chiến tranh thế giới thứ nhất.</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Nhóm 3,4: Trình bày những chính sách về nông nghiệp, công nghiệp của thực dân Pháp ở Việt Nam sau Chiến tranh thế giới thứ nhất.</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Nhóm 3: Trình bày những chính sách về thương nghiệp, GTVT và ngân hàng của thực dân Pháp ở Việt Nam sau Chiến tranh thế giới thứ nhất.</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2. Thực hiện nhiệm vụ học tập</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đọc SGK và thực hiện yêu cầu.  GV khuyến khích học sinh hợp tác với nhau khi thực khi thực hiện nhiệm vụ học tập, GV theo dõi, hỗ trợ các nhóm làm việc qua những câu hỏi gợi mở:</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Dựa vào đâu Pháp tiến hành chương trình khai thác thuộc địa lần thứ hai ở Việt Nam ngay sau chiến tranh thế giới thứ nhất, nhằm mục đích gì? </w:t>
            </w:r>
            <w:r>
              <w:rPr>
                <w:rFonts w:ascii="Times New Roman" w:eastAsia="Times New Roman" w:hAnsi="Times New Roman" w:cs="Times New Roman"/>
                <w:i/>
                <w:color w:val="000000"/>
                <w:sz w:val="28"/>
              </w:rPr>
              <w:t>(Là nước thắng trận nhưng bị thiệt hại nặng nề …)</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Vì sao Pháp chỉ đầu tư vào một số ngành trọng điểm? </w:t>
            </w:r>
            <w:r>
              <w:rPr>
                <w:rFonts w:ascii="Times New Roman" w:eastAsia="Times New Roman" w:hAnsi="Times New Roman" w:cs="Times New Roman"/>
                <w:i/>
                <w:color w:val="000000"/>
                <w:sz w:val="28"/>
              </w:rPr>
              <w:t xml:space="preserve">(Đầu tư vốn ít nhưng thu lợi </w:t>
            </w:r>
            <w:proofErr w:type="gramStart"/>
            <w:r>
              <w:rPr>
                <w:rFonts w:ascii="Times New Roman" w:eastAsia="Times New Roman" w:hAnsi="Times New Roman" w:cs="Times New Roman"/>
                <w:i/>
                <w:color w:val="000000"/>
                <w:sz w:val="28"/>
              </w:rPr>
              <w:t>nhiều,trong</w:t>
            </w:r>
            <w:proofErr w:type="gramEnd"/>
            <w:r>
              <w:rPr>
                <w:rFonts w:ascii="Times New Roman" w:eastAsia="Times New Roman" w:hAnsi="Times New Roman" w:cs="Times New Roman"/>
                <w:i/>
                <w:color w:val="000000"/>
                <w:sz w:val="28"/>
              </w:rPr>
              <w:t xml:space="preserve"> thời  gian ngắn…)</w:t>
            </w:r>
          </w:p>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 Quan sát hình </w:t>
            </w:r>
            <w:proofErr w:type="gramStart"/>
            <w:r>
              <w:rPr>
                <w:rFonts w:ascii="Times New Roman" w:eastAsia="Times New Roman" w:hAnsi="Times New Roman" w:cs="Times New Roman"/>
                <w:color w:val="000000"/>
                <w:sz w:val="28"/>
              </w:rPr>
              <w:t>27  SGK</w:t>
            </w:r>
            <w:proofErr w:type="gramEnd"/>
            <w:r>
              <w:rPr>
                <w:rFonts w:ascii="Times New Roman" w:eastAsia="Times New Roman" w:hAnsi="Times New Roman" w:cs="Times New Roman"/>
                <w:color w:val="000000"/>
                <w:sz w:val="28"/>
              </w:rPr>
              <w:t>, xác định nguồn lợi của tư bản Pháp ở Việt Nam trong cuộc khai thác lần thứ hai trên lược đồ?</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color w:val="000000"/>
                <w:sz w:val="28"/>
              </w:rPr>
              <w:t xml:space="preserve">(cao </w:t>
            </w:r>
            <w:proofErr w:type="gramStart"/>
            <w:r>
              <w:rPr>
                <w:rFonts w:ascii="Times New Roman" w:eastAsia="Times New Roman" w:hAnsi="Times New Roman" w:cs="Times New Roman"/>
                <w:i/>
                <w:color w:val="000000"/>
                <w:sz w:val="28"/>
              </w:rPr>
              <w:t>su ,công</w:t>
            </w:r>
            <w:proofErr w:type="gramEnd"/>
            <w:r>
              <w:rPr>
                <w:rFonts w:ascii="Times New Roman" w:eastAsia="Times New Roman" w:hAnsi="Times New Roman" w:cs="Times New Roman"/>
                <w:i/>
                <w:color w:val="000000"/>
                <w:sz w:val="28"/>
              </w:rPr>
              <w:t xml:space="preserve"> nghiệp nhẹ ,xuất khẩu lúa,gạo than ….)</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So sánh với cuộc khai thác thuộc địa lần thứ nhất của Pháp ở Việt Nam về mục đích, quy mô?</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3. Báo cáo kết quả hoạt động và thảo luận</w:t>
            </w:r>
          </w:p>
          <w:p w:rsidR="006C0A23" w:rsidRDefault="006C0A23" w:rsidP="00182AA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Đại diện các nhóm trình bày, phản biện.</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phân tích, nhận xét, đánh giá kết quả.</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4. Đánh giá kết quả thực hiện nhiệm vụ học tập</w:t>
            </w:r>
          </w:p>
          <w:p w:rsidR="006C0A23" w:rsidRDefault="006C0A23" w:rsidP="00182AA6">
            <w:pPr>
              <w:spacing w:after="0" w:line="240" w:lineRule="auto"/>
              <w:jc w:val="both"/>
            </w:pPr>
            <w:r>
              <w:rPr>
                <w:rFonts w:ascii="Times New Roman" w:eastAsia="Times New Roman" w:hAnsi="Times New Roman" w:cs="Times New Roman"/>
                <w:color w:val="000000"/>
                <w:sz w:val="28"/>
              </w:rPr>
              <w:t>GV bổ sung phần phân tích nhận xét, đánh giá, kết quả thực hiện nhiệm vụ học tập của học sinh. Chính xác hóa các kiến thức đã hình thành cho học sinh.</w:t>
            </w:r>
          </w:p>
        </w:tc>
        <w:tc>
          <w:tcPr>
            <w:tcW w:w="311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i/>
                <w:color w:val="000000"/>
                <w:sz w:val="28"/>
              </w:rPr>
              <w:lastRenderedPageBreak/>
              <w:t>- </w:t>
            </w:r>
            <w:r>
              <w:rPr>
                <w:rFonts w:ascii="Times New Roman" w:eastAsia="Times New Roman" w:hAnsi="Times New Roman" w:cs="Times New Roman"/>
                <w:color w:val="000000"/>
                <w:sz w:val="28"/>
              </w:rPr>
              <w:t xml:space="preserve">Nguyên nhân: Sau chiến tranh thế giới thứ nhất, Pháp là nước </w:t>
            </w:r>
            <w:r>
              <w:rPr>
                <w:rFonts w:ascii="Times New Roman" w:eastAsia="Times New Roman" w:hAnsi="Times New Roman" w:cs="Times New Roman"/>
                <w:color w:val="000000"/>
                <w:sz w:val="28"/>
              </w:rPr>
              <w:lastRenderedPageBreak/>
              <w:t xml:space="preserve">thắng trận, nhưng bị tàn phá nặng nề, </w:t>
            </w:r>
          </w:p>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i/>
                <w:color w:val="000000"/>
                <w:sz w:val="28"/>
              </w:rPr>
              <w:t>- </w:t>
            </w:r>
            <w:r>
              <w:rPr>
                <w:rFonts w:ascii="Times New Roman" w:eastAsia="Times New Roman" w:hAnsi="Times New Roman" w:cs="Times New Roman"/>
                <w:color w:val="000000"/>
                <w:sz w:val="28"/>
              </w:rPr>
              <w:t>Chính sách khai thác của Pháp:</w:t>
            </w:r>
            <w:r>
              <w:rPr>
                <w:rFonts w:ascii="Times New Roman" w:eastAsia="Times New Roman" w:hAnsi="Times New Roman" w:cs="Times New Roman"/>
                <w:i/>
                <w:color w:val="000000"/>
                <w:sz w:val="28"/>
              </w:rPr>
              <w:t> </w:t>
            </w:r>
          </w:p>
          <w:p w:rsidR="006C0A23" w:rsidRDefault="006C0A23" w:rsidP="00182AA6">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Nông nghiệp: Tăng cường đầu tư vốn</w:t>
            </w:r>
          </w:p>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 Công nghiệp: Chú trọng khai mỏ, </w:t>
            </w:r>
          </w:p>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Thương nghiệp: Độc quyền, đánh thuế nặng hàng hoá các nước nhập vào Việt Nam.</w:t>
            </w:r>
          </w:p>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Giao thông vận tải: Đầu tư phát triển thêm, đường sắt xuyên Đông Dương được nối liền nhiều đoạn.</w:t>
            </w:r>
          </w:p>
          <w:p w:rsidR="006C0A23" w:rsidRDefault="006C0A23" w:rsidP="00182AA6">
            <w:pPr>
              <w:spacing w:after="0" w:line="240" w:lineRule="auto"/>
            </w:pPr>
            <w:r>
              <w:rPr>
                <w:rFonts w:ascii="Times New Roman" w:eastAsia="Times New Roman" w:hAnsi="Times New Roman" w:cs="Times New Roman"/>
                <w:color w:val="000000"/>
                <w:sz w:val="28"/>
              </w:rPr>
              <w:t>+ Ngân hàng</w:t>
            </w:r>
            <w:r>
              <w:rPr>
                <w:rFonts w:ascii="Times New Roman" w:eastAsia="Times New Roman" w:hAnsi="Times New Roman" w:cs="Times New Roman"/>
                <w:i/>
                <w:color w:val="000000"/>
                <w:sz w:val="28"/>
              </w:rPr>
              <w:t>: </w:t>
            </w:r>
            <w:r>
              <w:rPr>
                <w:rFonts w:ascii="Times New Roman" w:eastAsia="Times New Roman" w:hAnsi="Times New Roman" w:cs="Times New Roman"/>
                <w:color w:val="000000"/>
                <w:sz w:val="28"/>
              </w:rPr>
              <w:t>Ngân hàng Đông Dương nắm quyền chỉ huy các ngành kinh tế Đông Dương.</w:t>
            </w:r>
          </w:p>
        </w:tc>
      </w:tr>
    </w:tbl>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lastRenderedPageBreak/>
        <w:t>Hoạt động 2:  Xã hội Việt Nam phân hoá</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đích:</w:t>
      </w:r>
      <w:r>
        <w:rPr>
          <w:rFonts w:ascii="Times New Roman" w:eastAsia="Times New Roman" w:hAnsi="Times New Roman" w:cs="Times New Roman"/>
          <w:color w:val="000000"/>
          <w:sz w:val="28"/>
        </w:rPr>
        <w:t> Biết được sự chuyển biến về kinh tế, xã hội Việt Nam dưới tác động của cuộc khai thác thuộc địa lần thứ hai.</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w:t>
      </w:r>
      <w:r>
        <w:rPr>
          <w:rFonts w:ascii="Times New Roman" w:eastAsia="Times New Roman" w:hAnsi="Times New Roman" w:cs="Times New Roman"/>
          <w:color w:val="000000"/>
          <w:sz w:val="28"/>
        </w:rPr>
        <w:t xml:space="preserve"> Huy động hiểu biết đã có của bản thân và nghiên cứu sách giáo khoa suy nghĩ cá nhân trả lời các câu </w:t>
      </w:r>
      <w:proofErr w:type="gramStart"/>
      <w:r>
        <w:rPr>
          <w:rFonts w:ascii="Times New Roman" w:eastAsia="Times New Roman" w:hAnsi="Times New Roman" w:cs="Times New Roman"/>
          <w:color w:val="000000"/>
          <w:sz w:val="28"/>
        </w:rPr>
        <w:t>hỏi  của</w:t>
      </w:r>
      <w:proofErr w:type="gramEnd"/>
      <w:r>
        <w:rPr>
          <w:rFonts w:ascii="Times New Roman" w:eastAsia="Times New Roman" w:hAnsi="Times New Roman" w:cs="Times New Roman"/>
          <w:color w:val="000000"/>
          <w:sz w:val="28"/>
        </w:rPr>
        <w:t xml:space="preserve"> giáo viên.</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HS trả lời được các câu hỏi của giáo viên.</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xml:space="preserve">d) Tổ chức thực </w:t>
      </w:r>
      <w:proofErr w:type="gramStart"/>
      <w:r>
        <w:rPr>
          <w:rFonts w:ascii="Times New Roman" w:eastAsia="Times New Roman" w:hAnsi="Times New Roman" w:cs="Times New Roman"/>
          <w:b/>
          <w:color w:val="000000"/>
          <w:sz w:val="28"/>
        </w:rPr>
        <w:t>hiện :</w:t>
      </w:r>
      <w:proofErr w:type="gramEnd"/>
    </w:p>
    <w:tbl>
      <w:tblPr>
        <w:tblW w:w="0" w:type="auto"/>
        <w:tblInd w:w="116" w:type="dxa"/>
        <w:tblCellMar>
          <w:left w:w="10" w:type="dxa"/>
          <w:right w:w="10" w:type="dxa"/>
        </w:tblCellMar>
        <w:tblLook w:val="0000" w:firstRow="0" w:lastRow="0" w:firstColumn="0" w:lastColumn="0" w:noHBand="0" w:noVBand="0"/>
      </w:tblPr>
      <w:tblGrid>
        <w:gridCol w:w="3982"/>
        <w:gridCol w:w="4522"/>
      </w:tblGrid>
      <w:tr w:rsidR="006C0A23" w:rsidTr="00182AA6">
        <w:tblPrEx>
          <w:tblCellMar>
            <w:top w:w="0" w:type="dxa"/>
            <w:bottom w:w="0" w:type="dxa"/>
          </w:tblCellMar>
        </w:tblPrEx>
        <w:trPr>
          <w:trHeight w:val="1"/>
        </w:trPr>
        <w:tc>
          <w:tcPr>
            <w:tcW w:w="466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b/>
                <w:color w:val="000000"/>
                <w:sz w:val="28"/>
              </w:rPr>
              <w:t>Hoạt động của giáo viên và học sinh</w:t>
            </w:r>
          </w:p>
        </w:tc>
        <w:tc>
          <w:tcPr>
            <w:tcW w:w="522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b/>
                <w:color w:val="000000"/>
                <w:sz w:val="28"/>
              </w:rPr>
              <w:t>Dự kiến sản phẩm:</w:t>
            </w:r>
          </w:p>
        </w:tc>
      </w:tr>
      <w:tr w:rsidR="006C0A23" w:rsidTr="00182AA6">
        <w:tblPrEx>
          <w:tblCellMar>
            <w:top w:w="0" w:type="dxa"/>
            <w:bottom w:w="0" w:type="dxa"/>
          </w:tblCellMar>
        </w:tblPrEx>
        <w:trPr>
          <w:trHeight w:val="1"/>
        </w:trPr>
        <w:tc>
          <w:tcPr>
            <w:tcW w:w="466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1. Chuyển giao nhiệm vụ học tập</w:t>
            </w:r>
            <w:r>
              <w:rPr>
                <w:rFonts w:ascii="Times New Roman" w:eastAsia="Times New Roman" w:hAnsi="Times New Roman" w:cs="Times New Roman"/>
                <w:color w:val="000000"/>
                <w:sz w:val="28"/>
              </w:rPr>
              <w:t> </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HS đọc SGK mục 3.</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Chia lớp thành 6 nhóm thảo luận trên phiếu học tập:</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Hoàn thành bảng sau</w:t>
            </w:r>
          </w:p>
          <w:tbl>
            <w:tblPr>
              <w:tblW w:w="0" w:type="auto"/>
              <w:tblCellMar>
                <w:left w:w="10" w:type="dxa"/>
                <w:right w:w="10" w:type="dxa"/>
              </w:tblCellMar>
              <w:tblLook w:val="0000" w:firstRow="0" w:lastRow="0" w:firstColumn="0" w:lastColumn="0" w:noHBand="0" w:noVBand="0"/>
            </w:tblPr>
            <w:tblGrid>
              <w:gridCol w:w="983"/>
              <w:gridCol w:w="1275"/>
              <w:gridCol w:w="1472"/>
            </w:tblGrid>
            <w:tr w:rsidR="006C0A23" w:rsidTr="00182AA6">
              <w:tblPrEx>
                <w:tblCellMar>
                  <w:top w:w="0" w:type="dxa"/>
                  <w:bottom w:w="0" w:type="dxa"/>
                </w:tblCellMar>
              </w:tblPrEx>
              <w:trPr>
                <w:trHeight w:val="1"/>
              </w:trPr>
              <w:tc>
                <w:tcPr>
                  <w:tcW w:w="102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Các giai tầng</w:t>
                  </w:r>
                </w:p>
              </w:tc>
              <w:tc>
                <w:tcPr>
                  <w:tcW w:w="143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Đặc điểm</w:t>
                  </w:r>
                </w:p>
              </w:tc>
              <w:tc>
                <w:tcPr>
                  <w:tcW w:w="168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Thái độ chính trị và khả năng cách mạng</w:t>
                  </w:r>
                </w:p>
              </w:tc>
            </w:tr>
            <w:tr w:rsidR="006C0A23" w:rsidTr="00182AA6">
              <w:tblPrEx>
                <w:tblCellMar>
                  <w:top w:w="0" w:type="dxa"/>
                  <w:bottom w:w="0" w:type="dxa"/>
                </w:tblCellMar>
              </w:tblPrEx>
              <w:trPr>
                <w:trHeight w:val="1"/>
              </w:trPr>
              <w:tc>
                <w:tcPr>
                  <w:tcW w:w="102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Địa chủ PK</w:t>
                  </w:r>
                </w:p>
              </w:tc>
              <w:tc>
                <w:tcPr>
                  <w:tcW w:w="143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c>
                <w:tcPr>
                  <w:tcW w:w="168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r>
            <w:tr w:rsidR="006C0A23" w:rsidTr="00182AA6">
              <w:tblPrEx>
                <w:tblCellMar>
                  <w:top w:w="0" w:type="dxa"/>
                  <w:bottom w:w="0" w:type="dxa"/>
                </w:tblCellMar>
              </w:tblPrEx>
              <w:trPr>
                <w:trHeight w:val="1"/>
              </w:trPr>
              <w:tc>
                <w:tcPr>
                  <w:tcW w:w="102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Tư sản</w:t>
                  </w:r>
                </w:p>
              </w:tc>
              <w:tc>
                <w:tcPr>
                  <w:tcW w:w="143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c>
                <w:tcPr>
                  <w:tcW w:w="168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r>
            <w:tr w:rsidR="006C0A23" w:rsidTr="00182AA6">
              <w:tblPrEx>
                <w:tblCellMar>
                  <w:top w:w="0" w:type="dxa"/>
                  <w:bottom w:w="0" w:type="dxa"/>
                </w:tblCellMar>
              </w:tblPrEx>
              <w:trPr>
                <w:trHeight w:val="1"/>
              </w:trPr>
              <w:tc>
                <w:tcPr>
                  <w:tcW w:w="102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Tiểu TS thành thị</w:t>
                  </w:r>
                </w:p>
              </w:tc>
              <w:tc>
                <w:tcPr>
                  <w:tcW w:w="143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c>
                <w:tcPr>
                  <w:tcW w:w="168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r>
            <w:tr w:rsidR="006C0A23" w:rsidTr="00182AA6">
              <w:tblPrEx>
                <w:tblCellMar>
                  <w:top w:w="0" w:type="dxa"/>
                  <w:bottom w:w="0" w:type="dxa"/>
                </w:tblCellMar>
              </w:tblPrEx>
              <w:trPr>
                <w:trHeight w:val="1"/>
              </w:trPr>
              <w:tc>
                <w:tcPr>
                  <w:tcW w:w="102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Nông dân</w:t>
                  </w:r>
                </w:p>
              </w:tc>
              <w:tc>
                <w:tcPr>
                  <w:tcW w:w="143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c>
                <w:tcPr>
                  <w:tcW w:w="168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r>
            <w:tr w:rsidR="006C0A23" w:rsidTr="00182AA6">
              <w:tblPrEx>
                <w:tblCellMar>
                  <w:top w:w="0" w:type="dxa"/>
                  <w:bottom w:w="0" w:type="dxa"/>
                </w:tblCellMar>
              </w:tblPrEx>
              <w:trPr>
                <w:trHeight w:val="1"/>
              </w:trPr>
              <w:tc>
                <w:tcPr>
                  <w:tcW w:w="102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Công nhân</w:t>
                  </w:r>
                </w:p>
              </w:tc>
              <w:tc>
                <w:tcPr>
                  <w:tcW w:w="143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c>
                <w:tcPr>
                  <w:tcW w:w="1681"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Calibri" w:eastAsia="Calibri" w:hAnsi="Calibri" w:cs="Calibri"/>
                    </w:rPr>
                  </w:pPr>
                </w:p>
              </w:tc>
            </w:tr>
          </w:tbl>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2. Thực hiện nhiệm vụ học tập</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xml:space="preserve">HS đọc SGK và thực hiện yêu cầu.  GV khuyến khích học sinh hợp tác với nhau khi thực khi thực </w:t>
            </w:r>
            <w:r>
              <w:rPr>
                <w:rFonts w:ascii="Times New Roman" w:eastAsia="Times New Roman" w:hAnsi="Times New Roman" w:cs="Times New Roman"/>
                <w:color w:val="000000"/>
                <w:sz w:val="28"/>
              </w:rPr>
              <w:lastRenderedPageBreak/>
              <w:t>hiện nhiệm vụ học tập, GV theo dõi, hỗ trợ các nhóm làm việc.</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3. Báo cáo kết quả hoạt động và thảo luận</w:t>
            </w:r>
          </w:p>
          <w:p w:rsidR="006C0A23" w:rsidRDefault="006C0A23" w:rsidP="00182AA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Đại diện các nhóm trình bày, phản biện.</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HS phân tích, nhận xét, đánh giá kết quả.</w:t>
            </w:r>
          </w:p>
          <w:p w:rsidR="006C0A23" w:rsidRDefault="006C0A23" w:rsidP="00182AA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Bước 4. Đánh giá kết quả thực hiện nhiệm vụ học tập</w:t>
            </w:r>
          </w:p>
          <w:p w:rsidR="006C0A23" w:rsidRDefault="006C0A23" w:rsidP="00182AA6">
            <w:pPr>
              <w:spacing w:after="0" w:line="240" w:lineRule="auto"/>
              <w:jc w:val="both"/>
            </w:pPr>
            <w:r>
              <w:rPr>
                <w:rFonts w:ascii="Times New Roman" w:eastAsia="Times New Roman" w:hAnsi="Times New Roman" w:cs="Times New Roman"/>
                <w:color w:val="000000"/>
                <w:sz w:val="28"/>
              </w:rPr>
              <w:t>GV bổ sung phần phân tích nhận xét, đánh giá, kết quả thực hiện nhiệm vụ học tập của học sinh. Chính xác hóa các kiến thức đã hình thành cho học sinh.</w:t>
            </w:r>
          </w:p>
        </w:tc>
        <w:tc>
          <w:tcPr>
            <w:tcW w:w="522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tbl>
            <w:tblPr>
              <w:tblW w:w="0" w:type="auto"/>
              <w:tblCellMar>
                <w:left w:w="10" w:type="dxa"/>
                <w:right w:w="10" w:type="dxa"/>
              </w:tblCellMar>
              <w:tblLook w:val="0000" w:firstRow="0" w:lastRow="0" w:firstColumn="0" w:lastColumn="0" w:noHBand="0" w:noVBand="0"/>
            </w:tblPr>
            <w:tblGrid>
              <w:gridCol w:w="999"/>
              <w:gridCol w:w="1589"/>
              <w:gridCol w:w="1682"/>
            </w:tblGrid>
            <w:tr w:rsidR="006C0A23" w:rsidTr="00182AA6">
              <w:tblPrEx>
                <w:tblCellMar>
                  <w:top w:w="0" w:type="dxa"/>
                  <w:bottom w:w="0" w:type="dxa"/>
                </w:tblCellMar>
              </w:tblPrEx>
              <w:trPr>
                <w:trHeight w:val="1"/>
              </w:trPr>
              <w:tc>
                <w:tcPr>
                  <w:tcW w:w="104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lastRenderedPageBreak/>
                    <w:t>Các giai tầng</w:t>
                  </w:r>
                </w:p>
              </w:tc>
              <w:tc>
                <w:tcPr>
                  <w:tcW w:w="17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Đặc điểm</w:t>
                  </w:r>
                </w:p>
              </w:tc>
              <w:tc>
                <w:tcPr>
                  <w:tcW w:w="189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Thái độ chính trị và khả năng cách mạng</w:t>
                  </w:r>
                </w:p>
              </w:tc>
            </w:tr>
            <w:tr w:rsidR="006C0A23" w:rsidTr="00182AA6">
              <w:tblPrEx>
                <w:tblCellMar>
                  <w:top w:w="0" w:type="dxa"/>
                  <w:bottom w:w="0" w:type="dxa"/>
                </w:tblCellMar>
              </w:tblPrEx>
              <w:trPr>
                <w:trHeight w:val="1"/>
              </w:trPr>
              <w:tc>
                <w:tcPr>
                  <w:tcW w:w="104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Địa chủ PK</w:t>
                  </w:r>
                </w:p>
              </w:tc>
              <w:tc>
                <w:tcPr>
                  <w:tcW w:w="17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Áp bức bóc lột, chiếm đoạt ruộng đất của nông dân</w:t>
                  </w:r>
                </w:p>
              </w:tc>
              <w:tc>
                <w:tcPr>
                  <w:tcW w:w="189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Cấu kết chặt chẽ với TD Pháp</w:t>
                  </w:r>
                </w:p>
                <w:p w:rsidR="006C0A23" w:rsidRDefault="006C0A23" w:rsidP="00182AA6">
                  <w:pPr>
                    <w:spacing w:after="0" w:line="240" w:lineRule="auto"/>
                  </w:pPr>
                  <w:r>
                    <w:rPr>
                      <w:rFonts w:ascii="Times New Roman" w:eastAsia="Times New Roman" w:hAnsi="Times New Roman" w:cs="Times New Roman"/>
                      <w:color w:val="000000"/>
                      <w:sz w:val="28"/>
                    </w:rPr>
                    <w:t>-  Có một bộ phận nhỏ có tinh thần yêu nước.</w:t>
                  </w:r>
                </w:p>
              </w:tc>
            </w:tr>
            <w:tr w:rsidR="006C0A23" w:rsidTr="00182AA6">
              <w:tblPrEx>
                <w:tblCellMar>
                  <w:top w:w="0" w:type="dxa"/>
                  <w:bottom w:w="0" w:type="dxa"/>
                </w:tblCellMar>
              </w:tblPrEx>
              <w:trPr>
                <w:trHeight w:val="1"/>
              </w:trPr>
              <w:tc>
                <w:tcPr>
                  <w:tcW w:w="104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Tư sản</w:t>
                  </w:r>
                </w:p>
              </w:tc>
              <w:tc>
                <w:tcPr>
                  <w:tcW w:w="17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Phân hoá thành hai bộ phận: TS mại bản và TS dân tộc</w:t>
                  </w:r>
                </w:p>
              </w:tc>
              <w:tc>
                <w:tcPr>
                  <w:tcW w:w="189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TS mại bản làm tay sai cho TD Pháp</w:t>
                  </w:r>
                </w:p>
                <w:p w:rsidR="006C0A23" w:rsidRDefault="006C0A23" w:rsidP="00182AA6">
                  <w:pPr>
                    <w:spacing w:after="0" w:line="240" w:lineRule="auto"/>
                  </w:pPr>
                  <w:r>
                    <w:rPr>
                      <w:rFonts w:ascii="Times New Roman" w:eastAsia="Times New Roman" w:hAnsi="Times New Roman" w:cs="Times New Roman"/>
                      <w:color w:val="000000"/>
                      <w:sz w:val="28"/>
                    </w:rPr>
                    <w:t>- TS dân tộc có tinh thần dân tộc, dân chủ, chống đế quốc và phong kiến nhưng dễ thoả hiệp</w:t>
                  </w:r>
                </w:p>
              </w:tc>
            </w:tr>
            <w:tr w:rsidR="006C0A23" w:rsidTr="00182AA6">
              <w:tblPrEx>
                <w:tblCellMar>
                  <w:top w:w="0" w:type="dxa"/>
                  <w:bottom w:w="0" w:type="dxa"/>
                </w:tblCellMar>
              </w:tblPrEx>
              <w:trPr>
                <w:trHeight w:val="1"/>
              </w:trPr>
              <w:tc>
                <w:tcPr>
                  <w:tcW w:w="104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Tiểu TS thành thị</w:t>
                  </w:r>
                </w:p>
              </w:tc>
              <w:tc>
                <w:tcPr>
                  <w:tcW w:w="17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Gồm trí thức, tiểu thương, thợ thủ công</w:t>
                  </w:r>
                </w:p>
                <w:p w:rsidR="006C0A23" w:rsidRDefault="006C0A23" w:rsidP="00182AA6">
                  <w:pPr>
                    <w:spacing w:after="0" w:line="240" w:lineRule="auto"/>
                  </w:pPr>
                  <w:r>
                    <w:rPr>
                      <w:rFonts w:ascii="Times New Roman" w:eastAsia="Times New Roman" w:hAnsi="Times New Roman" w:cs="Times New Roman"/>
                      <w:color w:val="000000"/>
                      <w:sz w:val="28"/>
                    </w:rPr>
                    <w:t xml:space="preserve">- Bị TS Pháp chèn ép, khinh </w:t>
                  </w:r>
                  <w:r>
                    <w:rPr>
                      <w:rFonts w:ascii="Times New Roman" w:eastAsia="Times New Roman" w:hAnsi="Times New Roman" w:cs="Times New Roman"/>
                      <w:color w:val="000000"/>
                      <w:sz w:val="28"/>
                    </w:rPr>
                    <w:lastRenderedPageBreak/>
                    <w:t>bỉ, đời sống bấp bênh</w:t>
                  </w:r>
                </w:p>
              </w:tc>
              <w:tc>
                <w:tcPr>
                  <w:tcW w:w="189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lastRenderedPageBreak/>
                    <w:t xml:space="preserve">- Có tinh thần cách mạng, là một lực lượng trong quá trình cách mạng </w:t>
                  </w:r>
                  <w:r>
                    <w:rPr>
                      <w:rFonts w:ascii="Times New Roman" w:eastAsia="Times New Roman" w:hAnsi="Times New Roman" w:cs="Times New Roman"/>
                      <w:color w:val="000000"/>
                      <w:sz w:val="28"/>
                    </w:rPr>
                    <w:lastRenderedPageBreak/>
                    <w:t>dân tộc, dân chủ ở nước ta</w:t>
                  </w:r>
                </w:p>
              </w:tc>
            </w:tr>
            <w:tr w:rsidR="006C0A23" w:rsidTr="00182AA6">
              <w:tblPrEx>
                <w:tblCellMar>
                  <w:top w:w="0" w:type="dxa"/>
                  <w:bottom w:w="0" w:type="dxa"/>
                </w:tblCellMar>
              </w:tblPrEx>
              <w:trPr>
                <w:trHeight w:val="1"/>
              </w:trPr>
              <w:tc>
                <w:tcPr>
                  <w:tcW w:w="104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lastRenderedPageBreak/>
                    <w:t>Nông dân</w:t>
                  </w:r>
                </w:p>
              </w:tc>
              <w:tc>
                <w:tcPr>
                  <w:tcW w:w="17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Chiếm trên 90 % dân số</w:t>
                  </w:r>
                </w:p>
                <w:p w:rsidR="006C0A23" w:rsidRDefault="006C0A23" w:rsidP="00182AA6">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Bị thực dân, phong kiến áp bức, bóc lột nặng nề</w:t>
                  </w:r>
                </w:p>
                <w:p w:rsidR="006C0A23" w:rsidRDefault="006C0A23" w:rsidP="00182AA6">
                  <w:pPr>
                    <w:spacing w:after="0" w:line="240" w:lineRule="auto"/>
                  </w:pPr>
                  <w:r>
                    <w:rPr>
                      <w:rFonts w:ascii="Times New Roman" w:eastAsia="Times New Roman" w:hAnsi="Times New Roman" w:cs="Times New Roman"/>
                      <w:color w:val="000000"/>
                      <w:sz w:val="28"/>
                    </w:rPr>
                    <w:t>- Bị bần cùng hoá và phá sản</w:t>
                  </w:r>
                </w:p>
              </w:tc>
              <w:tc>
                <w:tcPr>
                  <w:tcW w:w="189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Là lực lương hăng hái và đông đảo nhất cuộc cách mạng</w:t>
                  </w:r>
                </w:p>
              </w:tc>
            </w:tr>
            <w:tr w:rsidR="006C0A23" w:rsidTr="00182AA6">
              <w:tblPrEx>
                <w:tblCellMar>
                  <w:top w:w="0" w:type="dxa"/>
                  <w:bottom w:w="0" w:type="dxa"/>
                </w:tblCellMar>
              </w:tblPrEx>
              <w:trPr>
                <w:trHeight w:val="1"/>
              </w:trPr>
              <w:tc>
                <w:tcPr>
                  <w:tcW w:w="104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Công nhân</w:t>
                  </w:r>
                </w:p>
              </w:tc>
              <w:tc>
                <w:tcPr>
                  <w:tcW w:w="17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 Phát triển nhanh, gắn bó với nông dân, có truyền thống yêu nước</w:t>
                  </w:r>
                </w:p>
              </w:tc>
              <w:tc>
                <w:tcPr>
                  <w:tcW w:w="1896"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pPr>
                  <w:r>
                    <w:rPr>
                      <w:rFonts w:ascii="Times New Roman" w:eastAsia="Times New Roman" w:hAnsi="Times New Roman" w:cs="Times New Roman"/>
                      <w:color w:val="000000"/>
                      <w:sz w:val="28"/>
                    </w:rPr>
                    <w:t> Nhanh chóng vươn lên nắm quyền lãnh đạo cách mạng nước ta</w:t>
                  </w:r>
                </w:p>
              </w:tc>
            </w:tr>
          </w:tbl>
          <w:p w:rsidR="006C0A23" w:rsidRDefault="006C0A23" w:rsidP="00182AA6">
            <w:pPr>
              <w:spacing w:after="0" w:line="240" w:lineRule="auto"/>
            </w:pPr>
          </w:p>
        </w:tc>
      </w:tr>
    </w:tbl>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lastRenderedPageBreak/>
        <w:t>C. HOẠT ĐỘNG LUYỆN TẬP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tiêu: </w:t>
      </w:r>
      <w:r>
        <w:rPr>
          <w:rFonts w:ascii="Times New Roman" w:eastAsia="Times New Roman" w:hAnsi="Times New Roman" w:cs="Times New Roman"/>
          <w:color w:val="000000"/>
          <w:sz w:val="28"/>
        </w:rPr>
        <w:t>Nhằm củng cố, hệ thống hóa, hoàn thiện kiến thức mới mà HS đã được lĩnh hội ở hoạt động hình thành kiến thức về Việt Nam sau Chiến tranh thế giới thứ nhất.</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Nội dung: </w:t>
      </w:r>
      <w:r>
        <w:rPr>
          <w:rFonts w:ascii="Times New Roman" w:eastAsia="Times New Roman" w:hAnsi="Times New Roman" w:cs="Times New Roman"/>
          <w:color w:val="000000"/>
          <w:sz w:val="28"/>
        </w:rPr>
        <w:t>GV giao nhiệm vụ cho HS trả lời các câu hỏi</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 </w:t>
      </w:r>
      <w:r>
        <w:rPr>
          <w:rFonts w:ascii="Times New Roman" w:eastAsia="Times New Roman" w:hAnsi="Times New Roman" w:cs="Times New Roman"/>
          <w:color w:val="000000"/>
          <w:sz w:val="28"/>
        </w:rPr>
        <w:t>Trả lời các câu hỏi của GV</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GV giao nhiệm vụ cho HS và chủ yếu cho làm việc </w:t>
      </w:r>
      <w:proofErr w:type="gramStart"/>
      <w:r>
        <w:rPr>
          <w:rFonts w:ascii="Times New Roman" w:eastAsia="Times New Roman" w:hAnsi="Times New Roman" w:cs="Times New Roman"/>
          <w:i/>
          <w:color w:val="000000"/>
          <w:sz w:val="28"/>
        </w:rPr>
        <w:t>cá  nhân</w:t>
      </w:r>
      <w:proofErr w:type="gramEnd"/>
      <w:r>
        <w:rPr>
          <w:rFonts w:ascii="Times New Roman" w:eastAsia="Times New Roman" w:hAnsi="Times New Roman" w:cs="Times New Roman"/>
          <w:color w:val="000000"/>
          <w:sz w:val="28"/>
        </w:rPr>
        <w:t>, trả lời các câu hỏi trắc nghiệm. Trong quá trình làm việc HS có thể trao đổi với bạn hoặc thầy, cô giáo.</w:t>
      </w:r>
    </w:p>
    <w:p w:rsidR="006C0A23" w:rsidRDefault="006C0A23" w:rsidP="006C0A23">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8"/>
          <w:shd w:val="clear" w:color="auto" w:fill="FFFFFF"/>
        </w:rPr>
        <w:t>GV dùng hệ thống câu hỏi trắc nghiệm khách quan, tự luận và yêu cầu học sinh chọn đáp án đúng trả lời trên bảng con (trắc nghiệm).</w:t>
      </w:r>
      <w:r>
        <w:rPr>
          <w:rFonts w:ascii="Times New Roman" w:eastAsia="Times New Roman" w:hAnsi="Times New Roman" w:cs="Times New Roman"/>
          <w:b/>
          <w:color w:val="000000"/>
          <w:sz w:val="28"/>
          <w:shd w:val="clear" w:color="auto" w:fill="FFFFFF"/>
        </w:rPr>
        <w:t>         </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1.</w:t>
      </w:r>
      <w:r>
        <w:rPr>
          <w:rFonts w:ascii="Times New Roman" w:eastAsia="Times New Roman" w:hAnsi="Times New Roman" w:cs="Times New Roman"/>
          <w:color w:val="000000"/>
          <w:sz w:val="28"/>
        </w:rPr>
        <w:t> Ngành công nghiệp nào Pháp chú trọng nhất trong cuộc khai thác lần thứ hai ở Việt Nam?</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Cơ khí.                         B. Chế biến                        </w:t>
      </w:r>
      <w:r>
        <w:rPr>
          <w:rFonts w:ascii="Times New Roman" w:eastAsia="Times New Roman" w:hAnsi="Times New Roman" w:cs="Times New Roman"/>
          <w:b/>
          <w:color w:val="000000"/>
          <w:sz w:val="28"/>
        </w:rPr>
        <w:t>C. Khai mỏ.        </w:t>
      </w:r>
      <w:r>
        <w:rPr>
          <w:rFonts w:ascii="Times New Roman" w:eastAsia="Times New Roman" w:hAnsi="Times New Roman" w:cs="Times New Roman"/>
          <w:color w:val="000000"/>
          <w:sz w:val="28"/>
        </w:rPr>
        <w:t>        D. Điện lực.</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2</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Lực lượng hăng hái và đông đảo nhất của cách mạng Việt Nam là </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giai cấp nông dân.</w:t>
      </w:r>
      <w:r>
        <w:rPr>
          <w:rFonts w:ascii="Times New Roman" w:eastAsia="Times New Roman" w:hAnsi="Times New Roman" w:cs="Times New Roman"/>
          <w:color w:val="000000"/>
          <w:sz w:val="28"/>
        </w:rPr>
        <w:t>                         B. giai cấp tư sản dân tộc.</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lastRenderedPageBreak/>
        <w:t>C. giai cấp tiểu tư sản.                        D. giai cấp công nhân.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3</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Thực dân Pháp hạn chế sự phát triển công nghiệp nặng ở Việt Nam trong cuộc khai thác thuộc địa lần thứ hai (1919-1929) chủ yếu là do</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muốn cột chặt nền kinh tế Việt Nam vào nền kinh tế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thị trường Việt Nam nhỏ hẹp không đáp ứng yêu cầu.</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muốn ưu tiên nguồn vốn đầu tư cho công nghiệp nhẹ.</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nguồn nhân lực Việt Nam không đáp ứng được yêu cầu.</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4.</w:t>
      </w:r>
      <w:r>
        <w:rPr>
          <w:rFonts w:ascii="Times New Roman" w:eastAsia="Times New Roman" w:hAnsi="Times New Roman" w:cs="Times New Roman"/>
          <w:color w:val="000000"/>
          <w:sz w:val="28"/>
        </w:rPr>
        <w:t> Trong cuộc khai thác thuộc địa lần thứ hai, thực dân Pháp đầu tư vốn nhiều nhất vào ngành nào?</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Giao thông vận tải.                                </w:t>
      </w:r>
      <w:r>
        <w:rPr>
          <w:rFonts w:ascii="Times New Roman" w:eastAsia="Times New Roman" w:hAnsi="Times New Roman" w:cs="Times New Roman"/>
          <w:b/>
          <w:color w:val="000000"/>
          <w:sz w:val="28"/>
        </w:rPr>
        <w:t>B. Nông nghiệp và khai thác mỏ.</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Nông nghiệp và thương nghiệp.                D. Công nghiệp chế biến.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5</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Trong các nguyên nhân sau đây, đâu </w:t>
      </w:r>
      <w:r>
        <w:rPr>
          <w:rFonts w:ascii="Times New Roman" w:eastAsia="Times New Roman" w:hAnsi="Times New Roman" w:cs="Times New Roman"/>
          <w:b/>
          <w:color w:val="000000"/>
          <w:sz w:val="28"/>
        </w:rPr>
        <w:t>không phải</w:t>
      </w:r>
      <w:r>
        <w:rPr>
          <w:rFonts w:ascii="Times New Roman" w:eastAsia="Times New Roman" w:hAnsi="Times New Roman" w:cs="Times New Roman"/>
          <w:color w:val="000000"/>
          <w:sz w:val="28"/>
        </w:rPr>
        <w:t xml:space="preserve"> là lí do khiến tư bản Pháp chú trọng </w:t>
      </w:r>
      <w:proofErr w:type="gramStart"/>
      <w:r>
        <w:rPr>
          <w:rFonts w:ascii="Times New Roman" w:eastAsia="Times New Roman" w:hAnsi="Times New Roman" w:cs="Times New Roman"/>
          <w:color w:val="000000"/>
          <w:sz w:val="28"/>
        </w:rPr>
        <w:t>đến  việc</w:t>
      </w:r>
      <w:proofErr w:type="gramEnd"/>
      <w:r>
        <w:rPr>
          <w:rFonts w:ascii="Times New Roman" w:eastAsia="Times New Roman" w:hAnsi="Times New Roman" w:cs="Times New Roman"/>
          <w:color w:val="000000"/>
          <w:sz w:val="28"/>
        </w:rPr>
        <w:t xml:space="preserve"> khai thác mỏ than ở Việt Nam?</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Khai thác than mang lại lợi nhuận lớn.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B. Ở Việt Nam có trữ lượng than lớn.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Khai thác than để thể hiện sức mạnh của nền công nghiệp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Than là nguyên liệu chủ yếu phục vụ cho công nghiệp chính quốc.</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6</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Tác động của chương trình khai thác thuộc địa lần thứ hai của thực dân Pháp đến nền kinh tế Việt Nam là gì?</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Nền kinh tế Việt Nam lệ thuộc hoàn toàn vào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Nền kinh tế Việt Nam có sự phát triển nhưng vẫn lạc hậu, lệ thuộc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Nền kinh tế Việt Nam phát triển độc lập.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Nền kinh tế Việt Nam vô cùng bị lạc hậu, què quặt, bị cột chặt vào kinh tế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7</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Những thủ đoạn nào của thực dân Pháp về chính trị và văn hóa giáo dục nhằm nô dịch lâu dài nhân dân ta sau Chiến tranh thế giới thứ nhất?</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Thâu tóm quyền lực vào tay người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B. "Chia để trị" và thực hiện có văn hóa nô dịch, ngu dân.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Mở trường dạy tiếng Pháp để đào tạo bọn tay sai.</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D. Lôi kéo, mua chuộc người Việt Nam thuộc tầng lớp trên của xã hội.</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8</w:t>
      </w:r>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 Sau Chiến tranh thế giới thứ nhất, giai cấp hoặc tầng lớp nào có đủ khả năng nắm lấy ngọn cờ lãnh đạo cách mạng Việt Nam?</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Giai cấp công nhân.</w:t>
      </w:r>
      <w:r>
        <w:rPr>
          <w:rFonts w:ascii="Times New Roman" w:eastAsia="Times New Roman" w:hAnsi="Times New Roman" w:cs="Times New Roman"/>
          <w:color w:val="000000"/>
          <w:sz w:val="28"/>
        </w:rPr>
        <w:t>                                B. Giai cấp tư sản dân tộc.</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 Giai cấp nông dân.                                D. Tầng lớp tiểu tư sản.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u w:val="single"/>
        </w:rPr>
        <w:t>Câu 9</w:t>
      </w:r>
      <w:r>
        <w:rPr>
          <w:rFonts w:ascii="Times New Roman" w:eastAsia="Times New Roman" w:hAnsi="Times New Roman" w:cs="Times New Roman"/>
          <w:color w:val="000000"/>
          <w:sz w:val="28"/>
        </w:rPr>
        <w:t>. Giai cấp nào có số lượng tăng nhanh nhất trong cuộc khai thác thuộc địa lần thứ hai?</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A. Tư sản dân tộc.                B. Địa chủ.                </w:t>
      </w:r>
      <w:r>
        <w:rPr>
          <w:rFonts w:ascii="Times New Roman" w:eastAsia="Times New Roman" w:hAnsi="Times New Roman" w:cs="Times New Roman"/>
          <w:b/>
          <w:color w:val="000000"/>
          <w:sz w:val="28"/>
        </w:rPr>
        <w:t>C. Công nhân.</w:t>
      </w:r>
      <w:r>
        <w:rPr>
          <w:rFonts w:ascii="Times New Roman" w:eastAsia="Times New Roman" w:hAnsi="Times New Roman" w:cs="Times New Roman"/>
          <w:color w:val="000000"/>
          <w:sz w:val="28"/>
        </w:rPr>
        <w:t>                D. Nông dân.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Dự kiến sản phẩm</w:t>
      </w:r>
    </w:p>
    <w:tbl>
      <w:tblPr>
        <w:tblW w:w="0" w:type="auto"/>
        <w:tblInd w:w="942" w:type="dxa"/>
        <w:tblCellMar>
          <w:left w:w="10" w:type="dxa"/>
          <w:right w:w="10" w:type="dxa"/>
        </w:tblCellMar>
        <w:tblLook w:val="0000" w:firstRow="0" w:lastRow="0" w:firstColumn="0" w:lastColumn="0" w:noHBand="0" w:noVBand="0"/>
      </w:tblPr>
      <w:tblGrid>
        <w:gridCol w:w="1056"/>
        <w:gridCol w:w="711"/>
        <w:gridCol w:w="787"/>
        <w:gridCol w:w="766"/>
        <w:gridCol w:w="713"/>
        <w:gridCol w:w="692"/>
        <w:gridCol w:w="872"/>
        <w:gridCol w:w="692"/>
        <w:gridCol w:w="697"/>
        <w:gridCol w:w="692"/>
      </w:tblGrid>
      <w:tr w:rsidR="006C0A23" w:rsidTr="00182AA6">
        <w:tblPrEx>
          <w:tblCellMar>
            <w:top w:w="0" w:type="dxa"/>
            <w:bottom w:w="0" w:type="dxa"/>
          </w:tblCellMar>
        </w:tblPrEx>
        <w:trPr>
          <w:trHeight w:val="1"/>
        </w:trPr>
        <w:tc>
          <w:tcPr>
            <w:tcW w:w="118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b/>
                <w:color w:val="000000"/>
                <w:sz w:val="28"/>
              </w:rPr>
              <w:lastRenderedPageBreak/>
              <w:t>Câu</w:t>
            </w:r>
          </w:p>
        </w:tc>
        <w:tc>
          <w:tcPr>
            <w:tcW w:w="82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1</w:t>
            </w:r>
          </w:p>
        </w:tc>
        <w:tc>
          <w:tcPr>
            <w:tcW w:w="92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2</w:t>
            </w:r>
          </w:p>
        </w:tc>
        <w:tc>
          <w:tcPr>
            <w:tcW w:w="89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3</w:t>
            </w:r>
          </w:p>
        </w:tc>
        <w:tc>
          <w:tcPr>
            <w:tcW w:w="83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4</w:t>
            </w:r>
          </w:p>
        </w:tc>
        <w:tc>
          <w:tcPr>
            <w:tcW w:w="80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5</w:t>
            </w:r>
          </w:p>
        </w:tc>
        <w:tc>
          <w:tcPr>
            <w:tcW w:w="10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6</w:t>
            </w:r>
          </w:p>
        </w:tc>
        <w:tc>
          <w:tcPr>
            <w:tcW w:w="80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7</w:t>
            </w:r>
          </w:p>
        </w:tc>
        <w:tc>
          <w:tcPr>
            <w:tcW w:w="80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8</w:t>
            </w:r>
          </w:p>
        </w:tc>
        <w:tc>
          <w:tcPr>
            <w:tcW w:w="80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9</w:t>
            </w:r>
          </w:p>
        </w:tc>
      </w:tr>
      <w:tr w:rsidR="006C0A23" w:rsidTr="00182AA6">
        <w:tblPrEx>
          <w:tblCellMar>
            <w:top w:w="0" w:type="dxa"/>
            <w:bottom w:w="0" w:type="dxa"/>
          </w:tblCellMar>
        </w:tblPrEx>
        <w:trPr>
          <w:trHeight w:val="1"/>
        </w:trPr>
        <w:tc>
          <w:tcPr>
            <w:tcW w:w="1187"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b/>
                <w:color w:val="000000"/>
                <w:sz w:val="28"/>
              </w:rPr>
              <w:t>ĐA</w:t>
            </w:r>
          </w:p>
        </w:tc>
        <w:tc>
          <w:tcPr>
            <w:tcW w:w="828"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C</w:t>
            </w:r>
          </w:p>
        </w:tc>
        <w:tc>
          <w:tcPr>
            <w:tcW w:w="92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A</w:t>
            </w:r>
          </w:p>
        </w:tc>
        <w:tc>
          <w:tcPr>
            <w:tcW w:w="899"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A</w:t>
            </w:r>
          </w:p>
        </w:tc>
        <w:tc>
          <w:tcPr>
            <w:tcW w:w="83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B</w:t>
            </w:r>
          </w:p>
        </w:tc>
        <w:tc>
          <w:tcPr>
            <w:tcW w:w="80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C</w:t>
            </w:r>
          </w:p>
        </w:tc>
        <w:tc>
          <w:tcPr>
            <w:tcW w:w="1054"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B</w:t>
            </w:r>
          </w:p>
        </w:tc>
        <w:tc>
          <w:tcPr>
            <w:tcW w:w="80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B</w:t>
            </w:r>
          </w:p>
        </w:tc>
        <w:tc>
          <w:tcPr>
            <w:tcW w:w="803"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A</w:t>
            </w:r>
          </w:p>
        </w:tc>
        <w:tc>
          <w:tcPr>
            <w:tcW w:w="802" w:type="dxa"/>
            <w:tcBorders>
              <w:top w:val="single" w:sz="8" w:space="0" w:color="000000"/>
              <w:left w:val="single" w:sz="8" w:space="0" w:color="000000"/>
              <w:bottom w:val="single" w:sz="8" w:space="0" w:color="000000"/>
              <w:right w:val="single" w:sz="8" w:space="0" w:color="000000"/>
            </w:tcBorders>
            <w:shd w:val="clear" w:color="000000" w:fill="FFFFFF"/>
            <w:tcMar>
              <w:left w:w="116" w:type="dxa"/>
              <w:right w:w="116" w:type="dxa"/>
            </w:tcMar>
          </w:tcPr>
          <w:p w:rsidR="006C0A23" w:rsidRDefault="006C0A23" w:rsidP="00182AA6">
            <w:pPr>
              <w:spacing w:after="0" w:line="240" w:lineRule="auto"/>
              <w:jc w:val="center"/>
            </w:pPr>
            <w:r>
              <w:rPr>
                <w:rFonts w:ascii="Times New Roman" w:eastAsia="Times New Roman" w:hAnsi="Times New Roman" w:cs="Times New Roman"/>
                <w:color w:val="000000"/>
                <w:sz w:val="28"/>
              </w:rPr>
              <w:t>C</w:t>
            </w:r>
          </w:p>
        </w:tc>
      </w:tr>
    </w:tbl>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HOẠT ĐỘNG VẬN DỤNG</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a) Mục tiêu:</w:t>
      </w:r>
      <w:r>
        <w:rPr>
          <w:rFonts w:ascii="Times New Roman" w:eastAsia="Times New Roman" w:hAnsi="Times New Roman" w:cs="Times New Roman"/>
          <w:color w:val="000000"/>
          <w:sz w:val="28"/>
        </w:rPr>
        <w:t> Biết vận dụng kiến thức đã học để so sánh với cuộc khai thác thuộc địa lần thứ nhất của Pháp ở Việt Nam về mục đích, quy mô.</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 </w:t>
      </w:r>
    </w:p>
    <w:p w:rsidR="006C0A23" w:rsidRDefault="006C0A23" w:rsidP="006C0A23">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8"/>
          <w:shd w:val="clear" w:color="auto" w:fill="FFFFFF"/>
        </w:rPr>
        <w:t>b) Nội dung: </w:t>
      </w:r>
      <w:r>
        <w:rPr>
          <w:rFonts w:ascii="Times New Roman" w:eastAsia="Times New Roman" w:hAnsi="Times New Roman" w:cs="Times New Roman"/>
          <w:color w:val="000000"/>
          <w:sz w:val="28"/>
          <w:shd w:val="clear" w:color="auto" w:fill="FFFFFF"/>
        </w:rPr>
        <w:t>Các câu hỏi sau khi hình thành kiến thức mới.</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So sánh với cuộc khai thác thuộc địa lần thứ nhất của Pháp ở Việt Nam về mục đích, quy mô.</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c) Sản phẩm:</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Cuộc khai thác lần thứ hai được tăng cường đầu tư vốn, kĩ thuật và mở rộng sản xuất để kiếm lời nhiều hơn.</w:t>
      </w:r>
    </w:p>
    <w:p w:rsidR="006C0A23" w:rsidRDefault="006C0A23" w:rsidP="006C0A2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8"/>
        </w:rPr>
        <w:t>d) Tổ chức thực hiện:</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GV giao nhiệm vụ cho HS</w:t>
      </w:r>
    </w:p>
    <w:p w:rsidR="006C0A23" w:rsidRDefault="006C0A23" w:rsidP="006C0A23">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*HƯỚNG DẪN HS TỰ HỌC</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 Sưu tầm các hình ảnh về chương trình khai thác thuộc đia lần thứ hai của Pháp.</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 Chuẩn bị bài mới: Xem trước chuẩn bị bài 15: Phong trào cách mạng Việt Nam từ sau chiến tranh thế giới thứ nhất (1919 – 1925).</w:t>
      </w:r>
    </w:p>
    <w:p w:rsidR="006C0A23" w:rsidRDefault="006C0A23" w:rsidP="006C0A2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rPr>
        <w:t> - Nguyên nhân làm cho phong trào công nhân ở nước ta phát trển một bước cao hơn sau chiến tranh thế giới thứ nhất?</w:t>
      </w:r>
    </w:p>
    <w:p w:rsidR="00872EB0" w:rsidRDefault="00872EB0"/>
    <w:sectPr w:rsidR="00872E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23"/>
    <w:rsid w:val="0001625A"/>
    <w:rsid w:val="006C0A23"/>
    <w:rsid w:val="0087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2BBFC"/>
  <w15:chartTrackingRefBased/>
  <w15:docId w15:val="{EDFEC99A-A4CD-4E14-861D-52E364C9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A23"/>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1789</Words>
  <Characters>10201</Characters>
  <Application>Microsoft Office Word</Application>
  <DocSecurity>0</DocSecurity>
  <Lines>85</Lines>
  <Paragraphs>23</Paragraphs>
  <ScaleCrop>false</ScaleCrop>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1</cp:revision>
  <dcterms:created xsi:type="dcterms:W3CDTF">2022-12-01T08:56:00Z</dcterms:created>
  <dcterms:modified xsi:type="dcterms:W3CDTF">2022-12-01T09:00:00Z</dcterms:modified>
</cp:coreProperties>
</file>