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32" w:type="dxa"/>
        <w:tblLayout w:type="fixed"/>
        <w:tblLook w:val="01E0" w:firstRow="1" w:lastRow="1" w:firstColumn="1" w:lastColumn="1" w:noHBand="0" w:noVBand="0"/>
      </w:tblPr>
      <w:tblGrid>
        <w:gridCol w:w="3470"/>
        <w:gridCol w:w="6330"/>
      </w:tblGrid>
      <w:tr w:rsidR="006779D8" w:rsidRPr="006779D8" w:rsidTr="004F3F4A">
        <w:tc>
          <w:tcPr>
            <w:tcW w:w="3470" w:type="dxa"/>
            <w:shd w:val="clear" w:color="auto" w:fill="auto"/>
          </w:tcPr>
          <w:p w:rsidR="006779D8" w:rsidRPr="006779D8" w:rsidRDefault="006779D8" w:rsidP="006779D8">
            <w:pPr>
              <w:spacing w:after="0" w:line="240" w:lineRule="auto"/>
              <w:jc w:val="center"/>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UBND HUYỆN AN LÃO</w:t>
            </w:r>
          </w:p>
          <w:p w:rsidR="006779D8" w:rsidRPr="006779D8" w:rsidRDefault="006779D8" w:rsidP="006779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8151E43" wp14:editId="2D36A0D2">
                      <wp:simplePos x="0" y="0"/>
                      <wp:positionH relativeFrom="column">
                        <wp:posOffset>599440</wp:posOffset>
                      </wp:positionH>
                      <wp:positionV relativeFrom="paragraph">
                        <wp:posOffset>170815</wp:posOffset>
                      </wp:positionV>
                      <wp:extent cx="1148715" cy="0"/>
                      <wp:effectExtent l="12700" t="10160" r="1016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K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"/>
                  </w:pict>
                </mc:Fallback>
              </mc:AlternateContent>
            </w:r>
            <w:r w:rsidRPr="006779D8">
              <w:rPr>
                <w:rFonts w:ascii="Times New Roman" w:eastAsia="Times New Roman" w:hAnsi="Times New Roman" w:cs="Times New Roman"/>
                <w:b/>
                <w:sz w:val="24"/>
                <w:szCs w:val="24"/>
              </w:rPr>
              <w:t>TRƯỜNG THCS THÁI SƠN</w:t>
            </w:r>
          </w:p>
        </w:tc>
        <w:tc>
          <w:tcPr>
            <w:tcW w:w="6330" w:type="dxa"/>
            <w:shd w:val="clear" w:color="auto" w:fill="auto"/>
          </w:tcPr>
          <w:p w:rsidR="006779D8" w:rsidRPr="006779D8" w:rsidRDefault="006779D8" w:rsidP="004F3F4A">
            <w:pPr>
              <w:spacing w:after="0" w:line="240" w:lineRule="auto"/>
              <w:rPr>
                <w:rFonts w:ascii="Times New Roman" w:eastAsia="Times New Roman" w:hAnsi="Times New Roman" w:cs="Times New Roman"/>
                <w:b/>
                <w:sz w:val="24"/>
                <w:szCs w:val="24"/>
              </w:rPr>
            </w:pPr>
            <w:r w:rsidRPr="006779D8">
              <w:rPr>
                <w:rFonts w:ascii="Times New Roman" w:eastAsia="Times New Roman" w:hAnsi="Times New Roman" w:cs="Times New Roman"/>
                <w:b/>
                <w:sz w:val="24"/>
                <w:szCs w:val="24"/>
              </w:rPr>
              <w:t>BÀI KIỂM TRA</w:t>
            </w:r>
            <w:r w:rsidR="00E36D6D">
              <w:rPr>
                <w:rFonts w:ascii="Times New Roman" w:eastAsia="Times New Roman" w:hAnsi="Times New Roman" w:cs="Times New Roman"/>
                <w:b/>
                <w:sz w:val="24"/>
                <w:szCs w:val="24"/>
              </w:rPr>
              <w:t xml:space="preserve"> CUỐI  HỌC KÌ II NĂM HỌC 2021</w:t>
            </w:r>
            <w:r w:rsidR="004F3F4A">
              <w:rPr>
                <w:rFonts w:ascii="Times New Roman" w:eastAsia="Times New Roman" w:hAnsi="Times New Roman" w:cs="Times New Roman"/>
                <w:b/>
                <w:sz w:val="24"/>
                <w:szCs w:val="24"/>
              </w:rPr>
              <w:t xml:space="preserve"> -</w:t>
            </w:r>
            <w:r w:rsidR="00E36D6D">
              <w:rPr>
                <w:rFonts w:ascii="Times New Roman" w:eastAsia="Times New Roman" w:hAnsi="Times New Roman" w:cs="Times New Roman"/>
                <w:b/>
                <w:sz w:val="24"/>
                <w:szCs w:val="24"/>
              </w:rPr>
              <w:t>2022</w:t>
            </w:r>
          </w:p>
          <w:p w:rsidR="006779D8" w:rsidRPr="006779D8" w:rsidRDefault="006779D8" w:rsidP="006779D8">
            <w:pPr>
              <w:spacing w:after="0" w:line="240"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MÔN LỊCH SỬ 9</w:t>
            </w:r>
          </w:p>
          <w:p w:rsidR="006779D8" w:rsidRPr="006779D8" w:rsidRDefault="006779D8" w:rsidP="006779D8">
            <w:pPr>
              <w:spacing w:after="0" w:line="240" w:lineRule="auto"/>
              <w:jc w:val="center"/>
              <w:rPr>
                <w:rFonts w:ascii="Times New Roman" w:eastAsia="Calibri" w:hAnsi="Times New Roman" w:cs="Times New Roman"/>
                <w:i/>
                <w:sz w:val="24"/>
                <w:szCs w:val="24"/>
              </w:rPr>
            </w:pPr>
            <w:r w:rsidRPr="006779D8">
              <w:rPr>
                <w:rFonts w:ascii="Times New Roman" w:eastAsia="Calibri" w:hAnsi="Times New Roman" w:cs="Times New Roman"/>
                <w:i/>
                <w:sz w:val="24"/>
                <w:szCs w:val="24"/>
              </w:rPr>
              <w:t>(Thời gian làm bài: 45 phút)</w:t>
            </w:r>
          </w:p>
        </w:tc>
      </w:tr>
    </w:tbl>
    <w:p w:rsidR="006779D8" w:rsidRPr="006779D8" w:rsidRDefault="006779D8" w:rsidP="006779D8">
      <w:pPr>
        <w:rPr>
          <w:rFonts w:ascii="Times New Roman" w:eastAsia="Calibri" w:hAnsi="Times New Roman" w:cs="Times New Roman"/>
          <w:vanish/>
          <w:sz w:val="24"/>
          <w:szCs w:val="24"/>
        </w:rPr>
      </w:pPr>
    </w:p>
    <w:p w:rsidR="006779D8" w:rsidRPr="006779D8" w:rsidRDefault="006779D8" w:rsidP="006779D8">
      <w:pPr>
        <w:spacing w:after="0" w:line="240" w:lineRule="auto"/>
        <w:rPr>
          <w:rFonts w:ascii="Times New Roman" w:eastAsia="Batang" w:hAnsi="Times New Roman" w:cs="Times New Roman"/>
          <w:b/>
          <w:sz w:val="24"/>
          <w:szCs w:val="24"/>
          <w:lang w:eastAsia="ko-KR"/>
        </w:rPr>
      </w:pPr>
      <w:r w:rsidRPr="006779D8">
        <w:rPr>
          <w:rFonts w:ascii="Times New Roman" w:eastAsia="Batang" w:hAnsi="Times New Roman" w:cs="Times New Roman"/>
          <w:b/>
          <w:sz w:val="24"/>
          <w:szCs w:val="24"/>
          <w:lang w:eastAsia="ko-KR"/>
        </w:rPr>
        <w:t>A. MA TRẬN</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850"/>
        <w:gridCol w:w="1276"/>
        <w:gridCol w:w="142"/>
        <w:gridCol w:w="992"/>
        <w:gridCol w:w="851"/>
        <w:gridCol w:w="992"/>
        <w:gridCol w:w="709"/>
        <w:gridCol w:w="850"/>
        <w:gridCol w:w="709"/>
        <w:gridCol w:w="567"/>
      </w:tblGrid>
      <w:tr w:rsidR="006779D8" w:rsidRPr="006779D8" w:rsidTr="00076326">
        <w:trPr>
          <w:trHeight w:val="608"/>
          <w:jc w:val="center"/>
        </w:trPr>
        <w:tc>
          <w:tcPr>
            <w:tcW w:w="1277" w:type="dxa"/>
            <w:vMerge w:val="restart"/>
            <w:tcBorders>
              <w:tl2br w:val="single" w:sz="4" w:space="0" w:color="auto"/>
            </w:tcBorders>
            <w:shd w:val="clear" w:color="auto" w:fill="auto"/>
          </w:tcPr>
          <w:p w:rsidR="006779D8" w:rsidRPr="006779D8" w:rsidRDefault="006779D8" w:rsidP="006779D8">
            <w:pPr>
              <w:spacing w:after="0" w:line="240" w:lineRule="auto"/>
              <w:jc w:val="right"/>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Mức độ</w:t>
            </w:r>
          </w:p>
          <w:p w:rsidR="006779D8" w:rsidRPr="006779D8" w:rsidRDefault="006779D8" w:rsidP="006779D8">
            <w:pPr>
              <w:spacing w:after="0" w:line="240" w:lineRule="auto"/>
              <w:rPr>
                <w:rFonts w:ascii="Times New Roman" w:eastAsia="Batang" w:hAnsi="Times New Roman" w:cs="Times New Roman"/>
                <w:sz w:val="24"/>
                <w:szCs w:val="24"/>
                <w:lang w:eastAsia="ko-KR"/>
              </w:rPr>
            </w:pP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Chủ đề</w:t>
            </w:r>
          </w:p>
        </w:tc>
        <w:tc>
          <w:tcPr>
            <w:tcW w:w="2267" w:type="dxa"/>
            <w:gridSpan w:val="2"/>
            <w:shd w:val="clear" w:color="auto" w:fill="auto"/>
          </w:tcPr>
          <w:p w:rsidR="006779D8" w:rsidRPr="006779D8" w:rsidRDefault="006779D8" w:rsidP="006779D8">
            <w:pPr>
              <w:spacing w:after="0" w:line="240" w:lineRule="auto"/>
              <w:jc w:val="center"/>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Nhận biết</w:t>
            </w:r>
          </w:p>
        </w:tc>
        <w:tc>
          <w:tcPr>
            <w:tcW w:w="2410" w:type="dxa"/>
            <w:gridSpan w:val="3"/>
            <w:shd w:val="clear" w:color="auto" w:fill="auto"/>
          </w:tcPr>
          <w:p w:rsidR="006779D8" w:rsidRPr="006779D8" w:rsidRDefault="006779D8" w:rsidP="006779D8">
            <w:pPr>
              <w:spacing w:after="0" w:line="240" w:lineRule="auto"/>
              <w:jc w:val="center"/>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Thông hiểu</w:t>
            </w:r>
          </w:p>
        </w:tc>
        <w:tc>
          <w:tcPr>
            <w:tcW w:w="1843" w:type="dxa"/>
            <w:gridSpan w:val="2"/>
            <w:shd w:val="clear" w:color="auto" w:fill="auto"/>
          </w:tcPr>
          <w:p w:rsidR="006779D8" w:rsidRPr="006779D8" w:rsidRDefault="006779D8" w:rsidP="006779D8">
            <w:pPr>
              <w:spacing w:after="0" w:line="240" w:lineRule="auto"/>
              <w:jc w:val="center"/>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Vận dụng thấp</w:t>
            </w:r>
          </w:p>
        </w:tc>
        <w:tc>
          <w:tcPr>
            <w:tcW w:w="1559" w:type="dxa"/>
            <w:gridSpan w:val="2"/>
            <w:shd w:val="clear" w:color="auto" w:fill="auto"/>
          </w:tcPr>
          <w:p w:rsidR="006779D8" w:rsidRPr="006779D8" w:rsidRDefault="006779D8" w:rsidP="006779D8">
            <w:pPr>
              <w:spacing w:after="0" w:line="240" w:lineRule="auto"/>
              <w:jc w:val="center"/>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Vận dụng cao</w:t>
            </w:r>
          </w:p>
        </w:tc>
        <w:tc>
          <w:tcPr>
            <w:tcW w:w="1276" w:type="dxa"/>
            <w:gridSpan w:val="2"/>
            <w:shd w:val="clear" w:color="auto" w:fill="auto"/>
          </w:tcPr>
          <w:p w:rsidR="006779D8" w:rsidRPr="006779D8" w:rsidRDefault="006779D8" w:rsidP="006779D8">
            <w:pPr>
              <w:spacing w:after="0" w:line="240" w:lineRule="auto"/>
              <w:jc w:val="center"/>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Tổng</w:t>
            </w:r>
          </w:p>
        </w:tc>
      </w:tr>
      <w:tr w:rsidR="006779D8" w:rsidRPr="006779D8" w:rsidTr="00076326">
        <w:trPr>
          <w:jc w:val="center"/>
        </w:trPr>
        <w:tc>
          <w:tcPr>
            <w:tcW w:w="1277" w:type="dxa"/>
            <w:vMerge/>
            <w:tcBorders>
              <w:tl2br w:val="single" w:sz="4" w:space="0" w:color="auto"/>
            </w:tcBorders>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TN</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TL</w:t>
            </w:r>
          </w:p>
        </w:tc>
        <w:tc>
          <w:tcPr>
            <w:tcW w:w="1418"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TN</w:t>
            </w: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TL</w:t>
            </w:r>
          </w:p>
        </w:tc>
        <w:tc>
          <w:tcPr>
            <w:tcW w:w="851"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TN</w:t>
            </w: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TL</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TN</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TL</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TN</w:t>
            </w: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TL</w:t>
            </w:r>
          </w:p>
        </w:tc>
      </w:tr>
      <w:tr w:rsidR="006779D8" w:rsidRPr="006779D8" w:rsidTr="00076326">
        <w:trPr>
          <w:jc w:val="center"/>
        </w:trPr>
        <w:tc>
          <w:tcPr>
            <w:tcW w:w="1277" w:type="dxa"/>
            <w:vMerge w:val="restart"/>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VN từ sau CM đến toàn quốc kháng chiến</w:t>
            </w:r>
          </w:p>
        </w:tc>
        <w:tc>
          <w:tcPr>
            <w:tcW w:w="2267" w:type="dxa"/>
            <w:gridSpan w:val="2"/>
            <w:shd w:val="clear" w:color="auto" w:fill="auto"/>
          </w:tcPr>
          <w:p w:rsidR="006779D8" w:rsidRPr="006779D8" w:rsidRDefault="006779D8" w:rsidP="006779D8">
            <w:pPr>
              <w:spacing w:after="0" w:line="240" w:lineRule="auto"/>
              <w:rPr>
                <w:rFonts w:ascii="Times New Roman" w:eastAsia="Batang" w:hAnsi="Times New Roman" w:cs="Times New Roman"/>
                <w:i/>
                <w:sz w:val="24"/>
                <w:szCs w:val="24"/>
                <w:lang w:eastAsia="ko-KR"/>
              </w:rPr>
            </w:pPr>
            <w:r w:rsidRPr="006779D8">
              <w:rPr>
                <w:rFonts w:ascii="Times New Roman" w:eastAsia="Batang" w:hAnsi="Times New Roman" w:cs="Times New Roman"/>
                <w:i/>
                <w:sz w:val="24"/>
                <w:szCs w:val="24"/>
                <w:lang w:eastAsia="ko-KR"/>
              </w:rPr>
              <w:t>- Nhận biết sự kiện ngày 2/9/1945</w:t>
            </w:r>
          </w:p>
        </w:tc>
        <w:tc>
          <w:tcPr>
            <w:tcW w:w="2410" w:type="dxa"/>
            <w:gridSpan w:val="3"/>
            <w:shd w:val="clear" w:color="auto" w:fill="auto"/>
          </w:tcPr>
          <w:p w:rsidR="006779D8" w:rsidRPr="006779D8" w:rsidRDefault="006779D8" w:rsidP="006779D8">
            <w:pPr>
              <w:spacing w:after="0" w:line="240" w:lineRule="auto"/>
              <w:rPr>
                <w:rFonts w:ascii="Times New Roman" w:eastAsia="Batang" w:hAnsi="Times New Roman" w:cs="Times New Roman"/>
                <w:i/>
                <w:sz w:val="24"/>
                <w:szCs w:val="24"/>
                <w:lang w:eastAsia="ko-KR"/>
              </w:rPr>
            </w:pPr>
          </w:p>
        </w:tc>
        <w:tc>
          <w:tcPr>
            <w:tcW w:w="1843"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559"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r>
      <w:tr w:rsidR="006779D8" w:rsidRPr="006779D8" w:rsidTr="00076326">
        <w:trPr>
          <w:jc w:val="center"/>
        </w:trPr>
        <w:tc>
          <w:tcPr>
            <w:tcW w:w="1277" w:type="dxa"/>
            <w:vMerge/>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0,4đ</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8"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1"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0,4đ</w:t>
            </w: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r>
      <w:tr w:rsidR="006779D8" w:rsidRPr="006779D8" w:rsidTr="00076326">
        <w:trPr>
          <w:jc w:val="center"/>
        </w:trPr>
        <w:tc>
          <w:tcPr>
            <w:tcW w:w="1277" w:type="dxa"/>
            <w:vMerge w:val="restart"/>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VN cuối năm 1946-1954</w:t>
            </w:r>
          </w:p>
        </w:tc>
        <w:tc>
          <w:tcPr>
            <w:tcW w:w="2267"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Nhận biết </w:t>
            </w:r>
            <w:r w:rsidRPr="006779D8">
              <w:rPr>
                <w:rFonts w:ascii="Times New Roman" w:eastAsia="Calibri" w:hAnsi="Times New Roman" w:cs="Times New Roman"/>
                <w:sz w:val="24"/>
                <w:szCs w:val="24"/>
              </w:rPr>
              <w:t xml:space="preserve">chiến lược Pháp sau chiến dịch Việt Bắc Thu – Đông 1947 </w:t>
            </w:r>
          </w:p>
        </w:tc>
        <w:tc>
          <w:tcPr>
            <w:tcW w:w="2410" w:type="dxa"/>
            <w:gridSpan w:val="3"/>
            <w:shd w:val="clear" w:color="auto" w:fill="auto"/>
          </w:tcPr>
          <w:p w:rsidR="006779D8" w:rsidRPr="006779D8" w:rsidRDefault="006779D8" w:rsidP="006779D8">
            <w:pPr>
              <w:spacing w:after="0" w:line="240" w:lineRule="auto"/>
              <w:rPr>
                <w:rFonts w:ascii="Times New Roman" w:eastAsia="Batang" w:hAnsi="Times New Roman" w:cs="Times New Roman"/>
                <w:i/>
                <w:sz w:val="24"/>
                <w:szCs w:val="24"/>
                <w:lang w:eastAsia="ko-KR"/>
              </w:rPr>
            </w:pPr>
            <w:r w:rsidRPr="006779D8">
              <w:rPr>
                <w:rFonts w:ascii="Times New Roman" w:eastAsia="SimSun" w:hAnsi="Times New Roman" w:cs="Times New Roman"/>
                <w:i/>
                <w:sz w:val="24"/>
                <w:szCs w:val="24"/>
                <w:lang w:eastAsia="ko-KR"/>
              </w:rPr>
              <w:t xml:space="preserve">- </w:t>
            </w:r>
            <w:r w:rsidRPr="006779D8">
              <w:rPr>
                <w:rFonts w:ascii="Times New Roman" w:eastAsia="SimSun" w:hAnsi="Times New Roman" w:cs="Times New Roman"/>
                <w:sz w:val="24"/>
                <w:szCs w:val="24"/>
                <w:lang w:eastAsia="ko-KR"/>
              </w:rPr>
              <w:t xml:space="preserve">Hiểu được </w:t>
            </w:r>
            <w:r w:rsidRPr="006779D8">
              <w:rPr>
                <w:rFonts w:ascii="Times New Roman" w:eastAsia="Calibri" w:hAnsi="Times New Roman" w:cs="Times New Roman"/>
                <w:bCs/>
                <w:sz w:val="24"/>
                <w:szCs w:val="24"/>
                <w:bdr w:val="none" w:sz="0" w:space="0" w:color="auto" w:frame="1"/>
              </w:rPr>
              <w:t>sau cách mạng tháng Tám, kẻ thù nguy hiểm nhất đối với cách mạng VN</w:t>
            </w:r>
            <w:r w:rsidRPr="006779D8">
              <w:rPr>
                <w:rFonts w:ascii="Times New Roman" w:eastAsia="SimSun" w:hAnsi="Times New Roman" w:cs="Times New Roman"/>
                <w:i/>
                <w:sz w:val="24"/>
                <w:szCs w:val="24"/>
                <w:lang w:eastAsia="ko-KR"/>
              </w:rPr>
              <w:t xml:space="preserve"> </w:t>
            </w:r>
          </w:p>
        </w:tc>
        <w:tc>
          <w:tcPr>
            <w:tcW w:w="1843"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559"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r>
      <w:tr w:rsidR="006779D8" w:rsidRPr="006779D8" w:rsidTr="00076326">
        <w:trPr>
          <w:jc w:val="center"/>
        </w:trPr>
        <w:tc>
          <w:tcPr>
            <w:tcW w:w="1277" w:type="dxa"/>
            <w:vMerge/>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0,4đ</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8"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0,4đ</w:t>
            </w: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1"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0,8đ</w:t>
            </w: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r>
      <w:tr w:rsidR="006779D8" w:rsidRPr="006779D8" w:rsidTr="00076326">
        <w:trPr>
          <w:jc w:val="center"/>
        </w:trPr>
        <w:tc>
          <w:tcPr>
            <w:tcW w:w="1277" w:type="dxa"/>
            <w:vMerge w:val="restart"/>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VN từ 1954-1975</w:t>
            </w:r>
          </w:p>
        </w:tc>
        <w:tc>
          <w:tcPr>
            <w:tcW w:w="2267"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SimSun" w:hAnsi="Times New Roman" w:cs="Times New Roman"/>
                <w:sz w:val="24"/>
                <w:szCs w:val="24"/>
                <w:lang w:eastAsia="ko-KR"/>
              </w:rPr>
              <w:t xml:space="preserve">- Thời gian </w:t>
            </w:r>
            <w:r w:rsidRPr="006779D8">
              <w:rPr>
                <w:rFonts w:ascii="Times New Roman" w:eastAsia="Calibri" w:hAnsi="Times New Roman" w:cs="Times New Roman"/>
                <w:sz w:val="24"/>
                <w:szCs w:val="24"/>
              </w:rPr>
              <w:t xml:space="preserve">Mĩ Diệm ra đạo luật 10-59” , Mĩ </w:t>
            </w:r>
            <w:r w:rsidRPr="006779D8">
              <w:rPr>
                <w:rFonts w:ascii="Times New Roman" w:eastAsia="Calibri" w:hAnsi="Times New Roman" w:cs="Times New Roman"/>
                <w:bCs/>
                <w:sz w:val="24"/>
                <w:szCs w:val="24"/>
                <w:bdr w:val="none" w:sz="0" w:space="0" w:color="auto" w:frame="1"/>
              </w:rPr>
              <w:t xml:space="preserve">phá hoại miền Bắc lần 1,  trận “ Điện Biên Phủ trên không”, kế hoạch giải phóng MN  </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 Nơi phong trào “Đồng khởi” diễn ra tiêu biểu</w:t>
            </w:r>
          </w:p>
          <w:p w:rsidR="006779D8" w:rsidRPr="006779D8" w:rsidRDefault="006779D8" w:rsidP="006779D8">
            <w:pPr>
              <w:spacing w:after="0" w:line="240" w:lineRule="auto"/>
              <w:rPr>
                <w:rFonts w:ascii="Times New Roman" w:eastAsia="Calibri" w:hAnsi="Times New Roman" w:cs="Times New Roman"/>
                <w:bCs/>
                <w:sz w:val="24"/>
                <w:szCs w:val="24"/>
                <w:bdr w:val="none" w:sz="0" w:space="0" w:color="auto" w:frame="1"/>
              </w:rPr>
            </w:pPr>
            <w:r w:rsidRPr="006779D8">
              <w:rPr>
                <w:rFonts w:ascii="Times New Roman" w:eastAsia="Calibri" w:hAnsi="Times New Roman" w:cs="Times New Roman"/>
                <w:bCs/>
                <w:sz w:val="24"/>
                <w:szCs w:val="24"/>
                <w:bdr w:val="none" w:sz="0" w:space="0" w:color="auto" w:frame="1"/>
              </w:rPr>
              <w:t>- Tinh thần miền Bắc thực hiện nghĩa vụ hậu phương lớn đối với miền Nam</w:t>
            </w:r>
          </w:p>
          <w:p w:rsidR="006779D8" w:rsidRPr="006779D8" w:rsidRDefault="006779D8" w:rsidP="006779D8">
            <w:pPr>
              <w:spacing w:after="0" w:line="240" w:lineRule="auto"/>
              <w:rPr>
                <w:rFonts w:ascii="Times New Roman" w:eastAsia="Calibri" w:hAnsi="Times New Roman" w:cs="Times New Roman"/>
                <w:bCs/>
                <w:sz w:val="24"/>
                <w:szCs w:val="24"/>
                <w:bdr w:val="none" w:sz="0" w:space="0" w:color="auto" w:frame="1"/>
              </w:rPr>
            </w:pPr>
            <w:r w:rsidRPr="006779D8">
              <w:rPr>
                <w:rFonts w:ascii="Times New Roman" w:eastAsia="Calibri" w:hAnsi="Times New Roman" w:cs="Times New Roman"/>
                <w:bCs/>
                <w:sz w:val="24"/>
                <w:szCs w:val="24"/>
                <w:bdr w:val="none" w:sz="0" w:space="0" w:color="auto" w:frame="1"/>
              </w:rPr>
              <w:t>- Chiến dịch kết thúc cuộc kháng chiến chống Mĩ cứu nước</w:t>
            </w:r>
          </w:p>
          <w:p w:rsidR="006779D8" w:rsidRPr="006779D8" w:rsidRDefault="006779D8" w:rsidP="006779D8">
            <w:pPr>
              <w:spacing w:after="0" w:line="240" w:lineRule="auto"/>
              <w:rPr>
                <w:rFonts w:ascii="Times New Roman" w:eastAsia="Calibri" w:hAnsi="Times New Roman" w:cs="Times New Roman"/>
                <w:i/>
                <w:sz w:val="24"/>
                <w:szCs w:val="24"/>
              </w:rPr>
            </w:pPr>
            <w:r w:rsidRPr="006779D8">
              <w:rPr>
                <w:rFonts w:ascii="Times New Roman" w:eastAsia="Calibri" w:hAnsi="Times New Roman" w:cs="Times New Roman"/>
                <w:sz w:val="24"/>
                <w:szCs w:val="24"/>
              </w:rPr>
              <w:t xml:space="preserve"> - Hội nghị được thông qua tên nước Cộng hoà XHCN Việt Nam</w:t>
            </w:r>
            <w:r w:rsidRPr="006779D8">
              <w:rPr>
                <w:rFonts w:ascii="Times New Roman" w:eastAsia="Calibri" w:hAnsi="Times New Roman" w:cs="Times New Roman"/>
                <w:i/>
                <w:sz w:val="24"/>
                <w:szCs w:val="24"/>
              </w:rPr>
              <w:t xml:space="preserve"> </w:t>
            </w:r>
          </w:p>
        </w:tc>
        <w:tc>
          <w:tcPr>
            <w:tcW w:w="2410" w:type="dxa"/>
            <w:gridSpan w:val="3"/>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Hiểu</w:t>
            </w:r>
            <w:r w:rsidRPr="006779D8">
              <w:rPr>
                <w:rFonts w:ascii="Times New Roman" w:eastAsia="Calibri" w:hAnsi="Times New Roman" w:cs="Times New Roman"/>
                <w:sz w:val="24"/>
                <w:szCs w:val="24"/>
              </w:rPr>
              <w:t xml:space="preserve"> âm mưu thâm độc nhất trong chiến lược “chiến tranh đặc biệt” của Mĩ</w:t>
            </w:r>
            <w:r w:rsidRPr="006779D8">
              <w:rPr>
                <w:rFonts w:ascii="Times New Roman" w:eastAsia="Batang" w:hAnsi="Times New Roman" w:cs="Times New Roman"/>
                <w:sz w:val="24"/>
                <w:szCs w:val="24"/>
                <w:lang w:eastAsia="ko-KR"/>
              </w:rPr>
              <w:t xml:space="preserve"> </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 xml:space="preserve">-  Thắng lợi quân sự của ta mở đầu cho chiến lược “chiến tranh đặc biệt” </w:t>
            </w:r>
          </w:p>
          <w:p w:rsidR="006779D8" w:rsidRPr="006779D8" w:rsidRDefault="006779D8" w:rsidP="006779D8">
            <w:pPr>
              <w:spacing w:after="0" w:line="240" w:lineRule="auto"/>
              <w:rPr>
                <w:rFonts w:ascii="Times New Roman" w:eastAsia="Calibri" w:hAnsi="Times New Roman" w:cs="Times New Roman"/>
                <w:bCs/>
                <w:sz w:val="24"/>
                <w:szCs w:val="24"/>
                <w:bdr w:val="none" w:sz="0" w:space="0" w:color="auto" w:frame="1"/>
              </w:rPr>
            </w:pPr>
            <w:r w:rsidRPr="006779D8">
              <w:rPr>
                <w:rFonts w:ascii="Times New Roman" w:eastAsia="Calibri" w:hAnsi="Times New Roman" w:cs="Times New Roman"/>
                <w:bCs/>
                <w:sz w:val="24"/>
                <w:szCs w:val="24"/>
                <w:bdr w:val="none" w:sz="0" w:space="0" w:color="auto" w:frame="1"/>
              </w:rPr>
              <w:t>- Ý nghĩa lớn nhất của việc miền Bắc đánh bại chiến tranh phá hoại lần thứ nhất của đế quốc Mĩ</w:t>
            </w:r>
          </w:p>
          <w:p w:rsidR="006779D8" w:rsidRPr="006779D8" w:rsidRDefault="006779D8" w:rsidP="006779D8">
            <w:pPr>
              <w:spacing w:after="0" w:line="240" w:lineRule="auto"/>
              <w:rPr>
                <w:rFonts w:ascii="Times New Roman" w:eastAsia="Batang" w:hAnsi="Times New Roman" w:cs="Times New Roman"/>
                <w:b/>
                <w:i/>
                <w:sz w:val="24"/>
                <w:szCs w:val="24"/>
                <w:lang w:eastAsia="ko-KR"/>
              </w:rPr>
            </w:pPr>
            <w:r w:rsidRPr="006779D8">
              <w:rPr>
                <w:rFonts w:ascii="Times New Roman" w:eastAsia="Calibri" w:hAnsi="Times New Roman" w:cs="Times New Roman"/>
                <w:bCs/>
                <w:sz w:val="24"/>
                <w:szCs w:val="24"/>
                <w:bdr w:val="none" w:sz="0" w:space="0" w:color="auto" w:frame="1"/>
              </w:rPr>
              <w:t>- Ý nghĩa lịch sử của cuộc kháng chiến chống Mĩ</w:t>
            </w:r>
          </w:p>
        </w:tc>
        <w:tc>
          <w:tcPr>
            <w:tcW w:w="1843"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So sánh chiến lược "Chiến tranh đặc biệt" và "Chiến tranh cục bộ" của Mĩ</w:t>
            </w:r>
          </w:p>
        </w:tc>
        <w:tc>
          <w:tcPr>
            <w:tcW w:w="1559"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Calibri" w:hAnsi="Times New Roman" w:cs="Times New Roman"/>
                <w:sz w:val="24"/>
                <w:szCs w:val="24"/>
              </w:rPr>
              <w:t>- Những bài học kinh nghiệm trong quá trình đấu tranh, bảo vệ và xây dựng tổ quốc từ 1945 đến nay</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r>
      <w:tr w:rsidR="006779D8" w:rsidRPr="006779D8" w:rsidTr="00076326">
        <w:trPr>
          <w:jc w:val="center"/>
        </w:trPr>
        <w:tc>
          <w:tcPr>
            <w:tcW w:w="1277" w:type="dxa"/>
            <w:vMerge/>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8c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3,2đ</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276"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1,6đ</w:t>
            </w:r>
          </w:p>
        </w:tc>
        <w:tc>
          <w:tcPr>
            <w:tcW w:w="1134"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1đ</w:t>
            </w:r>
          </w:p>
        </w:tc>
        <w:tc>
          <w:tcPr>
            <w:tcW w:w="851"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2đ</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2đ</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12c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4,8đ</w:t>
            </w: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3c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4đ</w:t>
            </w:r>
          </w:p>
        </w:tc>
      </w:tr>
      <w:tr w:rsidR="006779D8" w:rsidRPr="006779D8" w:rsidTr="00076326">
        <w:trPr>
          <w:trHeight w:val="336"/>
          <w:jc w:val="center"/>
        </w:trPr>
        <w:tc>
          <w:tcPr>
            <w:tcW w:w="1277" w:type="dxa"/>
            <w:vMerge w:val="restart"/>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Tổng</w:t>
            </w:r>
          </w:p>
        </w:tc>
        <w:tc>
          <w:tcPr>
            <w:tcW w:w="141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10 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4,0đ</w:t>
            </w: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1418"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5c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2đ</w:t>
            </w: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1đ</w:t>
            </w:r>
          </w:p>
        </w:tc>
        <w:tc>
          <w:tcPr>
            <w:tcW w:w="851"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992"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2đ</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850"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1đ</w:t>
            </w:r>
          </w:p>
        </w:tc>
        <w:tc>
          <w:tcPr>
            <w:tcW w:w="709"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15 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6,0đ</w:t>
            </w:r>
          </w:p>
        </w:tc>
        <w:tc>
          <w:tcPr>
            <w:tcW w:w="567" w:type="dxa"/>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3c</w:t>
            </w:r>
          </w:p>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4đ</w:t>
            </w:r>
          </w:p>
        </w:tc>
      </w:tr>
      <w:tr w:rsidR="006779D8" w:rsidRPr="006779D8" w:rsidTr="00076326">
        <w:trPr>
          <w:trHeight w:val="477"/>
          <w:jc w:val="center"/>
        </w:trPr>
        <w:tc>
          <w:tcPr>
            <w:tcW w:w="1277" w:type="dxa"/>
            <w:vMerge/>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p>
        </w:tc>
        <w:tc>
          <w:tcPr>
            <w:tcW w:w="2267"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40%</w:t>
            </w:r>
          </w:p>
        </w:tc>
        <w:tc>
          <w:tcPr>
            <w:tcW w:w="2410" w:type="dxa"/>
            <w:gridSpan w:val="3"/>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30%</w:t>
            </w:r>
          </w:p>
        </w:tc>
        <w:tc>
          <w:tcPr>
            <w:tcW w:w="1843"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20%</w:t>
            </w:r>
          </w:p>
        </w:tc>
        <w:tc>
          <w:tcPr>
            <w:tcW w:w="1559"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10%</w:t>
            </w:r>
          </w:p>
        </w:tc>
        <w:tc>
          <w:tcPr>
            <w:tcW w:w="1276" w:type="dxa"/>
            <w:gridSpan w:val="2"/>
            <w:shd w:val="clear" w:color="auto" w:fill="auto"/>
          </w:tcPr>
          <w:p w:rsidR="006779D8" w:rsidRPr="006779D8" w:rsidRDefault="006779D8" w:rsidP="006779D8">
            <w:pPr>
              <w:spacing w:after="0" w:line="240" w:lineRule="auto"/>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100%</w:t>
            </w:r>
          </w:p>
        </w:tc>
      </w:tr>
    </w:tbl>
    <w:p w:rsidR="006779D8" w:rsidRPr="006779D8" w:rsidRDefault="006779D8" w:rsidP="006779D8">
      <w:pPr>
        <w:spacing w:after="0" w:line="264" w:lineRule="auto"/>
        <w:jc w:val="center"/>
        <w:rPr>
          <w:rFonts w:ascii="Times New Roman" w:eastAsia="Times New Roman" w:hAnsi="Times New Roman" w:cs="Times New Roman"/>
          <w:sz w:val="24"/>
          <w:szCs w:val="24"/>
        </w:rPr>
        <w:sectPr w:rsidR="006779D8" w:rsidRPr="006779D8" w:rsidSect="00EB1008">
          <w:footerReference w:type="default" r:id="rId7"/>
          <w:pgSz w:w="11907" w:h="16840" w:code="9"/>
          <w:pgMar w:top="851" w:right="851" w:bottom="851" w:left="1418" w:header="720" w:footer="720" w:gutter="0"/>
          <w:cols w:space="720"/>
          <w:docGrid w:linePitch="360"/>
        </w:sectPr>
      </w:pPr>
    </w:p>
    <w:tbl>
      <w:tblPr>
        <w:tblW w:w="9800" w:type="dxa"/>
        <w:tblInd w:w="-34" w:type="dxa"/>
        <w:tblLayout w:type="fixed"/>
        <w:tblLook w:val="01E0" w:firstRow="1" w:lastRow="1" w:firstColumn="1" w:lastColumn="1" w:noHBand="0" w:noVBand="0"/>
      </w:tblPr>
      <w:tblGrid>
        <w:gridCol w:w="3562"/>
        <w:gridCol w:w="6238"/>
      </w:tblGrid>
      <w:tr w:rsidR="006779D8" w:rsidRPr="006779D8" w:rsidTr="00D366D8">
        <w:tc>
          <w:tcPr>
            <w:tcW w:w="3562" w:type="dxa"/>
            <w:shd w:val="clear" w:color="auto" w:fill="auto"/>
          </w:tcPr>
          <w:p w:rsidR="006779D8" w:rsidRPr="006779D8" w:rsidRDefault="006779D8" w:rsidP="006779D8">
            <w:pPr>
              <w:spacing w:after="0" w:line="264" w:lineRule="auto"/>
              <w:jc w:val="center"/>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lastRenderedPageBreak/>
              <w:t>UBND HUYỆN AN LÃO</w:t>
            </w:r>
          </w:p>
          <w:p w:rsidR="006779D8" w:rsidRPr="006779D8" w:rsidRDefault="006779D8" w:rsidP="006779D8">
            <w:pPr>
              <w:spacing w:after="0" w:line="264"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E524BCB" wp14:editId="56326258">
                      <wp:simplePos x="0" y="0"/>
                      <wp:positionH relativeFrom="column">
                        <wp:posOffset>599440</wp:posOffset>
                      </wp:positionH>
                      <wp:positionV relativeFrom="paragraph">
                        <wp:posOffset>170815</wp:posOffset>
                      </wp:positionV>
                      <wp:extent cx="1148715" cy="0"/>
                      <wp:effectExtent l="6350" t="11430" r="698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8l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fO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"/>
                  </w:pict>
                </mc:Fallback>
              </mc:AlternateContent>
            </w:r>
            <w:r w:rsidRPr="006779D8">
              <w:rPr>
                <w:rFonts w:ascii="Times New Roman" w:eastAsia="Times New Roman" w:hAnsi="Times New Roman" w:cs="Times New Roman"/>
                <w:b/>
                <w:sz w:val="24"/>
                <w:szCs w:val="24"/>
              </w:rPr>
              <w:t>TRƯỜNG THCS THÁI SƠN</w:t>
            </w:r>
          </w:p>
        </w:tc>
        <w:tc>
          <w:tcPr>
            <w:tcW w:w="6238" w:type="dxa"/>
            <w:shd w:val="clear" w:color="auto" w:fill="auto"/>
          </w:tcPr>
          <w:p w:rsidR="006779D8" w:rsidRPr="006779D8" w:rsidRDefault="006779D8" w:rsidP="00D366D8">
            <w:pPr>
              <w:spacing w:after="0" w:line="264" w:lineRule="auto"/>
              <w:rPr>
                <w:rFonts w:ascii="Times New Roman" w:eastAsia="Times New Roman" w:hAnsi="Times New Roman" w:cs="Times New Roman"/>
                <w:b/>
                <w:sz w:val="24"/>
                <w:szCs w:val="24"/>
              </w:rPr>
            </w:pPr>
            <w:r w:rsidRPr="006779D8">
              <w:rPr>
                <w:rFonts w:ascii="Times New Roman" w:eastAsia="Times New Roman" w:hAnsi="Times New Roman" w:cs="Times New Roman"/>
                <w:b/>
                <w:sz w:val="24"/>
                <w:szCs w:val="24"/>
              </w:rPr>
              <w:t xml:space="preserve">BÀI KIỂM TRA </w:t>
            </w:r>
            <w:r w:rsidR="00E36D6D">
              <w:rPr>
                <w:rFonts w:ascii="Times New Roman" w:eastAsia="Times New Roman" w:hAnsi="Times New Roman" w:cs="Times New Roman"/>
                <w:b/>
                <w:sz w:val="24"/>
                <w:szCs w:val="24"/>
              </w:rPr>
              <w:t>CUỐI HỌC KÌ II NĂM HỌC 2021</w:t>
            </w:r>
            <w:r w:rsidR="00D366D8">
              <w:rPr>
                <w:rFonts w:ascii="Times New Roman" w:eastAsia="Times New Roman" w:hAnsi="Times New Roman" w:cs="Times New Roman"/>
                <w:b/>
                <w:sz w:val="24"/>
                <w:szCs w:val="24"/>
              </w:rPr>
              <w:t xml:space="preserve"> -</w:t>
            </w:r>
            <w:r w:rsidR="00E36D6D">
              <w:rPr>
                <w:rFonts w:ascii="Times New Roman" w:eastAsia="Times New Roman" w:hAnsi="Times New Roman" w:cs="Times New Roman"/>
                <w:b/>
                <w:sz w:val="24"/>
                <w:szCs w:val="24"/>
              </w:rPr>
              <w:t>2022</w:t>
            </w:r>
          </w:p>
          <w:p w:rsidR="006779D8" w:rsidRPr="006779D8" w:rsidRDefault="006779D8" w:rsidP="006779D8">
            <w:pPr>
              <w:spacing w:after="0" w:line="264"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MÔN LỊCH SỬ 9</w:t>
            </w:r>
          </w:p>
          <w:p w:rsidR="006779D8" w:rsidRPr="006779D8" w:rsidRDefault="006779D8" w:rsidP="006779D8">
            <w:pPr>
              <w:spacing w:after="0"/>
              <w:jc w:val="center"/>
              <w:rPr>
                <w:rFonts w:ascii="Times New Roman" w:eastAsia="Calibri" w:hAnsi="Times New Roman" w:cs="Times New Roman"/>
                <w:i/>
                <w:sz w:val="24"/>
                <w:szCs w:val="24"/>
              </w:rPr>
            </w:pPr>
            <w:r w:rsidRPr="006779D8">
              <w:rPr>
                <w:rFonts w:ascii="Times New Roman" w:eastAsia="Calibri" w:hAnsi="Times New Roman" w:cs="Times New Roman"/>
                <w:i/>
                <w:sz w:val="24"/>
                <w:szCs w:val="24"/>
              </w:rPr>
              <w:t>(Thời gian làm bài 45 phút)</w:t>
            </w:r>
          </w:p>
        </w:tc>
      </w:tr>
    </w:tbl>
    <w:p w:rsidR="006779D8" w:rsidRPr="006779D8" w:rsidRDefault="006779D8" w:rsidP="006779D8">
      <w:pPr>
        <w:spacing w:after="0" w:line="240" w:lineRule="auto"/>
        <w:rPr>
          <w:rFonts w:ascii="Times New Roman" w:eastAsia="Batang" w:hAnsi="Times New Roman" w:cs="Times New Roman"/>
          <w:b/>
          <w:sz w:val="24"/>
          <w:szCs w:val="24"/>
          <w:lang w:eastAsia="ko-KR"/>
        </w:rPr>
      </w:pPr>
      <w:r w:rsidRPr="006779D8">
        <w:rPr>
          <w:rFonts w:ascii="Times New Roman" w:eastAsia="Batang" w:hAnsi="Times New Roman" w:cs="Times New Roman"/>
          <w:b/>
          <w:sz w:val="24"/>
          <w:szCs w:val="24"/>
          <w:lang w:eastAsia="ko-KR"/>
        </w:rPr>
        <w:t>I. Trắc nghiệm (6 điểm): Chọn chữ cái trước phương án trả lời đúng viết vào bài làm</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lang w:val="fr-FR"/>
        </w:rPr>
      </w:pPr>
      <w:r w:rsidRPr="006779D8">
        <w:rPr>
          <w:rFonts w:ascii="Times New Roman" w:eastAsia="Times New Roman" w:hAnsi="Times New Roman" w:cs="Times New Roman"/>
          <w:b/>
          <w:sz w:val="24"/>
          <w:szCs w:val="24"/>
          <w:lang w:val="fr-FR"/>
        </w:rPr>
        <w:t>Câu 1. Mĩ Diệm ra "đạo luật 10-59” vào thời gian</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 xml:space="preserve">A. 4/1959.            </w:t>
      </w:r>
      <w:r w:rsidRPr="006779D8">
        <w:rPr>
          <w:rFonts w:ascii="Times New Roman" w:eastAsia="Times New Roman" w:hAnsi="Times New Roman" w:cs="Times New Roman"/>
          <w:sz w:val="24"/>
          <w:szCs w:val="24"/>
          <w:lang w:val="fr-FR"/>
        </w:rPr>
        <w:tab/>
        <w:t xml:space="preserve">B 5/1959.            </w:t>
      </w:r>
      <w:r w:rsidRPr="006779D8">
        <w:rPr>
          <w:rFonts w:ascii="Times New Roman" w:eastAsia="Times New Roman" w:hAnsi="Times New Roman" w:cs="Times New Roman"/>
          <w:sz w:val="24"/>
          <w:szCs w:val="24"/>
          <w:lang w:val="fr-FR"/>
        </w:rPr>
        <w:tab/>
        <w:t xml:space="preserve">C. 10/1959.             </w:t>
      </w:r>
      <w:r w:rsidRPr="006779D8">
        <w:rPr>
          <w:rFonts w:ascii="Times New Roman" w:eastAsia="Times New Roman" w:hAnsi="Times New Roman" w:cs="Times New Roman"/>
          <w:sz w:val="24"/>
          <w:szCs w:val="24"/>
          <w:lang w:val="fr-FR"/>
        </w:rPr>
        <w:tab/>
        <w:t>D. 11/1959.</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lang w:val="fr-FR"/>
        </w:rPr>
      </w:pPr>
      <w:r w:rsidRPr="006779D8">
        <w:rPr>
          <w:rFonts w:ascii="Times New Roman" w:eastAsia="Times New Roman" w:hAnsi="Times New Roman" w:cs="Times New Roman"/>
          <w:b/>
          <w:sz w:val="24"/>
          <w:szCs w:val="24"/>
          <w:lang w:val="fr-FR"/>
        </w:rPr>
        <w:t>Câu 2. Phong trào “Đồng khởi” diễn ra tiêu biểu ở tỉnh</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 xml:space="preserve">A. Bến Tre.          </w:t>
      </w:r>
      <w:r w:rsidRPr="006779D8">
        <w:rPr>
          <w:rFonts w:ascii="Times New Roman" w:eastAsia="Times New Roman" w:hAnsi="Times New Roman" w:cs="Times New Roman"/>
          <w:sz w:val="24"/>
          <w:szCs w:val="24"/>
          <w:lang w:val="fr-FR"/>
        </w:rPr>
        <w:tab/>
        <w:t xml:space="preserve">B. Quảng Ngãi.           C. Bình Định.           </w:t>
      </w:r>
      <w:r w:rsidRPr="006779D8">
        <w:rPr>
          <w:rFonts w:ascii="Times New Roman" w:eastAsia="Times New Roman" w:hAnsi="Times New Roman" w:cs="Times New Roman"/>
          <w:sz w:val="24"/>
          <w:szCs w:val="24"/>
          <w:lang w:val="fr-FR"/>
        </w:rPr>
        <w:tab/>
        <w:t>D. Ninh Thuận.</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lang w:val="fr-FR"/>
        </w:rPr>
      </w:pPr>
      <w:r w:rsidRPr="006779D8">
        <w:rPr>
          <w:rFonts w:ascii="Times New Roman" w:eastAsia="Times New Roman" w:hAnsi="Times New Roman" w:cs="Times New Roman"/>
          <w:b/>
          <w:bCs/>
          <w:sz w:val="24"/>
          <w:szCs w:val="24"/>
          <w:bdr w:val="none" w:sz="0" w:space="0" w:color="auto" w:frame="1"/>
          <w:lang w:val="fr-FR"/>
        </w:rPr>
        <w:t xml:space="preserve">Câu </w:t>
      </w:r>
      <w:r w:rsidRPr="006779D8">
        <w:rPr>
          <w:rFonts w:ascii="Times New Roman" w:eastAsia="Times New Roman" w:hAnsi="Times New Roman" w:cs="Times New Roman"/>
          <w:b/>
          <w:sz w:val="24"/>
          <w:szCs w:val="24"/>
          <w:lang w:val="fr-FR"/>
        </w:rPr>
        <w:t>3. Âm mưu thâm độc nhất trong chiến lược “chiến tranh đặc biệt” của Mĩ là</w:t>
      </w:r>
    </w:p>
    <w:p w:rsidR="00A14801"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A. phá hoại cách mạng miền Bắc.</w:t>
      </w:r>
      <w:r w:rsidRPr="006779D8">
        <w:rPr>
          <w:rFonts w:ascii="Times New Roman" w:eastAsia="Times New Roman" w:hAnsi="Times New Roman" w:cs="Times New Roman"/>
          <w:sz w:val="24"/>
          <w:szCs w:val="24"/>
          <w:lang w:val="fr-FR"/>
        </w:rPr>
        <w:tab/>
      </w:r>
      <w:r w:rsidRPr="006779D8">
        <w:rPr>
          <w:rFonts w:ascii="Times New Roman" w:eastAsia="Times New Roman" w:hAnsi="Times New Roman" w:cs="Times New Roman"/>
          <w:sz w:val="24"/>
          <w:szCs w:val="24"/>
          <w:lang w:val="fr-FR"/>
        </w:rPr>
        <w:tab/>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B. dùng người Việt đánh người Việt.</w:t>
      </w:r>
    </w:p>
    <w:p w:rsidR="00A14801"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C. tiến hành dồn dân, lập ấp.</w:t>
      </w:r>
      <w:r w:rsidR="00A14801">
        <w:rPr>
          <w:rFonts w:ascii="Times New Roman" w:eastAsia="Times New Roman" w:hAnsi="Times New Roman" w:cs="Times New Roman"/>
          <w:sz w:val="24"/>
          <w:szCs w:val="24"/>
          <w:lang w:val="fr-FR"/>
        </w:rPr>
        <w:tab/>
      </w:r>
      <w:r w:rsidR="00A14801">
        <w:rPr>
          <w:rFonts w:ascii="Times New Roman" w:eastAsia="Times New Roman" w:hAnsi="Times New Roman" w:cs="Times New Roman"/>
          <w:sz w:val="24"/>
          <w:szCs w:val="24"/>
          <w:lang w:val="fr-FR"/>
        </w:rPr>
        <w:tab/>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D. sử dụng phương tiện chiến tranh và cố vấn của Mĩ.</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lang w:val="fr-FR"/>
        </w:rPr>
      </w:pPr>
      <w:r w:rsidRPr="006779D8">
        <w:rPr>
          <w:rFonts w:ascii="Times New Roman" w:eastAsia="Times New Roman" w:hAnsi="Times New Roman" w:cs="Times New Roman"/>
          <w:b/>
          <w:sz w:val="24"/>
          <w:szCs w:val="24"/>
          <w:lang w:val="fr-FR"/>
        </w:rPr>
        <w:t>Câu 4. Thắng lợi quân sự của ta mở đầu cho chiến lược “chiến tranh đặc biệt”</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 xml:space="preserve">A. An Lão.             </w:t>
      </w:r>
      <w:r w:rsidRPr="006779D8">
        <w:rPr>
          <w:rFonts w:ascii="Times New Roman" w:eastAsia="Times New Roman" w:hAnsi="Times New Roman" w:cs="Times New Roman"/>
          <w:sz w:val="24"/>
          <w:szCs w:val="24"/>
        </w:rPr>
        <w:tab/>
        <w:t xml:space="preserve">B. Ba Gia.               </w:t>
      </w:r>
      <w:r w:rsidRPr="006779D8">
        <w:rPr>
          <w:rFonts w:ascii="Times New Roman" w:eastAsia="Times New Roman" w:hAnsi="Times New Roman" w:cs="Times New Roman"/>
          <w:sz w:val="24"/>
          <w:szCs w:val="24"/>
        </w:rPr>
        <w:tab/>
        <w:t xml:space="preserve">C. Ấp Bắc.            </w:t>
      </w:r>
      <w:r w:rsidRPr="006779D8">
        <w:rPr>
          <w:rFonts w:ascii="Times New Roman" w:eastAsia="Times New Roman" w:hAnsi="Times New Roman" w:cs="Times New Roman"/>
          <w:sz w:val="24"/>
          <w:szCs w:val="24"/>
        </w:rPr>
        <w:tab/>
        <w:t>D. Bình Giã.</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rPr>
      </w:pPr>
      <w:r w:rsidRPr="006779D8">
        <w:rPr>
          <w:rFonts w:ascii="Times New Roman" w:eastAsia="Times New Roman" w:hAnsi="Times New Roman" w:cs="Times New Roman"/>
          <w:b/>
          <w:bCs/>
          <w:sz w:val="24"/>
          <w:szCs w:val="24"/>
          <w:bdr w:val="none" w:sz="0" w:space="0" w:color="auto" w:frame="1"/>
        </w:rPr>
        <w:t>Câu 5</w:t>
      </w:r>
      <w:r w:rsidRPr="006779D8">
        <w:rPr>
          <w:rFonts w:ascii="Times New Roman" w:eastAsia="Times New Roman" w:hAnsi="Times New Roman" w:cs="Times New Roman"/>
          <w:b/>
          <w:sz w:val="24"/>
          <w:szCs w:val="24"/>
        </w:rPr>
        <w:t xml:space="preserve">. Sự kiện lịch sử quan trọng nhất diễn ra vào ngày 2/9/1945 là </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A. Hội nghị quân sự Bắc Kì họp.</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B. Bác Hồ đọc Lời kêu gọi toàn quốc kháng chiến.</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C. Ra chỉ thị lịch sử “Nhật –Pháp bắn nhau và hành động của chúng ta.</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D. Bác Hồ đọc Tuyên ngôn Độc lập, khai sinh ra nước Việt Nam Dân chủ Cộng hòa.</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6. Sau cách mạng tháng Tám, kẻ thù nguy hiểm nhất đối với cách mạng Việt Nam là</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A. thực dân Pháp.   </w:t>
      </w:r>
      <w:r w:rsidRPr="006779D8">
        <w:rPr>
          <w:rFonts w:ascii="Times New Roman" w:eastAsia="Times New Roman" w:hAnsi="Times New Roman" w:cs="Times New Roman"/>
          <w:bCs/>
          <w:sz w:val="24"/>
          <w:szCs w:val="24"/>
          <w:bdr w:val="none" w:sz="0" w:space="0" w:color="auto" w:frame="1"/>
        </w:rPr>
        <w:tab/>
        <w:t xml:space="preserve">B. phát xít Nhật.      </w:t>
      </w:r>
      <w:r w:rsidRPr="006779D8">
        <w:rPr>
          <w:rFonts w:ascii="Times New Roman" w:eastAsia="Times New Roman" w:hAnsi="Times New Roman" w:cs="Times New Roman"/>
          <w:bCs/>
          <w:sz w:val="24"/>
          <w:szCs w:val="24"/>
          <w:bdr w:val="none" w:sz="0" w:space="0" w:color="auto" w:frame="1"/>
        </w:rPr>
        <w:tab/>
        <w:t>C. thực dân Anh.      D. quân Trung Hoa Dân quốc.</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rPr>
      </w:pPr>
      <w:r w:rsidRPr="006779D8">
        <w:rPr>
          <w:rFonts w:ascii="Times New Roman" w:eastAsia="Times New Roman" w:hAnsi="Times New Roman" w:cs="Times New Roman"/>
          <w:b/>
          <w:bCs/>
          <w:sz w:val="24"/>
          <w:szCs w:val="24"/>
          <w:bdr w:val="none" w:sz="0" w:space="0" w:color="auto" w:frame="1"/>
        </w:rPr>
        <w:t>Câu 7.</w:t>
      </w:r>
      <w:r w:rsidRPr="006779D8">
        <w:rPr>
          <w:rFonts w:ascii="Times New Roman" w:eastAsia="Times New Roman" w:hAnsi="Times New Roman" w:cs="Times New Roman"/>
          <w:b/>
          <w:sz w:val="24"/>
          <w:szCs w:val="24"/>
        </w:rPr>
        <w:t> Sau chiến dịch Việt Bắc Thu – Đông 1947 Pháp buộc phải thay đổi chiến lược</w:t>
      </w:r>
    </w:p>
    <w:p w:rsidR="00A14801"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A. cầu viện trợ Mĩ.</w:t>
      </w:r>
      <w:r w:rsidRPr="006779D8">
        <w:rPr>
          <w:rFonts w:ascii="Times New Roman" w:eastAsia="Times New Roman" w:hAnsi="Times New Roman" w:cs="Times New Roman"/>
          <w:sz w:val="24"/>
          <w:szCs w:val="24"/>
        </w:rPr>
        <w:tab/>
      </w:r>
      <w:r w:rsidRPr="006779D8">
        <w:rPr>
          <w:rFonts w:ascii="Times New Roman" w:eastAsia="Times New Roman" w:hAnsi="Times New Roman" w:cs="Times New Roman"/>
          <w:sz w:val="24"/>
          <w:szCs w:val="24"/>
        </w:rPr>
        <w:tab/>
      </w:r>
      <w:r w:rsidRPr="006779D8">
        <w:rPr>
          <w:rFonts w:ascii="Times New Roman" w:eastAsia="Times New Roman" w:hAnsi="Times New Roman" w:cs="Times New Roman"/>
          <w:sz w:val="24"/>
          <w:szCs w:val="24"/>
        </w:rPr>
        <w:tab/>
      </w:r>
      <w:r w:rsidRPr="006779D8">
        <w:rPr>
          <w:rFonts w:ascii="Times New Roman" w:eastAsia="Times New Roman" w:hAnsi="Times New Roman" w:cs="Times New Roman"/>
          <w:sz w:val="24"/>
          <w:szCs w:val="24"/>
        </w:rPr>
        <w:tab/>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B. chuyển sang đàm phán với ta.</w:t>
      </w:r>
    </w:p>
    <w:p w:rsidR="00A14801"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C. từng bước rút quân về nước.</w:t>
      </w:r>
      <w:r w:rsidR="00A14801">
        <w:rPr>
          <w:rFonts w:ascii="Times New Roman" w:eastAsia="Times New Roman" w:hAnsi="Times New Roman" w:cs="Times New Roman"/>
          <w:sz w:val="24"/>
          <w:szCs w:val="24"/>
          <w:lang w:val="fr-FR"/>
        </w:rPr>
        <w:tab/>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lang w:val="fr-FR"/>
        </w:rPr>
      </w:pPr>
      <w:r w:rsidRPr="006779D8">
        <w:rPr>
          <w:rFonts w:ascii="Times New Roman" w:eastAsia="Times New Roman" w:hAnsi="Times New Roman" w:cs="Times New Roman"/>
          <w:sz w:val="24"/>
          <w:szCs w:val="24"/>
          <w:lang w:val="fr-FR"/>
        </w:rPr>
        <w:t>D. chuyển từ đánh nhanh ,thắng nhanh sang đánh lâu dài.</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8. Mĩ chính thức tiến hành chiến tranh bằng không quân và hải quân ra phá hoại miền Bắc lần 1 vào năm</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A. 1965.                    </w:t>
      </w:r>
      <w:r w:rsidRPr="006779D8">
        <w:rPr>
          <w:rFonts w:ascii="Times New Roman" w:eastAsia="Times New Roman" w:hAnsi="Times New Roman" w:cs="Times New Roman"/>
          <w:bCs/>
          <w:sz w:val="24"/>
          <w:szCs w:val="24"/>
          <w:bdr w:val="none" w:sz="0" w:space="0" w:color="auto" w:frame="1"/>
        </w:rPr>
        <w:tab/>
        <w:t xml:space="preserve">B. 1966.                </w:t>
      </w:r>
      <w:r w:rsidRPr="006779D8">
        <w:rPr>
          <w:rFonts w:ascii="Times New Roman" w:eastAsia="Times New Roman" w:hAnsi="Times New Roman" w:cs="Times New Roman"/>
          <w:bCs/>
          <w:sz w:val="24"/>
          <w:szCs w:val="24"/>
          <w:bdr w:val="none" w:sz="0" w:space="0" w:color="auto" w:frame="1"/>
        </w:rPr>
        <w:tab/>
        <w:t xml:space="preserve">C. 1967.                     </w:t>
      </w:r>
      <w:r w:rsidRPr="006779D8">
        <w:rPr>
          <w:rFonts w:ascii="Times New Roman" w:eastAsia="Times New Roman" w:hAnsi="Times New Roman" w:cs="Times New Roman"/>
          <w:bCs/>
          <w:sz w:val="24"/>
          <w:szCs w:val="24"/>
          <w:bdr w:val="none" w:sz="0" w:space="0" w:color="auto" w:frame="1"/>
        </w:rPr>
        <w:tab/>
        <w:t>D. 1968.</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9. Tinh thần miền Bắc thực hiện nghĩa vụ hậu phương lớn đối với miền Nam bằng khẩu hiệu</w:t>
      </w:r>
    </w:p>
    <w:p w:rsidR="00A14801"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A. Tất cả vì tiền tuyến.        </w:t>
      </w:r>
      <w:r w:rsidRPr="006779D8">
        <w:rPr>
          <w:rFonts w:ascii="Times New Roman" w:eastAsia="Times New Roman" w:hAnsi="Times New Roman" w:cs="Times New Roman"/>
          <w:bCs/>
          <w:sz w:val="24"/>
          <w:szCs w:val="24"/>
          <w:bdr w:val="none" w:sz="0" w:space="0" w:color="auto" w:frame="1"/>
        </w:rPr>
        <w:tab/>
      </w:r>
      <w:r w:rsidRPr="006779D8">
        <w:rPr>
          <w:rFonts w:ascii="Times New Roman" w:eastAsia="Times New Roman" w:hAnsi="Times New Roman" w:cs="Times New Roman"/>
          <w:bCs/>
          <w:sz w:val="24"/>
          <w:szCs w:val="24"/>
          <w:bdr w:val="none" w:sz="0" w:space="0" w:color="auto" w:frame="1"/>
        </w:rPr>
        <w:tab/>
      </w:r>
      <w:r w:rsidRPr="006779D8">
        <w:rPr>
          <w:rFonts w:ascii="Times New Roman" w:eastAsia="Times New Roman" w:hAnsi="Times New Roman" w:cs="Times New Roman"/>
          <w:bCs/>
          <w:sz w:val="24"/>
          <w:szCs w:val="24"/>
          <w:bdr w:val="none" w:sz="0" w:space="0" w:color="auto" w:frame="1"/>
        </w:rPr>
        <w:tab/>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B. Tất cả để chiến thắng.</w:t>
      </w:r>
    </w:p>
    <w:p w:rsidR="00A14801"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B. Mỗi người làm việc bằng hai.</w:t>
      </w:r>
      <w:r w:rsidR="00A14801">
        <w:rPr>
          <w:rFonts w:ascii="Times New Roman" w:eastAsia="Times New Roman" w:hAnsi="Times New Roman" w:cs="Times New Roman"/>
          <w:bCs/>
          <w:sz w:val="24"/>
          <w:szCs w:val="24"/>
          <w:bdr w:val="none" w:sz="0" w:space="0" w:color="auto" w:frame="1"/>
        </w:rPr>
        <w:tab/>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D. Thóc không thiếu một cân, quân không thiếu một người.</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10. Ý nghĩa lớn nhất của việc miền Bắc đánh bại chiến tranh phá hoại lần thứ nhất của đế quốc Mĩ:</w:t>
      </w:r>
    </w:p>
    <w:p w:rsidR="00A14801"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A. bảo vệ miền Bắc.</w:t>
      </w:r>
      <w:r w:rsidRPr="006779D8">
        <w:rPr>
          <w:rFonts w:ascii="Times New Roman" w:eastAsia="Times New Roman" w:hAnsi="Times New Roman" w:cs="Times New Roman"/>
          <w:bCs/>
          <w:sz w:val="24"/>
          <w:szCs w:val="24"/>
          <w:bdr w:val="none" w:sz="0" w:space="0" w:color="auto" w:frame="1"/>
        </w:rPr>
        <w:tab/>
      </w:r>
      <w:r w:rsidRPr="006779D8">
        <w:rPr>
          <w:rFonts w:ascii="Times New Roman" w:eastAsia="Times New Roman" w:hAnsi="Times New Roman" w:cs="Times New Roman"/>
          <w:bCs/>
          <w:sz w:val="24"/>
          <w:szCs w:val="24"/>
          <w:bdr w:val="none" w:sz="0" w:space="0" w:color="auto" w:frame="1"/>
        </w:rPr>
        <w:tab/>
      </w:r>
      <w:r w:rsidRPr="006779D8">
        <w:rPr>
          <w:rFonts w:ascii="Times New Roman" w:eastAsia="Times New Roman" w:hAnsi="Times New Roman" w:cs="Times New Roman"/>
          <w:bCs/>
          <w:sz w:val="24"/>
          <w:szCs w:val="24"/>
          <w:bdr w:val="none" w:sz="0" w:space="0" w:color="auto" w:frame="1"/>
        </w:rPr>
        <w:tab/>
      </w:r>
      <w:r w:rsidRPr="006779D8">
        <w:rPr>
          <w:rFonts w:ascii="Times New Roman" w:eastAsia="Times New Roman" w:hAnsi="Times New Roman" w:cs="Times New Roman"/>
          <w:bCs/>
          <w:sz w:val="24"/>
          <w:szCs w:val="24"/>
          <w:bdr w:val="none" w:sz="0" w:space="0" w:color="auto" w:frame="1"/>
        </w:rPr>
        <w:tab/>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B. làm lung lay ý chí xâm lược của đế quốc Mĩ.</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C. thể hiện quyết tâm đánh thắng giặc Mĩ của quân ta.</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D. đánh bại âm mưu phá hoại miền Bắc của đế quốc Mĩ, miền bắc tiếp tục làm nhiệm vụ hậu phương lớn.</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11. Trận “ Điện Biên Phủ trên không”  1972 diễn ra trong thời gian</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A. 10 ngày đêm         </w:t>
      </w:r>
      <w:r w:rsidRPr="006779D8">
        <w:rPr>
          <w:rFonts w:ascii="Times New Roman" w:eastAsia="Times New Roman" w:hAnsi="Times New Roman" w:cs="Times New Roman"/>
          <w:bCs/>
          <w:sz w:val="24"/>
          <w:szCs w:val="24"/>
          <w:bdr w:val="none" w:sz="0" w:space="0" w:color="auto" w:frame="1"/>
        </w:rPr>
        <w:tab/>
        <w:t xml:space="preserve">B. 11 ngày đêm       </w:t>
      </w:r>
      <w:r w:rsidRPr="006779D8">
        <w:rPr>
          <w:rFonts w:ascii="Times New Roman" w:eastAsia="Times New Roman" w:hAnsi="Times New Roman" w:cs="Times New Roman"/>
          <w:bCs/>
          <w:sz w:val="24"/>
          <w:szCs w:val="24"/>
          <w:bdr w:val="none" w:sz="0" w:space="0" w:color="auto" w:frame="1"/>
        </w:rPr>
        <w:tab/>
        <w:t xml:space="preserve">C. 12 ngày đêm      </w:t>
      </w:r>
      <w:r w:rsidRPr="006779D8">
        <w:rPr>
          <w:rFonts w:ascii="Times New Roman" w:eastAsia="Times New Roman" w:hAnsi="Times New Roman" w:cs="Times New Roman"/>
          <w:bCs/>
          <w:sz w:val="24"/>
          <w:szCs w:val="24"/>
          <w:bdr w:val="none" w:sz="0" w:space="0" w:color="auto" w:frame="1"/>
        </w:rPr>
        <w:tab/>
        <w:t>D. 13 ngày đêm</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12. Âm mưu của Mĩ sau khi ký hiệp định Pa-ri</w:t>
      </w:r>
    </w:p>
    <w:p w:rsidR="00A14801"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A. rút quân Mĩ về nước.</w:t>
      </w:r>
      <w:r w:rsidR="00A14801">
        <w:rPr>
          <w:rFonts w:ascii="Times New Roman" w:eastAsia="Times New Roman" w:hAnsi="Times New Roman" w:cs="Times New Roman"/>
          <w:bCs/>
          <w:sz w:val="24"/>
          <w:szCs w:val="24"/>
          <w:bdr w:val="none" w:sz="0" w:space="0" w:color="auto" w:frame="1"/>
        </w:rPr>
        <w:t xml:space="preserve">        </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B. rút quân đồng minh về nước. </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C. lập bộ chỉ huy quân sự, tiếp tục chi viện cho chính quyền Sài Gòn.</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D. giữ lại 2 vạn cố vấn quân sự, lập bộ chỉ huy quân sự, tiếp tục chi viện cho chính quyền Sài Gòn.</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Câu 13. Kế hoạch giải phóng miền Nam được Bộ chính trị đề ra trong hai năm, đó là</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Cs/>
          <w:sz w:val="24"/>
          <w:szCs w:val="24"/>
          <w:bdr w:val="none" w:sz="0" w:space="0" w:color="auto" w:frame="1"/>
        </w:rPr>
        <w:t xml:space="preserve">A. 1972-1973.        </w:t>
      </w:r>
      <w:r w:rsidRPr="006779D8">
        <w:rPr>
          <w:rFonts w:ascii="Times New Roman" w:eastAsia="Times New Roman" w:hAnsi="Times New Roman" w:cs="Times New Roman"/>
          <w:bCs/>
          <w:sz w:val="24"/>
          <w:szCs w:val="24"/>
          <w:bdr w:val="none" w:sz="0" w:space="0" w:color="auto" w:frame="1"/>
        </w:rPr>
        <w:tab/>
        <w:t xml:space="preserve">B. 1973-1974.           </w:t>
      </w:r>
      <w:r w:rsidRPr="006779D8">
        <w:rPr>
          <w:rFonts w:ascii="Times New Roman" w:eastAsia="Times New Roman" w:hAnsi="Times New Roman" w:cs="Times New Roman"/>
          <w:bCs/>
          <w:sz w:val="24"/>
          <w:szCs w:val="24"/>
          <w:bdr w:val="none" w:sz="0" w:space="0" w:color="auto" w:frame="1"/>
        </w:rPr>
        <w:tab/>
        <w:t xml:space="preserve">C. 1974-1975.            </w:t>
      </w:r>
      <w:r w:rsidRPr="006779D8">
        <w:rPr>
          <w:rFonts w:ascii="Times New Roman" w:eastAsia="Times New Roman" w:hAnsi="Times New Roman" w:cs="Times New Roman"/>
          <w:bCs/>
          <w:sz w:val="24"/>
          <w:szCs w:val="24"/>
          <w:bdr w:val="none" w:sz="0" w:space="0" w:color="auto" w:frame="1"/>
        </w:rPr>
        <w:tab/>
        <w:t>D. 1975-1976.</w:t>
      </w:r>
    </w:p>
    <w:p w:rsidR="006779D8" w:rsidRPr="006779D8" w:rsidRDefault="006779D8" w:rsidP="006779D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lastRenderedPageBreak/>
        <w:t>Câu 14. Chiến dịch kết thúc cuộc kháng chiến chống Mĩ cứu nước của dân tộc ta 1955-1975</w:t>
      </w:r>
    </w:p>
    <w:p w:rsidR="006779D8" w:rsidRPr="006779D8" w:rsidRDefault="006779D8" w:rsidP="006779D8">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6779D8">
        <w:rPr>
          <w:rFonts w:ascii="Times New Roman" w:eastAsia="Times New Roman" w:hAnsi="Times New Roman" w:cs="Times New Roman"/>
          <w:b/>
          <w:bCs/>
          <w:sz w:val="24"/>
          <w:szCs w:val="24"/>
          <w:bdr w:val="none" w:sz="0" w:space="0" w:color="auto" w:frame="1"/>
        </w:rPr>
        <w:t>A</w:t>
      </w:r>
      <w:r w:rsidRPr="006779D8">
        <w:rPr>
          <w:rFonts w:ascii="Times New Roman" w:eastAsia="Times New Roman" w:hAnsi="Times New Roman" w:cs="Times New Roman"/>
          <w:bCs/>
          <w:sz w:val="24"/>
          <w:szCs w:val="24"/>
          <w:bdr w:val="none" w:sz="0" w:space="0" w:color="auto" w:frame="1"/>
        </w:rPr>
        <w:t xml:space="preserve">. Tây Nguyên.          B. Hồ Chí Minh.       </w:t>
      </w:r>
      <w:r w:rsidRPr="006779D8">
        <w:rPr>
          <w:rFonts w:ascii="Times New Roman" w:eastAsia="Times New Roman" w:hAnsi="Times New Roman" w:cs="Times New Roman"/>
          <w:bCs/>
          <w:sz w:val="24"/>
          <w:szCs w:val="24"/>
          <w:bdr w:val="none" w:sz="0" w:space="0" w:color="auto" w:frame="1"/>
        </w:rPr>
        <w:tab/>
        <w:t xml:space="preserve">C. Huế .                   </w:t>
      </w:r>
      <w:r w:rsidRPr="006779D8">
        <w:rPr>
          <w:rFonts w:ascii="Times New Roman" w:eastAsia="Times New Roman" w:hAnsi="Times New Roman" w:cs="Times New Roman"/>
          <w:bCs/>
          <w:sz w:val="24"/>
          <w:szCs w:val="24"/>
          <w:bdr w:val="none" w:sz="0" w:space="0" w:color="auto" w:frame="1"/>
        </w:rPr>
        <w:tab/>
        <w:t>D. Đà Nẵng.</w:t>
      </w:r>
    </w:p>
    <w:p w:rsidR="006779D8" w:rsidRPr="006779D8" w:rsidRDefault="006779D8" w:rsidP="006779D8">
      <w:pPr>
        <w:shd w:val="clear" w:color="auto" w:fill="FFFFFF"/>
        <w:spacing w:after="0" w:line="240" w:lineRule="auto"/>
        <w:rPr>
          <w:rFonts w:ascii="Times New Roman" w:eastAsia="Times New Roman" w:hAnsi="Times New Roman" w:cs="Times New Roman"/>
          <w:b/>
          <w:sz w:val="24"/>
          <w:szCs w:val="24"/>
        </w:rPr>
      </w:pPr>
      <w:r w:rsidRPr="006779D8">
        <w:rPr>
          <w:rFonts w:ascii="Times New Roman" w:eastAsia="Times New Roman" w:hAnsi="Times New Roman" w:cs="Times New Roman"/>
          <w:b/>
          <w:bCs/>
          <w:sz w:val="24"/>
          <w:szCs w:val="24"/>
          <w:bdr w:val="none" w:sz="0" w:space="0" w:color="auto" w:frame="1"/>
        </w:rPr>
        <w:t>Câu 15.</w:t>
      </w:r>
      <w:r w:rsidRPr="006779D8">
        <w:rPr>
          <w:rFonts w:ascii="Times New Roman" w:eastAsia="Times New Roman" w:hAnsi="Times New Roman" w:cs="Times New Roman"/>
          <w:b/>
          <w:sz w:val="24"/>
          <w:szCs w:val="24"/>
        </w:rPr>
        <w:t> Tên nước Cộng hoà XHCN Việt Nam được thông qua ở hội nghị nào ?</w:t>
      </w:r>
    </w:p>
    <w:p w:rsidR="00A14801"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A. Hội nghị Trung ương lần 21.</w:t>
      </w:r>
      <w:r w:rsidR="00A14801">
        <w:rPr>
          <w:rFonts w:ascii="Times New Roman" w:eastAsia="Times New Roman" w:hAnsi="Times New Roman" w:cs="Times New Roman"/>
          <w:sz w:val="24"/>
          <w:szCs w:val="24"/>
        </w:rPr>
        <w:t xml:space="preserve">                    </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B. Hội nghị Trung ương lần 24.</w:t>
      </w:r>
    </w:p>
    <w:p w:rsidR="00A14801"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C. Kì họp thứ nhất Quốc hội khoá VI tháng 7/1976.</w:t>
      </w:r>
      <w:r w:rsidR="00A14801">
        <w:rPr>
          <w:rFonts w:ascii="Times New Roman" w:eastAsia="Times New Roman" w:hAnsi="Times New Roman" w:cs="Times New Roman"/>
          <w:sz w:val="24"/>
          <w:szCs w:val="24"/>
        </w:rPr>
        <w:t xml:space="preserve"> </w:t>
      </w:r>
    </w:p>
    <w:p w:rsidR="006779D8" w:rsidRPr="006779D8" w:rsidRDefault="00A14801" w:rsidP="006779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79D8" w:rsidRPr="006779D8">
        <w:rPr>
          <w:rFonts w:ascii="Times New Roman" w:eastAsia="Times New Roman" w:hAnsi="Times New Roman" w:cs="Times New Roman"/>
          <w:sz w:val="24"/>
          <w:szCs w:val="24"/>
        </w:rPr>
        <w:t>D. Hội nghị Hiệp thương chính trị thống nhất đất nước .</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b/>
          <w:bCs/>
          <w:sz w:val="24"/>
          <w:szCs w:val="24"/>
          <w:bdr w:val="none" w:sz="0" w:space="0" w:color="auto" w:frame="1"/>
        </w:rPr>
        <w:t>II. Tự luận (4 điểm)</w:t>
      </w:r>
    </w:p>
    <w:p w:rsidR="006779D8" w:rsidRPr="006779D8" w:rsidRDefault="006779D8" w:rsidP="006779D8">
      <w:pPr>
        <w:shd w:val="clear" w:color="auto" w:fill="FFFFFF"/>
        <w:spacing w:after="0" w:line="240" w:lineRule="auto"/>
        <w:rPr>
          <w:rFonts w:ascii="Times New Roman" w:eastAsia="Batang" w:hAnsi="Times New Roman" w:cs="Times New Roman"/>
          <w:sz w:val="24"/>
          <w:szCs w:val="24"/>
          <w:lang w:eastAsia="ko-KR"/>
        </w:rPr>
      </w:pPr>
      <w:r w:rsidRPr="006779D8">
        <w:rPr>
          <w:rFonts w:ascii="Times New Roman" w:eastAsia="Times New Roman" w:hAnsi="Times New Roman" w:cs="Times New Roman"/>
          <w:b/>
          <w:bCs/>
          <w:sz w:val="24"/>
          <w:szCs w:val="24"/>
          <w:bdr w:val="none" w:sz="0" w:space="0" w:color="auto" w:frame="1"/>
        </w:rPr>
        <w:t xml:space="preserve">Câu 1 (2 điểm). </w:t>
      </w:r>
      <w:r w:rsidRPr="006779D8">
        <w:rPr>
          <w:rFonts w:ascii="Times New Roman" w:eastAsia="Batang" w:hAnsi="Times New Roman" w:cs="Times New Roman"/>
          <w:sz w:val="24"/>
          <w:szCs w:val="24"/>
          <w:lang w:eastAsia="ko-KR"/>
        </w:rPr>
        <w:t xml:space="preserve">So sánh chiến lược "Chiến tranh đặc biệt" và "Chiến tranh cục bộ" của Mĩ ? </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b/>
          <w:bCs/>
          <w:sz w:val="24"/>
          <w:szCs w:val="24"/>
          <w:bdr w:val="none" w:sz="0" w:space="0" w:color="auto" w:frame="1"/>
        </w:rPr>
        <w:t xml:space="preserve">Câu 2 (1 điểm). </w:t>
      </w:r>
      <w:r w:rsidRPr="006779D8">
        <w:rPr>
          <w:rFonts w:ascii="Times New Roman" w:eastAsia="Calibri" w:hAnsi="Times New Roman" w:cs="Times New Roman"/>
          <w:sz w:val="24"/>
          <w:szCs w:val="24"/>
        </w:rPr>
        <w:t>Ý nghĩa lịch sử của cuộc kháng chiến chống Mĩ cứu nước 1955-1975.</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b/>
          <w:bCs/>
          <w:sz w:val="24"/>
          <w:szCs w:val="24"/>
          <w:bdr w:val="none" w:sz="0" w:space="0" w:color="auto" w:frame="1"/>
        </w:rPr>
        <w:t xml:space="preserve">Câu 3 (1 điểm). </w:t>
      </w:r>
      <w:r w:rsidRPr="006779D8">
        <w:rPr>
          <w:rFonts w:ascii="Times New Roman" w:eastAsia="Times New Roman" w:hAnsi="Times New Roman" w:cs="Times New Roman"/>
          <w:sz w:val="24"/>
          <w:szCs w:val="24"/>
        </w:rPr>
        <w:t>Những bài học kinh nghiệm trong quá trình đấu tranh, bảo vệ và xây dựng tổ quốc từ 1919 đến nay ?</w:t>
      </w:r>
    </w:p>
    <w:p w:rsidR="006779D8" w:rsidRPr="006779D8" w:rsidRDefault="006779D8" w:rsidP="006779D8">
      <w:pPr>
        <w:shd w:val="clear" w:color="auto" w:fill="FFFFFF"/>
        <w:spacing w:after="0" w:line="240" w:lineRule="auto"/>
        <w:outlineLvl w:val="2"/>
        <w:rPr>
          <w:rFonts w:ascii="Times New Roman" w:eastAsia="Times New Roman" w:hAnsi="Times New Roman" w:cs="Times New Roman"/>
          <w:b/>
          <w:bCs/>
          <w:color w:val="000000"/>
          <w:sz w:val="24"/>
          <w:szCs w:val="24"/>
          <w:bdr w:val="none" w:sz="0" w:space="0" w:color="auto" w:frame="1"/>
        </w:rPr>
      </w:pPr>
    </w:p>
    <w:tbl>
      <w:tblPr>
        <w:tblW w:w="9800" w:type="dxa"/>
        <w:tblInd w:w="-32" w:type="dxa"/>
        <w:tblLayout w:type="fixed"/>
        <w:tblLook w:val="01E0" w:firstRow="1" w:lastRow="1" w:firstColumn="1" w:lastColumn="1" w:noHBand="0" w:noVBand="0"/>
      </w:tblPr>
      <w:tblGrid>
        <w:gridCol w:w="3986"/>
        <w:gridCol w:w="5814"/>
      </w:tblGrid>
      <w:tr w:rsidR="006779D8" w:rsidRPr="006779D8" w:rsidTr="00076326">
        <w:tc>
          <w:tcPr>
            <w:tcW w:w="3986" w:type="dxa"/>
            <w:shd w:val="clear" w:color="auto" w:fill="auto"/>
          </w:tcPr>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5E1BB4" w:rsidRDefault="005E1BB4" w:rsidP="006779D8">
            <w:pPr>
              <w:spacing w:after="0" w:line="264" w:lineRule="auto"/>
              <w:jc w:val="center"/>
              <w:rPr>
                <w:rFonts w:ascii="Times New Roman" w:eastAsia="Times New Roman" w:hAnsi="Times New Roman" w:cs="Times New Roman"/>
                <w:sz w:val="24"/>
                <w:szCs w:val="24"/>
              </w:rPr>
            </w:pPr>
          </w:p>
          <w:p w:rsidR="006779D8" w:rsidRPr="006779D8" w:rsidRDefault="006779D8" w:rsidP="006779D8">
            <w:pPr>
              <w:spacing w:after="0" w:line="264" w:lineRule="auto"/>
              <w:jc w:val="center"/>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lastRenderedPageBreak/>
              <w:t>UBND HUYỆN AN LÃO</w:t>
            </w:r>
          </w:p>
          <w:p w:rsidR="006779D8" w:rsidRPr="006779D8" w:rsidRDefault="006779D8" w:rsidP="006779D8">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599440</wp:posOffset>
                      </wp:positionH>
                      <wp:positionV relativeFrom="paragraph">
                        <wp:posOffset>170815</wp:posOffset>
                      </wp:positionV>
                      <wp:extent cx="1148715" cy="0"/>
                      <wp:effectExtent l="7620"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l8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"/>
                  </w:pict>
                </mc:Fallback>
              </mc:AlternateContent>
            </w:r>
            <w:r w:rsidRPr="006779D8">
              <w:rPr>
                <w:rFonts w:ascii="Times New Roman" w:eastAsia="Times New Roman" w:hAnsi="Times New Roman" w:cs="Times New Roman"/>
                <w:b/>
                <w:sz w:val="24"/>
                <w:szCs w:val="24"/>
              </w:rPr>
              <w:t>TRƯỜNG THCS THÁI SƠN</w:t>
            </w:r>
          </w:p>
        </w:tc>
        <w:tc>
          <w:tcPr>
            <w:tcW w:w="5814" w:type="dxa"/>
            <w:shd w:val="clear" w:color="auto" w:fill="auto"/>
          </w:tcPr>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5E1BB4">
            <w:pPr>
              <w:spacing w:after="0" w:line="264" w:lineRule="auto"/>
              <w:rPr>
                <w:rFonts w:ascii="Times New Roman" w:eastAsia="Times New Roman" w:hAnsi="Times New Roman" w:cs="Times New Roman"/>
                <w:b/>
                <w:sz w:val="24"/>
                <w:szCs w:val="24"/>
              </w:rPr>
            </w:pPr>
          </w:p>
          <w:p w:rsidR="005E1BB4" w:rsidRDefault="005E1BB4" w:rsidP="005E1BB4">
            <w:pPr>
              <w:spacing w:after="0" w:line="264" w:lineRule="auto"/>
              <w:rPr>
                <w:rFonts w:ascii="Times New Roman" w:eastAsia="Times New Roman" w:hAnsi="Times New Roman" w:cs="Times New Roman"/>
                <w:b/>
                <w:sz w:val="24"/>
                <w:szCs w:val="24"/>
              </w:rPr>
            </w:pPr>
          </w:p>
          <w:p w:rsidR="005E1BB4" w:rsidRDefault="005E1BB4" w:rsidP="005E1BB4">
            <w:pPr>
              <w:spacing w:after="0" w:line="264" w:lineRule="auto"/>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5E1BB4" w:rsidRDefault="005E1BB4" w:rsidP="006779D8">
            <w:pPr>
              <w:spacing w:after="0" w:line="264" w:lineRule="auto"/>
              <w:jc w:val="center"/>
              <w:rPr>
                <w:rFonts w:ascii="Times New Roman" w:eastAsia="Times New Roman" w:hAnsi="Times New Roman" w:cs="Times New Roman"/>
                <w:b/>
                <w:sz w:val="24"/>
                <w:szCs w:val="24"/>
              </w:rPr>
            </w:pPr>
          </w:p>
          <w:p w:rsidR="006779D8" w:rsidRPr="006779D8" w:rsidRDefault="006779D8" w:rsidP="006779D8">
            <w:pPr>
              <w:spacing w:after="0" w:line="264" w:lineRule="auto"/>
              <w:jc w:val="center"/>
              <w:rPr>
                <w:rFonts w:ascii="Times New Roman" w:eastAsia="Times New Roman" w:hAnsi="Times New Roman" w:cs="Times New Roman"/>
                <w:b/>
                <w:sz w:val="24"/>
                <w:szCs w:val="24"/>
              </w:rPr>
            </w:pPr>
            <w:r w:rsidRPr="006779D8">
              <w:rPr>
                <w:rFonts w:ascii="Times New Roman" w:eastAsia="Times New Roman" w:hAnsi="Times New Roman" w:cs="Times New Roman"/>
                <w:b/>
                <w:sz w:val="24"/>
                <w:szCs w:val="24"/>
              </w:rPr>
              <w:lastRenderedPageBreak/>
              <w:t xml:space="preserve">HƯƠNG DẪN CHẤM KIỂM TRA </w:t>
            </w:r>
            <w:r w:rsidR="00057643">
              <w:rPr>
                <w:rFonts w:ascii="Times New Roman" w:eastAsia="Times New Roman" w:hAnsi="Times New Roman" w:cs="Times New Roman"/>
                <w:b/>
                <w:sz w:val="24"/>
                <w:szCs w:val="24"/>
              </w:rPr>
              <w:t xml:space="preserve">CUỐI </w:t>
            </w:r>
            <w:r w:rsidRPr="006779D8">
              <w:rPr>
                <w:rFonts w:ascii="Times New Roman" w:eastAsia="Times New Roman" w:hAnsi="Times New Roman" w:cs="Times New Roman"/>
                <w:b/>
                <w:sz w:val="24"/>
                <w:szCs w:val="24"/>
              </w:rPr>
              <w:t xml:space="preserve">HỌC KÌ II </w:t>
            </w:r>
          </w:p>
          <w:p w:rsidR="006779D8" w:rsidRPr="006779D8" w:rsidRDefault="00E36D6D" w:rsidP="006779D8">
            <w:pPr>
              <w:spacing w:after="0" w:line="26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NĂM HỌC 2021 - 2022</w:t>
            </w:r>
            <w:bookmarkStart w:id="0" w:name="_GoBack"/>
            <w:bookmarkEnd w:id="0"/>
          </w:p>
          <w:p w:rsidR="006779D8" w:rsidRPr="006779D8" w:rsidRDefault="006779D8" w:rsidP="006779D8">
            <w:pPr>
              <w:spacing w:line="264"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MÔN LỊCH SỬ 9</w:t>
            </w:r>
          </w:p>
        </w:tc>
      </w:tr>
    </w:tbl>
    <w:p w:rsidR="006779D8" w:rsidRPr="006779D8" w:rsidRDefault="006779D8" w:rsidP="006779D8">
      <w:pPr>
        <w:shd w:val="clear" w:color="auto" w:fill="FFFFFF"/>
        <w:spacing w:after="0" w:line="240" w:lineRule="auto"/>
        <w:outlineLvl w:val="2"/>
        <w:rPr>
          <w:rFonts w:ascii="Times New Roman" w:eastAsia="Times New Roman" w:hAnsi="Times New Roman" w:cs="Times New Roman"/>
          <w:bCs/>
          <w:color w:val="000000"/>
          <w:sz w:val="24"/>
          <w:szCs w:val="24"/>
          <w:bdr w:val="none" w:sz="0" w:space="0" w:color="auto" w:frame="1"/>
        </w:rPr>
      </w:pPr>
      <w:r w:rsidRPr="006779D8">
        <w:rPr>
          <w:rFonts w:ascii="Times New Roman" w:eastAsia="Times New Roman" w:hAnsi="Times New Roman" w:cs="Times New Roman"/>
          <w:b/>
          <w:bCs/>
          <w:color w:val="000000"/>
          <w:sz w:val="24"/>
          <w:szCs w:val="24"/>
          <w:bdr w:val="none" w:sz="0" w:space="0" w:color="auto" w:frame="1"/>
        </w:rPr>
        <w:lastRenderedPageBreak/>
        <w:t xml:space="preserve">I. Trắc nghiệm (6 điểm).  </w:t>
      </w:r>
      <w:r w:rsidRPr="006779D8">
        <w:rPr>
          <w:rFonts w:ascii="Times New Roman" w:eastAsia="Times New Roman" w:hAnsi="Times New Roman" w:cs="Times New Roman"/>
          <w:bCs/>
          <w:color w:val="000000"/>
          <w:sz w:val="24"/>
          <w:szCs w:val="24"/>
          <w:bdr w:val="none" w:sz="0" w:space="0" w:color="auto" w:frame="1"/>
        </w:rPr>
        <w:t>Mỗi câu chọn ý đúng  0,4 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4"/>
        <w:gridCol w:w="625"/>
        <w:gridCol w:w="625"/>
        <w:gridCol w:w="624"/>
        <w:gridCol w:w="625"/>
        <w:gridCol w:w="625"/>
        <w:gridCol w:w="624"/>
        <w:gridCol w:w="625"/>
        <w:gridCol w:w="625"/>
        <w:gridCol w:w="624"/>
        <w:gridCol w:w="625"/>
        <w:gridCol w:w="625"/>
        <w:gridCol w:w="624"/>
        <w:gridCol w:w="625"/>
        <w:gridCol w:w="625"/>
      </w:tblGrid>
      <w:tr w:rsidR="00A14801" w:rsidRPr="006779D8" w:rsidTr="00076326">
        <w:tc>
          <w:tcPr>
            <w:tcW w:w="993" w:type="dxa"/>
            <w:shd w:val="clear" w:color="auto" w:fill="auto"/>
          </w:tcPr>
          <w:p w:rsidR="006779D8" w:rsidRPr="006779D8" w:rsidRDefault="006779D8" w:rsidP="006779D8">
            <w:pPr>
              <w:spacing w:after="0"/>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Câu</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2</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3</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4</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5</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6</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7</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8</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9</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10</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11</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12</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13</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14</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15</w:t>
            </w:r>
          </w:p>
        </w:tc>
      </w:tr>
      <w:tr w:rsidR="00A14801" w:rsidRPr="006779D8" w:rsidTr="00076326">
        <w:tc>
          <w:tcPr>
            <w:tcW w:w="993" w:type="dxa"/>
            <w:shd w:val="clear" w:color="auto" w:fill="auto"/>
          </w:tcPr>
          <w:p w:rsidR="006779D8" w:rsidRPr="006779D8" w:rsidRDefault="006779D8" w:rsidP="006779D8">
            <w:pPr>
              <w:spacing w:after="0"/>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Đáp án</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A</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C</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A</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B</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C</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A</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C</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4"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D</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B</w:t>
            </w:r>
          </w:p>
        </w:tc>
        <w:tc>
          <w:tcPr>
            <w:tcW w:w="625" w:type="dxa"/>
            <w:shd w:val="clear" w:color="auto" w:fill="auto"/>
            <w:vAlign w:val="center"/>
          </w:tcPr>
          <w:p w:rsidR="006779D8" w:rsidRPr="006779D8" w:rsidRDefault="006779D8" w:rsidP="006779D8">
            <w:pPr>
              <w:spacing w:after="0"/>
              <w:jc w:val="center"/>
              <w:outlineLvl w:val="2"/>
              <w:rPr>
                <w:rFonts w:ascii="Times New Roman" w:eastAsia="Times New Roman" w:hAnsi="Times New Roman" w:cs="Times New Roman"/>
                <w:bCs/>
                <w:color w:val="000000"/>
                <w:sz w:val="24"/>
                <w:szCs w:val="24"/>
              </w:rPr>
            </w:pPr>
            <w:r w:rsidRPr="006779D8">
              <w:rPr>
                <w:rFonts w:ascii="Times New Roman" w:eastAsia="Times New Roman" w:hAnsi="Times New Roman" w:cs="Times New Roman"/>
                <w:bCs/>
                <w:color w:val="000000"/>
                <w:sz w:val="24"/>
                <w:szCs w:val="24"/>
              </w:rPr>
              <w:t>C</w:t>
            </w:r>
          </w:p>
        </w:tc>
      </w:tr>
    </w:tbl>
    <w:p w:rsidR="006779D8" w:rsidRPr="006779D8" w:rsidRDefault="006779D8" w:rsidP="006779D8">
      <w:pPr>
        <w:shd w:val="clear" w:color="auto" w:fill="FFFFFF"/>
        <w:spacing w:after="0" w:line="240" w:lineRule="auto"/>
        <w:outlineLvl w:val="2"/>
        <w:rPr>
          <w:rFonts w:ascii="Times New Roman" w:eastAsia="Times New Roman" w:hAnsi="Times New Roman" w:cs="Times New Roman"/>
          <w:b/>
          <w:bCs/>
          <w:color w:val="000000"/>
          <w:sz w:val="24"/>
          <w:szCs w:val="24"/>
        </w:rPr>
      </w:pPr>
      <w:r w:rsidRPr="006779D8">
        <w:rPr>
          <w:rFonts w:ascii="Times New Roman" w:eastAsia="Times New Roman" w:hAnsi="Times New Roman" w:cs="Times New Roman"/>
          <w:b/>
          <w:bCs/>
          <w:color w:val="000000"/>
          <w:sz w:val="24"/>
          <w:szCs w:val="24"/>
        </w:rPr>
        <w:t>II- Tự luận (4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1007"/>
      </w:tblGrid>
      <w:tr w:rsidR="006779D8" w:rsidRPr="006779D8" w:rsidTr="00076326">
        <w:tc>
          <w:tcPr>
            <w:tcW w:w="993" w:type="dxa"/>
            <w:shd w:val="clear" w:color="auto" w:fill="auto"/>
          </w:tcPr>
          <w:p w:rsidR="006779D8" w:rsidRPr="006779D8" w:rsidRDefault="006779D8" w:rsidP="006779D8">
            <w:pPr>
              <w:spacing w:after="0" w:line="240"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Câu</w:t>
            </w:r>
          </w:p>
        </w:tc>
        <w:tc>
          <w:tcPr>
            <w:tcW w:w="8363" w:type="dxa"/>
            <w:shd w:val="clear" w:color="auto" w:fill="auto"/>
          </w:tcPr>
          <w:p w:rsidR="006779D8" w:rsidRPr="006779D8" w:rsidRDefault="006779D8" w:rsidP="006779D8">
            <w:pPr>
              <w:spacing w:after="0" w:line="240"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Nội dung</w:t>
            </w:r>
          </w:p>
        </w:tc>
        <w:tc>
          <w:tcPr>
            <w:tcW w:w="1007" w:type="dxa"/>
            <w:shd w:val="clear" w:color="auto" w:fill="auto"/>
          </w:tcPr>
          <w:p w:rsidR="006779D8" w:rsidRPr="006779D8" w:rsidRDefault="006779D8" w:rsidP="006779D8">
            <w:pPr>
              <w:spacing w:after="0" w:line="240" w:lineRule="auto"/>
              <w:jc w:val="center"/>
              <w:rPr>
                <w:rFonts w:ascii="Times New Roman" w:eastAsia="Calibri" w:hAnsi="Times New Roman" w:cs="Times New Roman"/>
                <w:b/>
                <w:sz w:val="24"/>
                <w:szCs w:val="24"/>
              </w:rPr>
            </w:pPr>
            <w:r w:rsidRPr="006779D8">
              <w:rPr>
                <w:rFonts w:ascii="Times New Roman" w:eastAsia="Calibri" w:hAnsi="Times New Roman" w:cs="Times New Roman"/>
                <w:b/>
                <w:sz w:val="24"/>
                <w:szCs w:val="24"/>
              </w:rPr>
              <w:t>Điểm</w:t>
            </w:r>
          </w:p>
        </w:tc>
      </w:tr>
      <w:tr w:rsidR="006779D8" w:rsidRPr="006779D8" w:rsidTr="00076326">
        <w:tc>
          <w:tcPr>
            <w:tcW w:w="993" w:type="dxa"/>
            <w:vMerge w:val="restart"/>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1</w:t>
            </w:r>
          </w:p>
        </w:tc>
        <w:tc>
          <w:tcPr>
            <w:tcW w:w="8363"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Batang" w:hAnsi="Times New Roman" w:cs="Times New Roman"/>
                <w:sz w:val="24"/>
                <w:szCs w:val="24"/>
                <w:lang w:eastAsia="ko-KR"/>
              </w:rPr>
              <w:t>So sánh chiến lược "Chiến tranh đặc biệt" và "Chiến tranh cục bộ" của Mĩ</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2đ</w:t>
            </w:r>
          </w:p>
        </w:tc>
      </w:tr>
      <w:tr w:rsidR="006779D8" w:rsidRPr="006779D8" w:rsidTr="00076326">
        <w:tc>
          <w:tcPr>
            <w:tcW w:w="993" w:type="dxa"/>
            <w:vMerge/>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tc>
        <w:tc>
          <w:tcPr>
            <w:tcW w:w="8363" w:type="dxa"/>
            <w:shd w:val="clear" w:color="auto" w:fill="auto"/>
          </w:tcPr>
          <w:p w:rsidR="006779D8" w:rsidRPr="006779D8" w:rsidRDefault="006779D8" w:rsidP="006779D8">
            <w:pPr>
              <w:spacing w:after="0" w:line="240" w:lineRule="auto"/>
              <w:ind w:right="-360"/>
              <w:jc w:val="both"/>
              <w:rPr>
                <w:rFonts w:ascii="Times New Roman" w:eastAsia="Batang" w:hAnsi="Times New Roman" w:cs="Times New Roman"/>
                <w:b/>
                <w:sz w:val="24"/>
                <w:szCs w:val="24"/>
                <w:lang w:eastAsia="ko-KR"/>
              </w:rPr>
            </w:pPr>
            <w:r w:rsidRPr="006779D8">
              <w:rPr>
                <w:rFonts w:ascii="Times New Roman" w:eastAsia="Batang" w:hAnsi="Times New Roman" w:cs="Times New Roman"/>
                <w:b/>
                <w:sz w:val="24"/>
                <w:szCs w:val="24"/>
                <w:lang w:eastAsia="ko-KR"/>
              </w:rPr>
              <w:t xml:space="preserve">* Giống nhau : </w:t>
            </w:r>
          </w:p>
          <w:p w:rsidR="006779D8" w:rsidRPr="006779D8" w:rsidRDefault="006779D8" w:rsidP="006779D8">
            <w:pPr>
              <w:spacing w:after="0" w:line="240" w:lineRule="auto"/>
              <w:ind w:right="99"/>
              <w:jc w:val="both"/>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Đều là chiến lược chiến tranh xâm lược thực dâm mới của Mĩ nhằm biến MN thành thuộc địa kiểu mới và căn cứ quân sự của Mĩ </w:t>
            </w:r>
          </w:p>
          <w:p w:rsidR="006779D8" w:rsidRPr="006779D8" w:rsidRDefault="006779D8" w:rsidP="006779D8">
            <w:pPr>
              <w:spacing w:after="0" w:line="240" w:lineRule="auto"/>
              <w:ind w:right="-360"/>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Đều thực hiện âm mưu chống lại cách mạng và nhân dân MN </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tc>
      </w:tr>
      <w:tr w:rsidR="006779D8" w:rsidRPr="006779D8" w:rsidTr="00076326">
        <w:tc>
          <w:tcPr>
            <w:tcW w:w="993" w:type="dxa"/>
            <w:vMerge/>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tc>
        <w:tc>
          <w:tcPr>
            <w:tcW w:w="8363" w:type="dxa"/>
            <w:shd w:val="clear" w:color="auto" w:fill="auto"/>
          </w:tcPr>
          <w:p w:rsidR="006779D8" w:rsidRPr="006779D8" w:rsidRDefault="006779D8" w:rsidP="006779D8">
            <w:pPr>
              <w:spacing w:after="0" w:line="240" w:lineRule="auto"/>
              <w:ind w:right="-360"/>
              <w:rPr>
                <w:rFonts w:ascii="Times New Roman" w:eastAsia="Batang" w:hAnsi="Times New Roman" w:cs="Times New Roman"/>
                <w:b/>
                <w:sz w:val="24"/>
                <w:szCs w:val="24"/>
                <w:lang w:eastAsia="ko-KR"/>
              </w:rPr>
            </w:pPr>
            <w:r w:rsidRPr="006779D8">
              <w:rPr>
                <w:rFonts w:ascii="Times New Roman" w:eastAsia="Batang" w:hAnsi="Times New Roman" w:cs="Times New Roman"/>
                <w:b/>
                <w:sz w:val="24"/>
                <w:szCs w:val="24"/>
                <w:lang w:eastAsia="ko-KR"/>
              </w:rPr>
              <w:t xml:space="preserve">* Khác nhau : </w:t>
            </w:r>
          </w:p>
          <w:p w:rsidR="006779D8" w:rsidRPr="006779D8" w:rsidRDefault="006779D8" w:rsidP="006779D8">
            <w:pPr>
              <w:spacing w:after="0" w:line="240" w:lineRule="auto"/>
              <w:ind w:right="99"/>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Quy mô : Chiến lược "CTĐB" tiến hành ở MN còn chiến lược "CTCB" mở rộng cả 2 miền Nam - Bắc </w:t>
            </w:r>
          </w:p>
          <w:p w:rsidR="006779D8" w:rsidRPr="006779D8" w:rsidRDefault="006779D8" w:rsidP="006779D8">
            <w:pPr>
              <w:spacing w:after="0" w:line="240" w:lineRule="auto"/>
              <w:ind w:right="-360"/>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Tính chất ác liệt : Chiến lược "CTCB" ác liệt hơn thể hiện ở mục tiêu, lực lượng </w:t>
            </w:r>
          </w:p>
          <w:p w:rsidR="006779D8" w:rsidRPr="006779D8" w:rsidRDefault="006779D8" w:rsidP="006779D8">
            <w:pPr>
              <w:spacing w:after="0" w:line="240" w:lineRule="auto"/>
              <w:ind w:right="-360"/>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tham gia, vũ khí, hoả lực, phương tiện chiến tranh </w:t>
            </w:r>
          </w:p>
          <w:p w:rsidR="006779D8" w:rsidRPr="006779D8" w:rsidRDefault="006779D8" w:rsidP="006779D8">
            <w:pPr>
              <w:spacing w:after="0" w:line="240" w:lineRule="auto"/>
              <w:ind w:right="99"/>
              <w:rPr>
                <w:rFonts w:ascii="Times New Roman" w:eastAsia="Batang" w:hAnsi="Times New Roman" w:cs="Times New Roman"/>
                <w:sz w:val="24"/>
                <w:szCs w:val="24"/>
                <w:lang w:eastAsia="ko-KR"/>
              </w:rPr>
            </w:pPr>
            <w:r w:rsidRPr="006779D8">
              <w:rPr>
                <w:rFonts w:ascii="Times New Roman" w:eastAsia="Batang" w:hAnsi="Times New Roman" w:cs="Times New Roman"/>
                <w:sz w:val="24"/>
                <w:szCs w:val="24"/>
                <w:lang w:eastAsia="ko-KR"/>
              </w:rPr>
              <w:t xml:space="preserve">- Phương thức tiến hành : </w:t>
            </w:r>
            <w:r w:rsidRPr="006779D8">
              <w:rPr>
                <w:rFonts w:ascii="Times New Roman" w:eastAsia="Batang" w:hAnsi="Times New Roman" w:cs="Times New Roman"/>
                <w:sz w:val="24"/>
                <w:szCs w:val="24"/>
                <w:lang w:eastAsia="ko-KR"/>
              </w:rPr>
              <w:br/>
              <w:t xml:space="preserve">+ chiến lược "CTĐB" : Tiến hành bằng quân Sài Gòn + Vũ khí + Phương tiện chiến tranh của Mĩ + Do cố vấn Mĩ chỉ huy </w:t>
            </w:r>
          </w:p>
          <w:p w:rsidR="006779D8" w:rsidRPr="006779D8" w:rsidRDefault="006779D8" w:rsidP="006779D8">
            <w:pPr>
              <w:shd w:val="clear" w:color="auto" w:fill="FFFFFF"/>
              <w:spacing w:after="0" w:line="240" w:lineRule="auto"/>
              <w:rPr>
                <w:rFonts w:ascii="inherit" w:eastAsia="Times New Roman" w:hAnsi="inherit" w:cs="Arial"/>
                <w:b/>
                <w:bCs/>
                <w:sz w:val="24"/>
                <w:szCs w:val="24"/>
                <w:bdr w:val="none" w:sz="0" w:space="0" w:color="auto" w:frame="1"/>
              </w:rPr>
            </w:pPr>
            <w:r w:rsidRPr="006779D8">
              <w:rPr>
                <w:rFonts w:ascii="Times New Roman" w:eastAsia="Batang" w:hAnsi="Times New Roman" w:cs="Times New Roman"/>
                <w:sz w:val="24"/>
                <w:szCs w:val="24"/>
                <w:lang w:eastAsia="ko-KR"/>
              </w:rPr>
              <w:t>+ Chiến lược "CTCB" : Tiến hành bằng Quân Mĩ + Quân đồng minh + Quân Sài Gòn +Vũ khí, phương tiện chiến tranh Mĩ + Do cố vấn Mĩ chỉ huy</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 5đ</w:t>
            </w: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 5đ</w:t>
            </w:r>
          </w:p>
        </w:tc>
      </w:tr>
      <w:tr w:rsidR="006779D8" w:rsidRPr="006779D8" w:rsidTr="00076326">
        <w:tc>
          <w:tcPr>
            <w:tcW w:w="993" w:type="dxa"/>
            <w:vMerge w:val="restart"/>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2</w:t>
            </w:r>
          </w:p>
        </w:tc>
        <w:tc>
          <w:tcPr>
            <w:tcW w:w="8363" w:type="dxa"/>
            <w:shd w:val="clear" w:color="auto" w:fill="auto"/>
          </w:tcPr>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Ý nghĩa lịch sử của cuộc kháng chiến chống Mĩ cứu nước 1955-1975</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1đ</w:t>
            </w:r>
          </w:p>
        </w:tc>
      </w:tr>
      <w:tr w:rsidR="006779D8" w:rsidRPr="006779D8" w:rsidTr="00076326">
        <w:tc>
          <w:tcPr>
            <w:tcW w:w="993" w:type="dxa"/>
            <w:vMerge/>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tc>
        <w:tc>
          <w:tcPr>
            <w:tcW w:w="8363" w:type="dxa"/>
            <w:shd w:val="clear" w:color="auto" w:fill="auto"/>
          </w:tcPr>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b/>
                <w:bCs/>
                <w:i/>
                <w:iCs/>
                <w:color w:val="000000"/>
                <w:sz w:val="24"/>
                <w:szCs w:val="24"/>
              </w:rPr>
              <w:t>*Đối với dân tộc:</w:t>
            </w:r>
          </w:p>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color w:val="000000"/>
                <w:sz w:val="24"/>
                <w:szCs w:val="24"/>
              </w:rPr>
              <w:t>- Chấm dứt ách thống trị của chủ nghĩa thực dân - đế quốc trên đất nước ta. Hoàn thành cuộc cách mạng dân tộc dân chủ nhân dân trong cả nước, thống nhất đất nước.</w:t>
            </w:r>
          </w:p>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color w:val="000000"/>
                <w:sz w:val="24"/>
                <w:szCs w:val="24"/>
              </w:rPr>
              <w:t>- Mở ra kỉ nguyên mới của lịch sử dân tộc - kỉ nguyên đất nước độc lập, thống nhất, đi lên chủ nghĩa xã hội.</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tc>
      </w:tr>
      <w:tr w:rsidR="006779D8" w:rsidRPr="006779D8" w:rsidTr="00076326">
        <w:tc>
          <w:tcPr>
            <w:tcW w:w="993" w:type="dxa"/>
            <w:vMerge/>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tc>
        <w:tc>
          <w:tcPr>
            <w:tcW w:w="8363" w:type="dxa"/>
            <w:shd w:val="clear" w:color="auto" w:fill="auto"/>
          </w:tcPr>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b/>
                <w:bCs/>
                <w:i/>
                <w:iCs/>
                <w:color w:val="000000"/>
                <w:sz w:val="24"/>
                <w:szCs w:val="24"/>
              </w:rPr>
              <w:t>*Đối với thế giới:</w:t>
            </w:r>
          </w:p>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color w:val="000000"/>
                <w:sz w:val="24"/>
                <w:szCs w:val="24"/>
              </w:rPr>
              <w:t>- Tác động mạnh đến tình hình nước Mĩ và thế giới, là nguồn cổ vũ to lớn đối với phong trào cách mạng thế giới, nhất là đối với phong trào giải phóng dân tộc.</w:t>
            </w:r>
          </w:p>
          <w:p w:rsidR="006779D8" w:rsidRPr="006779D8" w:rsidRDefault="006779D8" w:rsidP="006779D8">
            <w:pPr>
              <w:spacing w:after="0" w:line="240" w:lineRule="auto"/>
              <w:jc w:val="both"/>
              <w:rPr>
                <w:rFonts w:ascii="Times New Roman" w:eastAsia="Times New Roman" w:hAnsi="Times New Roman" w:cs="Times New Roman"/>
                <w:color w:val="000000"/>
                <w:sz w:val="24"/>
                <w:szCs w:val="24"/>
              </w:rPr>
            </w:pPr>
            <w:r w:rsidRPr="006779D8">
              <w:rPr>
                <w:rFonts w:ascii="Times New Roman" w:eastAsia="Times New Roman" w:hAnsi="Times New Roman" w:cs="Times New Roman"/>
                <w:color w:val="000000"/>
                <w:sz w:val="24"/>
                <w:szCs w:val="24"/>
              </w:rPr>
              <w:t>- Là một sự kiện có </w:t>
            </w:r>
            <w:r w:rsidRPr="006779D8">
              <w:rPr>
                <w:rFonts w:ascii="Times New Roman" w:eastAsia="Times New Roman" w:hAnsi="Times New Roman" w:cs="Times New Roman"/>
                <w:i/>
                <w:iCs/>
                <w:color w:val="000000"/>
                <w:sz w:val="24"/>
                <w:szCs w:val="24"/>
              </w:rPr>
              <w:t>“tầm quan trọng quốc tế to lớn và có tính thời đại sâu sắc”.</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tc>
      </w:tr>
      <w:tr w:rsidR="006779D8" w:rsidRPr="006779D8" w:rsidTr="00076326">
        <w:tc>
          <w:tcPr>
            <w:tcW w:w="993" w:type="dxa"/>
            <w:vMerge w:val="restart"/>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3</w:t>
            </w:r>
          </w:p>
        </w:tc>
        <w:tc>
          <w:tcPr>
            <w:tcW w:w="8363"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Những bài học kinh nghiệm trong quá trình đấu tranh, bảo vệ và xây dựng tổ quốc từ 1919 đến nay</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1đ</w:t>
            </w:r>
          </w:p>
        </w:tc>
      </w:tr>
      <w:tr w:rsidR="006779D8" w:rsidRPr="006779D8" w:rsidTr="00076326">
        <w:tc>
          <w:tcPr>
            <w:tcW w:w="993" w:type="dxa"/>
            <w:vMerge/>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p>
        </w:tc>
        <w:tc>
          <w:tcPr>
            <w:tcW w:w="8363" w:type="dxa"/>
            <w:shd w:val="clear" w:color="auto" w:fill="auto"/>
          </w:tcPr>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 Nắm vững ngọn cờ độc lập dân tộc và chủ nghĩa xã hội..</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 Củng cố và tăng cường khối đoàn kết toàn dân và đoàn kết quốc tế.</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 Sự lãnh đạo của Đảng là nhân tố hàng đầu đảm bảo thắng lợi của cách mạng Việt Nam</w:t>
            </w:r>
          </w:p>
          <w:p w:rsidR="006779D8" w:rsidRPr="006779D8" w:rsidRDefault="006779D8" w:rsidP="006779D8">
            <w:pPr>
              <w:shd w:val="clear" w:color="auto" w:fill="FFFFFF"/>
              <w:spacing w:after="0" w:line="240" w:lineRule="auto"/>
              <w:rPr>
                <w:rFonts w:ascii="Times New Roman" w:eastAsia="Times New Roman" w:hAnsi="Times New Roman" w:cs="Times New Roman"/>
                <w:sz w:val="24"/>
                <w:szCs w:val="24"/>
              </w:rPr>
            </w:pPr>
            <w:r w:rsidRPr="006779D8">
              <w:rPr>
                <w:rFonts w:ascii="Times New Roman" w:eastAsia="Times New Roman" w:hAnsi="Times New Roman" w:cs="Times New Roman"/>
                <w:sz w:val="24"/>
                <w:szCs w:val="24"/>
              </w:rPr>
              <w:t>- Luôn luôn củng cố và tăng cường mối quan hệ giữa Đảng với nhân dân...</w:t>
            </w:r>
          </w:p>
        </w:tc>
        <w:tc>
          <w:tcPr>
            <w:tcW w:w="1007" w:type="dxa"/>
            <w:shd w:val="clear" w:color="auto" w:fill="auto"/>
          </w:tcPr>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p w:rsidR="006779D8" w:rsidRPr="006779D8" w:rsidRDefault="006779D8" w:rsidP="006779D8">
            <w:pPr>
              <w:spacing w:after="0" w:line="240" w:lineRule="auto"/>
              <w:rPr>
                <w:rFonts w:ascii="Times New Roman" w:eastAsia="Calibri" w:hAnsi="Times New Roman" w:cs="Times New Roman"/>
                <w:sz w:val="24"/>
                <w:szCs w:val="24"/>
              </w:rPr>
            </w:pPr>
            <w:r w:rsidRPr="006779D8">
              <w:rPr>
                <w:rFonts w:ascii="Times New Roman" w:eastAsia="Calibri" w:hAnsi="Times New Roman" w:cs="Times New Roman"/>
                <w:sz w:val="24"/>
                <w:szCs w:val="24"/>
              </w:rPr>
              <w:t>0,25đ</w:t>
            </w:r>
          </w:p>
        </w:tc>
      </w:tr>
    </w:tbl>
    <w:p w:rsidR="006779D8" w:rsidRPr="006779D8" w:rsidRDefault="006779D8" w:rsidP="006779D8">
      <w:pPr>
        <w:spacing w:after="0" w:line="240" w:lineRule="auto"/>
        <w:rPr>
          <w:rFonts w:ascii="Times New Roman" w:eastAsia="Calibri" w:hAnsi="Times New Roman" w:cs="Times New Roman"/>
          <w:sz w:val="24"/>
          <w:szCs w:val="24"/>
        </w:rPr>
      </w:pPr>
    </w:p>
    <w:tbl>
      <w:tblPr>
        <w:tblW w:w="9888" w:type="dxa"/>
        <w:tblBorders>
          <w:insideH w:val="single" w:sz="4" w:space="0" w:color="auto"/>
        </w:tblBorders>
        <w:tblLook w:val="01E0" w:firstRow="1" w:lastRow="1" w:firstColumn="1" w:lastColumn="1" w:noHBand="0" w:noVBand="0"/>
      </w:tblPr>
      <w:tblGrid>
        <w:gridCol w:w="3528"/>
        <w:gridCol w:w="6360"/>
      </w:tblGrid>
      <w:tr w:rsidR="006779D8" w:rsidRPr="006779D8" w:rsidTr="005E1BB4">
        <w:trPr>
          <w:trHeight w:val="1934"/>
        </w:trPr>
        <w:tc>
          <w:tcPr>
            <w:tcW w:w="3528" w:type="dxa"/>
            <w:shd w:val="clear" w:color="auto" w:fill="auto"/>
          </w:tcPr>
          <w:p w:rsidR="005E1BB4" w:rsidRPr="006779D8" w:rsidRDefault="005E1BB4" w:rsidP="005E1BB4">
            <w:pPr>
              <w:spacing w:after="0"/>
              <w:rPr>
                <w:rFonts w:ascii="Times New Roman" w:eastAsia="Calibri" w:hAnsi="Times New Roman" w:cs="Times New Roman"/>
                <w:b/>
                <w:sz w:val="24"/>
                <w:lang w:val="nl-NL"/>
              </w:rPr>
            </w:pPr>
            <w:r w:rsidRPr="006779D8">
              <w:rPr>
                <w:rFonts w:ascii="Times New Roman" w:eastAsia="Calibri" w:hAnsi="Times New Roman" w:cs="Times New Roman"/>
                <w:b/>
                <w:sz w:val="24"/>
                <w:lang w:val="nl-NL"/>
              </w:rPr>
              <w:t xml:space="preserve">XÁC NHẬN CỦA BGH </w:t>
            </w:r>
            <w:r>
              <w:rPr>
                <w:rFonts w:ascii="Times New Roman" w:eastAsia="Calibri" w:hAnsi="Times New Roman" w:cs="Times New Roman"/>
                <w:b/>
                <w:sz w:val="24"/>
                <w:lang w:val="nl-NL"/>
              </w:rPr>
              <w:t xml:space="preserve"> </w:t>
            </w: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533EC3" w:rsidRDefault="005E1BB4" w:rsidP="005E1BB4">
            <w:pPr>
              <w:spacing w:after="0"/>
              <w:rPr>
                <w:rFonts w:ascii="Times New Roman" w:eastAsia="Calibri" w:hAnsi="Times New Roman" w:cs="Times New Roman"/>
                <w:b/>
                <w:sz w:val="24"/>
                <w:szCs w:val="24"/>
                <w:lang w:val="nl-NL"/>
              </w:rPr>
            </w:pPr>
            <w:r w:rsidRPr="00533EC3">
              <w:rPr>
                <w:rFonts w:ascii="Times New Roman" w:eastAsia="Calibri" w:hAnsi="Times New Roman" w:cs="Times New Roman"/>
                <w:b/>
                <w:bCs/>
                <w:sz w:val="24"/>
                <w:szCs w:val="24"/>
                <w:lang w:val="nl-NL"/>
              </w:rPr>
              <w:t>Lê Văn Triển</w:t>
            </w:r>
          </w:p>
          <w:p w:rsidR="005E1BB4" w:rsidRPr="006779D8" w:rsidRDefault="005E1BB4" w:rsidP="005E1BB4">
            <w:pPr>
              <w:spacing w:after="0"/>
              <w:jc w:val="center"/>
              <w:rPr>
                <w:rFonts w:ascii="Times New Roman" w:eastAsia="Calibri" w:hAnsi="Times New Roman" w:cs="Times New Roman"/>
                <w:b/>
                <w:sz w:val="24"/>
                <w:lang w:val="nl-NL"/>
              </w:rPr>
            </w:pPr>
            <w:r>
              <w:rPr>
                <w:rFonts w:ascii="Times New Roman" w:eastAsia="Calibri" w:hAnsi="Times New Roman" w:cs="Times New Roman"/>
                <w:b/>
                <w:sz w:val="24"/>
                <w:lang w:val="nl-NL"/>
              </w:rPr>
              <w:t xml:space="preserve">                                                     </w:t>
            </w: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bCs/>
                <w:sz w:val="28"/>
                <w:lang w:val="nl-NL"/>
              </w:rPr>
            </w:pPr>
          </w:p>
          <w:p w:rsidR="006779D8" w:rsidRPr="006779D8" w:rsidRDefault="006779D8" w:rsidP="006779D8">
            <w:pPr>
              <w:spacing w:after="0"/>
              <w:jc w:val="center"/>
              <w:rPr>
                <w:rFonts w:ascii="Times New Roman" w:eastAsia="Calibri" w:hAnsi="Times New Roman" w:cs="Times New Roman"/>
                <w:b/>
                <w:bCs/>
                <w:sz w:val="28"/>
                <w:lang w:val="nl-NL"/>
              </w:rPr>
            </w:pPr>
          </w:p>
          <w:p w:rsidR="006779D8" w:rsidRPr="006779D8" w:rsidRDefault="006779D8" w:rsidP="006779D8">
            <w:pPr>
              <w:spacing w:after="0"/>
              <w:rPr>
                <w:rFonts w:ascii="Times New Roman" w:eastAsia="Calibri" w:hAnsi="Times New Roman" w:cs="Times New Roman"/>
                <w:b/>
                <w:bCs/>
                <w:sz w:val="28"/>
                <w:lang w:val="nl-NL"/>
              </w:rPr>
            </w:pPr>
          </w:p>
        </w:tc>
        <w:tc>
          <w:tcPr>
            <w:tcW w:w="6360" w:type="dxa"/>
            <w:shd w:val="clear" w:color="auto" w:fill="auto"/>
          </w:tcPr>
          <w:p w:rsidR="005E1BB4" w:rsidRPr="006779D8" w:rsidRDefault="005E1BB4" w:rsidP="005E1BB4">
            <w:pPr>
              <w:spacing w:after="0"/>
              <w:rPr>
                <w:rFonts w:ascii="Times New Roman" w:eastAsia="Calibri" w:hAnsi="Times New Roman" w:cs="Times New Roman"/>
                <w:b/>
                <w:sz w:val="24"/>
                <w:lang w:val="nl-NL"/>
              </w:rPr>
            </w:pPr>
            <w:r w:rsidRPr="006779D8">
              <w:rPr>
                <w:rFonts w:ascii="Times New Roman" w:eastAsia="Calibri" w:hAnsi="Times New Roman" w:cs="Times New Roman"/>
                <w:b/>
                <w:sz w:val="24"/>
                <w:lang w:val="nl-NL"/>
              </w:rPr>
              <w:lastRenderedPageBreak/>
              <w:t xml:space="preserve">XÁC NHẬN CỦA TỔ </w:t>
            </w:r>
            <w:r>
              <w:rPr>
                <w:rFonts w:ascii="Times New Roman" w:eastAsia="Calibri" w:hAnsi="Times New Roman" w:cs="Times New Roman"/>
                <w:b/>
                <w:sz w:val="24"/>
                <w:lang w:val="nl-NL"/>
              </w:rPr>
              <w:t>CM</w:t>
            </w:r>
            <w:r w:rsidRPr="006779D8">
              <w:rPr>
                <w:rFonts w:ascii="Times New Roman" w:eastAsia="Calibri" w:hAnsi="Times New Roman" w:cs="Times New Roman"/>
                <w:b/>
                <w:sz w:val="24"/>
                <w:lang w:val="nl-NL"/>
              </w:rPr>
              <w:t xml:space="preserve">  </w:t>
            </w:r>
            <w:r>
              <w:rPr>
                <w:rFonts w:ascii="Times New Roman" w:eastAsia="Calibri" w:hAnsi="Times New Roman" w:cs="Times New Roman"/>
                <w:b/>
                <w:sz w:val="24"/>
                <w:lang w:val="nl-NL"/>
              </w:rPr>
              <w:t xml:space="preserve">  </w:t>
            </w:r>
            <w:r w:rsidRPr="006779D8">
              <w:rPr>
                <w:rFonts w:ascii="Times New Roman" w:eastAsia="Calibri" w:hAnsi="Times New Roman" w:cs="Times New Roman"/>
                <w:b/>
                <w:sz w:val="24"/>
                <w:lang w:val="nl-NL"/>
              </w:rPr>
              <w:t xml:space="preserve"> </w:t>
            </w:r>
            <w:r>
              <w:rPr>
                <w:rFonts w:ascii="Times New Roman" w:eastAsia="Calibri" w:hAnsi="Times New Roman" w:cs="Times New Roman"/>
                <w:b/>
                <w:sz w:val="24"/>
                <w:lang w:val="nl-NL"/>
              </w:rPr>
              <w:t xml:space="preserve">             </w:t>
            </w:r>
            <w:r w:rsidRPr="006779D8">
              <w:rPr>
                <w:rFonts w:ascii="Times New Roman" w:eastAsia="Calibri" w:hAnsi="Times New Roman" w:cs="Times New Roman"/>
                <w:b/>
                <w:sz w:val="24"/>
                <w:lang w:val="nl-NL"/>
              </w:rPr>
              <w:t xml:space="preserve"> NGƯỜI RA ĐỀ</w:t>
            </w:r>
          </w:p>
          <w:p w:rsidR="005E1BB4" w:rsidRDefault="005E1BB4" w:rsidP="005E1BB4">
            <w:pPr>
              <w:spacing w:after="0"/>
              <w:rPr>
                <w:rFonts w:ascii="Times New Roman" w:eastAsia="Calibri" w:hAnsi="Times New Roman" w:cs="Times New Roman"/>
                <w:b/>
                <w:sz w:val="24"/>
                <w:lang w:val="nl-NL"/>
              </w:rPr>
            </w:pPr>
            <w:r>
              <w:rPr>
                <w:rFonts w:ascii="Times New Roman" w:eastAsia="Calibri" w:hAnsi="Times New Roman" w:cs="Times New Roman"/>
                <w:b/>
                <w:sz w:val="24"/>
                <w:lang w:val="nl-NL"/>
              </w:rPr>
              <w:t xml:space="preserve"> </w:t>
            </w:r>
            <w:r w:rsidRPr="006779D8">
              <w:rPr>
                <w:rFonts w:ascii="Times New Roman" w:eastAsia="Calibri" w:hAnsi="Times New Roman" w:cs="Times New Roman"/>
                <w:b/>
                <w:sz w:val="24"/>
                <w:lang w:val="nl-NL"/>
              </w:rPr>
              <w:t xml:space="preserve">   </w:t>
            </w:r>
            <w:r>
              <w:rPr>
                <w:rFonts w:ascii="Times New Roman" w:eastAsia="Calibri" w:hAnsi="Times New Roman" w:cs="Times New Roman"/>
                <w:b/>
                <w:sz w:val="24"/>
                <w:lang w:val="nl-NL"/>
              </w:rPr>
              <w:t xml:space="preserve">             </w:t>
            </w:r>
          </w:p>
          <w:p w:rsidR="005E1BB4" w:rsidRDefault="005E1BB4" w:rsidP="005E1BB4">
            <w:pPr>
              <w:spacing w:after="0"/>
              <w:rPr>
                <w:rFonts w:ascii="Times New Roman" w:eastAsia="Calibri" w:hAnsi="Times New Roman" w:cs="Times New Roman"/>
                <w:b/>
                <w:sz w:val="24"/>
                <w:lang w:val="nl-NL"/>
              </w:rPr>
            </w:pPr>
          </w:p>
          <w:p w:rsidR="005E1BB4" w:rsidRDefault="005E1BB4" w:rsidP="005E1BB4">
            <w:pPr>
              <w:spacing w:after="0"/>
              <w:rPr>
                <w:rFonts w:ascii="Times New Roman" w:eastAsia="Calibri" w:hAnsi="Times New Roman" w:cs="Times New Roman"/>
                <w:b/>
                <w:sz w:val="24"/>
                <w:lang w:val="nl-NL"/>
              </w:rPr>
            </w:pPr>
          </w:p>
          <w:p w:rsidR="005E1BB4" w:rsidRPr="006779D8" w:rsidRDefault="005E1BB4" w:rsidP="005E1BB4">
            <w:pPr>
              <w:spacing w:after="0"/>
              <w:rPr>
                <w:rFonts w:ascii="Times New Roman" w:eastAsia="Calibri" w:hAnsi="Times New Roman" w:cs="Times New Roman"/>
                <w:b/>
                <w:sz w:val="24"/>
                <w:lang w:val="nl-NL"/>
              </w:rPr>
            </w:pPr>
            <w:r>
              <w:rPr>
                <w:rFonts w:ascii="Times New Roman" w:eastAsia="Calibri" w:hAnsi="Times New Roman" w:cs="Times New Roman"/>
                <w:b/>
                <w:sz w:val="24"/>
                <w:lang w:val="nl-NL"/>
              </w:rPr>
              <w:t xml:space="preserve">    </w:t>
            </w:r>
            <w:r w:rsidRPr="006779D8">
              <w:rPr>
                <w:rFonts w:ascii="Times New Roman" w:eastAsia="Calibri" w:hAnsi="Times New Roman" w:cs="Times New Roman"/>
                <w:b/>
                <w:sz w:val="24"/>
                <w:lang w:val="nl-NL"/>
              </w:rPr>
              <w:t>Dư Thị Khiến</w:t>
            </w:r>
          </w:p>
          <w:p w:rsidR="006779D8" w:rsidRPr="006779D8" w:rsidRDefault="006779D8" w:rsidP="006779D8">
            <w:pPr>
              <w:spacing w:after="0"/>
              <w:jc w:val="center"/>
              <w:rPr>
                <w:rFonts w:ascii="Times New Roman" w:eastAsia="Calibri" w:hAnsi="Times New Roman" w:cs="Times New Roman"/>
                <w:b/>
                <w:sz w:val="24"/>
                <w:lang w:val="nl-NL"/>
              </w:rPr>
            </w:pPr>
            <w:r w:rsidRPr="006779D8">
              <w:rPr>
                <w:rFonts w:ascii="Times New Roman" w:eastAsia="Calibri" w:hAnsi="Times New Roman" w:cs="Times New Roman"/>
                <w:b/>
                <w:sz w:val="24"/>
                <w:szCs w:val="24"/>
                <w:lang w:val="nl-NL"/>
              </w:rPr>
              <w:t xml:space="preserve">                         </w:t>
            </w:r>
            <w:r w:rsidR="00533EC3">
              <w:rPr>
                <w:rFonts w:ascii="Times New Roman" w:eastAsia="Calibri" w:hAnsi="Times New Roman" w:cs="Times New Roman"/>
                <w:b/>
                <w:sz w:val="24"/>
                <w:szCs w:val="24"/>
                <w:lang w:val="nl-NL"/>
              </w:rPr>
              <w:t xml:space="preserve">                                      </w:t>
            </w:r>
            <w:r w:rsidRPr="006779D8">
              <w:rPr>
                <w:rFonts w:ascii="Times New Roman" w:eastAsia="Calibri" w:hAnsi="Times New Roman" w:cs="Times New Roman"/>
                <w:b/>
                <w:sz w:val="24"/>
                <w:szCs w:val="24"/>
                <w:lang w:val="nl-NL"/>
              </w:rPr>
              <w:t>Nguyễn Thị Bích Thảo</w:t>
            </w:r>
            <w:r w:rsidRPr="006779D8">
              <w:rPr>
                <w:rFonts w:ascii="Times New Roman" w:eastAsia="Calibri" w:hAnsi="Times New Roman" w:cs="Times New Roman"/>
                <w:b/>
                <w:sz w:val="24"/>
                <w:lang w:val="nl-NL"/>
              </w:rPr>
              <w:t xml:space="preserve"> </w:t>
            </w: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rPr>
                <w:rFonts w:ascii="Times New Roman" w:eastAsia="Calibri" w:hAnsi="Times New Roman" w:cs="Times New Roman"/>
                <w:b/>
                <w:sz w:val="24"/>
                <w:lang w:val="nl-NL"/>
              </w:rPr>
            </w:pPr>
            <w:r w:rsidRPr="006779D8">
              <w:rPr>
                <w:rFonts w:ascii="Times New Roman" w:eastAsia="Calibri" w:hAnsi="Times New Roman" w:cs="Times New Roman"/>
                <w:b/>
                <w:sz w:val="24"/>
                <w:lang w:val="nl-NL"/>
              </w:rPr>
              <w:t xml:space="preserve">                         </w:t>
            </w: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p>
          <w:p w:rsidR="006779D8" w:rsidRPr="006779D8" w:rsidRDefault="006779D8" w:rsidP="006779D8">
            <w:pPr>
              <w:spacing w:after="0"/>
              <w:jc w:val="center"/>
              <w:rPr>
                <w:rFonts w:ascii="Times New Roman" w:eastAsia="Calibri" w:hAnsi="Times New Roman" w:cs="Times New Roman"/>
                <w:b/>
                <w:sz w:val="24"/>
                <w:lang w:val="nl-NL"/>
              </w:rPr>
            </w:pPr>
            <w:r w:rsidRPr="006779D8">
              <w:rPr>
                <w:rFonts w:ascii="Times New Roman" w:eastAsia="Calibri" w:hAnsi="Times New Roman" w:cs="Times New Roman"/>
                <w:b/>
                <w:sz w:val="24"/>
                <w:lang w:val="nl-NL"/>
              </w:rPr>
              <w:t xml:space="preserve"> </w:t>
            </w:r>
          </w:p>
          <w:p w:rsidR="006779D8" w:rsidRPr="006779D8" w:rsidRDefault="006779D8" w:rsidP="006779D8">
            <w:pPr>
              <w:spacing w:after="0"/>
              <w:rPr>
                <w:rFonts w:ascii="Times New Roman" w:eastAsia="Calibri" w:hAnsi="Times New Roman" w:cs="Times New Roman"/>
                <w:b/>
                <w:sz w:val="24"/>
                <w:szCs w:val="24"/>
                <w:lang w:val="nl-NL"/>
              </w:rPr>
            </w:pPr>
          </w:p>
        </w:tc>
      </w:tr>
    </w:tbl>
    <w:p w:rsidR="00CB2623" w:rsidRDefault="00CB2623"/>
    <w:sectPr w:rsidR="00CB2623" w:rsidSect="00A14801">
      <w:pgSz w:w="12240" w:h="15840"/>
      <w:pgMar w:top="810" w:right="99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24" w:rsidRDefault="004E5524">
      <w:pPr>
        <w:spacing w:after="0" w:line="240" w:lineRule="auto"/>
      </w:pPr>
      <w:r>
        <w:separator/>
      </w:r>
    </w:p>
  </w:endnote>
  <w:endnote w:type="continuationSeparator" w:id="0">
    <w:p w:rsidR="004E5524" w:rsidRDefault="004E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2C" w:rsidRDefault="005E1BB4" w:rsidP="006F7CC4">
    <w:pPr>
      <w:pStyle w:val="Footer"/>
      <w:spacing w:after="0" w:line="240" w:lineRule="auto"/>
      <w:jc w:val="center"/>
    </w:pPr>
    <w:r>
      <w:fldChar w:fldCharType="begin"/>
    </w:r>
    <w:r>
      <w:instrText xml:space="preserve"> PAGE   \* MERGEFORMAT </w:instrText>
    </w:r>
    <w:r>
      <w:fldChar w:fldCharType="separate"/>
    </w:r>
    <w:r w:rsidR="00E36D6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24" w:rsidRDefault="004E5524">
      <w:pPr>
        <w:spacing w:after="0" w:line="240" w:lineRule="auto"/>
      </w:pPr>
      <w:r>
        <w:separator/>
      </w:r>
    </w:p>
  </w:footnote>
  <w:footnote w:type="continuationSeparator" w:id="0">
    <w:p w:rsidR="004E5524" w:rsidRDefault="004E5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D8"/>
    <w:rsid w:val="00057643"/>
    <w:rsid w:val="004E5524"/>
    <w:rsid w:val="004F3F4A"/>
    <w:rsid w:val="00533EC3"/>
    <w:rsid w:val="005E1BB4"/>
    <w:rsid w:val="005E2F02"/>
    <w:rsid w:val="005F2A3C"/>
    <w:rsid w:val="006779D8"/>
    <w:rsid w:val="008F7756"/>
    <w:rsid w:val="00985692"/>
    <w:rsid w:val="00A14801"/>
    <w:rsid w:val="00CB2623"/>
    <w:rsid w:val="00D366D8"/>
    <w:rsid w:val="00E3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9D8"/>
    <w:pPr>
      <w:tabs>
        <w:tab w:val="center" w:pos="4680"/>
        <w:tab w:val="right" w:pos="9360"/>
      </w:tabs>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6779D8"/>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9D8"/>
    <w:pPr>
      <w:tabs>
        <w:tab w:val="center" w:pos="4680"/>
        <w:tab w:val="right" w:pos="9360"/>
      </w:tabs>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6779D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2021-03-16T09:33:00Z</dcterms:created>
  <dcterms:modified xsi:type="dcterms:W3CDTF">2022-03-16T04:02:00Z</dcterms:modified>
</cp:coreProperties>
</file>