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3" w:type="dxa"/>
        <w:tblInd w:w="-328" w:type="dxa"/>
        <w:tblLook w:val="01E0" w:firstRow="1" w:lastRow="1" w:firstColumn="1" w:lastColumn="1" w:noHBand="0" w:noVBand="0"/>
      </w:tblPr>
      <w:tblGrid>
        <w:gridCol w:w="5059"/>
        <w:gridCol w:w="5254"/>
      </w:tblGrid>
      <w:tr w:rsidR="003073FD" w:rsidRPr="000C0383" w:rsidTr="001D1557">
        <w:tc>
          <w:tcPr>
            <w:tcW w:w="5059" w:type="dxa"/>
          </w:tcPr>
          <w:p w:rsidR="003073FD" w:rsidRPr="000C0383" w:rsidRDefault="003073FD" w:rsidP="003073FD">
            <w:pPr>
              <w:spacing w:after="0"/>
              <w:jc w:val="center"/>
              <w:rPr>
                <w:sz w:val="24"/>
                <w:szCs w:val="24"/>
                <w:lang w:val="nl-NL"/>
              </w:rPr>
            </w:pPr>
            <w:r>
              <w:rPr>
                <w:sz w:val="24"/>
                <w:szCs w:val="24"/>
                <w:lang w:val="nl-NL"/>
              </w:rPr>
              <w:t>UBND HUYỆN TIÊN LÃNG</w:t>
            </w:r>
          </w:p>
        </w:tc>
        <w:tc>
          <w:tcPr>
            <w:tcW w:w="5254" w:type="dxa"/>
          </w:tcPr>
          <w:p w:rsidR="003073FD" w:rsidRPr="000C0383" w:rsidRDefault="003073FD" w:rsidP="003073FD">
            <w:pPr>
              <w:spacing w:after="0"/>
              <w:rPr>
                <w:b/>
                <w:sz w:val="24"/>
                <w:szCs w:val="24"/>
                <w:lang w:val="nl-NL"/>
              </w:rPr>
            </w:pPr>
            <w:r w:rsidRPr="000C0383">
              <w:rPr>
                <w:b/>
                <w:sz w:val="24"/>
                <w:szCs w:val="24"/>
                <w:lang w:val="nl-NL"/>
              </w:rPr>
              <w:t>CỘNG HÒA XÃ HỘI CHỦ NGHĨA VIỆT NAM</w:t>
            </w:r>
          </w:p>
        </w:tc>
      </w:tr>
      <w:tr w:rsidR="003073FD" w:rsidRPr="003008F6" w:rsidTr="001D1557">
        <w:tc>
          <w:tcPr>
            <w:tcW w:w="5059" w:type="dxa"/>
          </w:tcPr>
          <w:p w:rsidR="003073FD" w:rsidRPr="000C0383" w:rsidRDefault="003073FD" w:rsidP="003073FD">
            <w:pPr>
              <w:spacing w:after="0"/>
              <w:jc w:val="center"/>
              <w:rPr>
                <w:b/>
                <w:sz w:val="26"/>
                <w:szCs w:val="26"/>
                <w:lang w:val="nl-NL"/>
              </w:rPr>
            </w:pPr>
            <w:r>
              <w:rPr>
                <w:noProof/>
                <w:sz w:val="26"/>
                <w:szCs w:val="26"/>
              </w:rPr>
              <mc:AlternateContent>
                <mc:Choice Requires="wps">
                  <w:drawing>
                    <wp:anchor distT="0" distB="0" distL="114300" distR="114300" simplePos="0" relativeHeight="251660288" behindDoc="0" locked="0" layoutInCell="1" allowOverlap="1" wp14:anchorId="715A5626" wp14:editId="31A7E4D8">
                      <wp:simplePos x="0" y="0"/>
                      <wp:positionH relativeFrom="column">
                        <wp:posOffset>809625</wp:posOffset>
                      </wp:positionH>
                      <wp:positionV relativeFrom="paragraph">
                        <wp:posOffset>212090</wp:posOffset>
                      </wp:positionV>
                      <wp:extent cx="12573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A0A7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6.7pt" to="162.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"/>
                  </w:pict>
                </mc:Fallback>
              </mc:AlternateContent>
            </w:r>
            <w:r>
              <w:rPr>
                <w:b/>
                <w:sz w:val="26"/>
                <w:szCs w:val="26"/>
                <w:lang w:val="nl-NL"/>
              </w:rPr>
              <w:t>TRƯỜNG THCS TOÀN THẮNG</w:t>
            </w:r>
          </w:p>
        </w:tc>
        <w:tc>
          <w:tcPr>
            <w:tcW w:w="5254" w:type="dxa"/>
          </w:tcPr>
          <w:p w:rsidR="003073FD" w:rsidRPr="003008F6" w:rsidRDefault="003073FD" w:rsidP="003073FD">
            <w:pPr>
              <w:spacing w:after="0"/>
              <w:jc w:val="center"/>
              <w:rPr>
                <w:b/>
                <w:sz w:val="26"/>
                <w:szCs w:val="26"/>
                <w:lang w:val="nl-NL"/>
              </w:rPr>
            </w:pPr>
            <w:r w:rsidRPr="003008F6">
              <w:rPr>
                <w:b/>
                <w:sz w:val="26"/>
                <w:szCs w:val="26"/>
                <w:lang w:val="nl-NL"/>
              </w:rPr>
              <w:t>Độc lập – Tự do – Hạnh phúc</w:t>
            </w:r>
          </w:p>
          <w:p w:rsidR="003073FD" w:rsidRPr="003008F6" w:rsidRDefault="003073FD" w:rsidP="003073FD">
            <w:pPr>
              <w:spacing w:after="0"/>
              <w:jc w:val="center"/>
              <w:rPr>
                <w:b/>
                <w:sz w:val="26"/>
                <w:szCs w:val="26"/>
                <w:lang w:val="nl-NL"/>
              </w:rPr>
            </w:pPr>
            <w:r>
              <w:rPr>
                <w:noProof/>
                <w:sz w:val="26"/>
                <w:szCs w:val="26"/>
              </w:rPr>
              <mc:AlternateContent>
                <mc:Choice Requires="wps">
                  <w:drawing>
                    <wp:anchor distT="0" distB="0" distL="114300" distR="114300" simplePos="0" relativeHeight="251661312" behindDoc="0" locked="0" layoutInCell="1" allowOverlap="1" wp14:anchorId="110301D2" wp14:editId="3B69967A">
                      <wp:simplePos x="0" y="0"/>
                      <wp:positionH relativeFrom="column">
                        <wp:posOffset>554355</wp:posOffset>
                      </wp:positionH>
                      <wp:positionV relativeFrom="paragraph">
                        <wp:posOffset>21590</wp:posOffset>
                      </wp:positionV>
                      <wp:extent cx="2076450" cy="0"/>
                      <wp:effectExtent l="11430" t="12065" r="762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9E14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1.7pt" to="207.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41A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"/>
                  </w:pict>
                </mc:Fallback>
              </mc:AlternateContent>
            </w:r>
          </w:p>
        </w:tc>
      </w:tr>
      <w:tr w:rsidR="003073FD" w:rsidRPr="000C0383" w:rsidTr="001D1557">
        <w:tc>
          <w:tcPr>
            <w:tcW w:w="5059" w:type="dxa"/>
          </w:tcPr>
          <w:p w:rsidR="003073FD" w:rsidRPr="000C0383" w:rsidRDefault="003073FD" w:rsidP="001F2013">
            <w:pPr>
              <w:spacing w:after="0"/>
              <w:jc w:val="center"/>
              <w:rPr>
                <w:b/>
                <w:noProof/>
                <w:sz w:val="26"/>
                <w:szCs w:val="26"/>
                <w:lang w:val="nl-NL"/>
              </w:rPr>
            </w:pPr>
            <w:r w:rsidRPr="000C0383">
              <w:rPr>
                <w:sz w:val="26"/>
                <w:szCs w:val="26"/>
                <w:lang w:val="nl-NL"/>
              </w:rPr>
              <w:t>Số</w:t>
            </w:r>
            <w:r w:rsidR="001F2013">
              <w:rPr>
                <w:sz w:val="26"/>
                <w:szCs w:val="26"/>
                <w:lang w:val="nl-NL"/>
              </w:rPr>
              <w:t>: 03</w:t>
            </w:r>
            <w:bookmarkStart w:id="0" w:name="_GoBack"/>
            <w:bookmarkEnd w:id="0"/>
            <w:r w:rsidRPr="000C0383">
              <w:rPr>
                <w:sz w:val="26"/>
                <w:szCs w:val="26"/>
                <w:lang w:val="nl-NL"/>
              </w:rPr>
              <w:t xml:space="preserve"> /KH</w:t>
            </w:r>
            <w:r>
              <w:rPr>
                <w:sz w:val="26"/>
                <w:szCs w:val="26"/>
                <w:lang w:val="nl-NL"/>
              </w:rPr>
              <w:t>-THCSTT</w:t>
            </w:r>
          </w:p>
        </w:tc>
        <w:tc>
          <w:tcPr>
            <w:tcW w:w="5254" w:type="dxa"/>
          </w:tcPr>
          <w:p w:rsidR="003073FD" w:rsidRPr="000C0383" w:rsidRDefault="003073FD" w:rsidP="003073FD">
            <w:pPr>
              <w:spacing w:after="0"/>
              <w:jc w:val="center"/>
              <w:rPr>
                <w:b/>
                <w:sz w:val="26"/>
                <w:szCs w:val="26"/>
                <w:lang w:val="nl-NL"/>
              </w:rPr>
            </w:pPr>
            <w:r>
              <w:rPr>
                <w:i/>
                <w:sz w:val="26"/>
                <w:szCs w:val="26"/>
                <w:lang w:val="nl-NL"/>
              </w:rPr>
              <w:t>Toàn Thắng</w:t>
            </w:r>
            <w:r w:rsidRPr="000C0383">
              <w:rPr>
                <w:i/>
                <w:sz w:val="26"/>
                <w:szCs w:val="26"/>
                <w:lang w:val="nl-NL"/>
              </w:rPr>
              <w:t xml:space="preserve">, ngày </w:t>
            </w:r>
            <w:r w:rsidR="00F20260">
              <w:rPr>
                <w:i/>
                <w:sz w:val="26"/>
                <w:szCs w:val="26"/>
                <w:lang w:val="nl-NL"/>
              </w:rPr>
              <w:t>03</w:t>
            </w:r>
            <w:r w:rsidRPr="000C0383">
              <w:rPr>
                <w:i/>
                <w:sz w:val="26"/>
                <w:szCs w:val="26"/>
                <w:lang w:val="nl-NL"/>
              </w:rPr>
              <w:t xml:space="preserve"> tháng </w:t>
            </w:r>
            <w:r>
              <w:rPr>
                <w:i/>
                <w:sz w:val="26"/>
                <w:szCs w:val="26"/>
                <w:lang w:val="nl-NL"/>
              </w:rPr>
              <w:t xml:space="preserve">02 </w:t>
            </w:r>
            <w:r w:rsidRPr="000C0383">
              <w:rPr>
                <w:i/>
                <w:sz w:val="26"/>
                <w:szCs w:val="26"/>
                <w:lang w:val="nl-NL"/>
              </w:rPr>
              <w:t xml:space="preserve"> năm 20</w:t>
            </w:r>
            <w:r w:rsidR="00F20260">
              <w:rPr>
                <w:i/>
                <w:sz w:val="26"/>
                <w:szCs w:val="26"/>
                <w:lang w:val="nl-NL"/>
              </w:rPr>
              <w:t>23</w:t>
            </w:r>
          </w:p>
        </w:tc>
      </w:tr>
    </w:tbl>
    <w:p w:rsidR="00D65695" w:rsidRPr="00211783" w:rsidRDefault="00D65695" w:rsidP="003073FD">
      <w:pPr>
        <w:spacing w:after="0" w:line="312" w:lineRule="auto"/>
        <w:jc w:val="center"/>
        <w:rPr>
          <w:b/>
          <w:color w:val="FF0000"/>
          <w:szCs w:val="32"/>
          <w:lang w:val="nl-NL"/>
        </w:rPr>
      </w:pPr>
    </w:p>
    <w:p w:rsidR="003073FD" w:rsidRPr="00A466FB" w:rsidRDefault="00E60B9F" w:rsidP="003073FD">
      <w:pPr>
        <w:spacing w:after="0"/>
        <w:jc w:val="center"/>
        <w:rPr>
          <w:b/>
        </w:rPr>
      </w:pPr>
      <w:r w:rsidRPr="00A466FB">
        <w:rPr>
          <w:b/>
        </w:rPr>
        <w:t>KẾ HOẠCH</w:t>
      </w:r>
    </w:p>
    <w:p w:rsidR="00E60B9F" w:rsidRPr="00A466FB" w:rsidRDefault="00C9297A" w:rsidP="003073FD">
      <w:pPr>
        <w:jc w:val="center"/>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1967865</wp:posOffset>
                </wp:positionH>
                <wp:positionV relativeFrom="paragraph">
                  <wp:posOffset>236219</wp:posOffset>
                </wp:positionV>
                <wp:extent cx="2028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A752D0" id="Straight Connector 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95pt,18.6pt" to="314.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" strokecolor="#4579b8 [3044]"/>
            </w:pict>
          </mc:Fallback>
        </mc:AlternateContent>
      </w:r>
      <w:r w:rsidR="00F20260">
        <w:rPr>
          <w:b/>
        </w:rPr>
        <w:t xml:space="preserve"> P</w:t>
      </w:r>
      <w:r w:rsidR="003073FD" w:rsidRPr="00A466FB">
        <w:rPr>
          <w:b/>
        </w:rPr>
        <w:t>hòng, chống tác hại của rượ</w:t>
      </w:r>
      <w:r w:rsidR="00F20260">
        <w:rPr>
          <w:b/>
        </w:rPr>
        <w:t>u, bia trong nhà trường</w:t>
      </w:r>
    </w:p>
    <w:p w:rsidR="00C9297A" w:rsidRDefault="00C9297A" w:rsidP="00A466FB">
      <w:pPr>
        <w:spacing w:after="0" w:line="240" w:lineRule="auto"/>
        <w:ind w:firstLine="709"/>
        <w:jc w:val="both"/>
      </w:pPr>
    </w:p>
    <w:p w:rsidR="00E60B9F" w:rsidRPr="004501E2" w:rsidRDefault="00F20260" w:rsidP="00F20260">
      <w:pPr>
        <w:ind w:firstLine="709"/>
        <w:jc w:val="both"/>
      </w:pPr>
      <w:r>
        <w:t>Căn cứ Kế hoạch số 03/KH-GDĐT ngày 03 tháng 02 năm 2023 của Phòng Giáo dục và Đào tạo huyện Tiên lãng về Triển khai thực hiện luật phòng, chống tác hại của rượu, bia của Ngành Giáo dục và Đào tạo</w:t>
      </w:r>
      <w:r w:rsidR="003073FD">
        <w:t>;</w:t>
      </w:r>
    </w:p>
    <w:p w:rsidR="00A466FB" w:rsidRDefault="00E60B9F" w:rsidP="00C9297A">
      <w:pPr>
        <w:spacing w:after="0" w:line="288" w:lineRule="auto"/>
        <w:ind w:firstLine="709"/>
        <w:jc w:val="both"/>
      </w:pPr>
      <w:r w:rsidRPr="004501E2">
        <w:t>Trườ</w:t>
      </w:r>
      <w:r w:rsidR="003073FD">
        <w:t xml:space="preserve">ng THCS Toàn Thắng  </w:t>
      </w:r>
      <w:r w:rsidRPr="004501E2">
        <w:t>xây dự</w:t>
      </w:r>
      <w:r w:rsidR="003073FD">
        <w:t>ng K</w:t>
      </w:r>
      <w:r w:rsidRPr="004501E2">
        <w:t xml:space="preserve">ế hoạch </w:t>
      </w:r>
      <w:r w:rsidR="00F20260">
        <w:t xml:space="preserve">phòng, </w:t>
      </w:r>
      <w:r w:rsidRPr="004501E2">
        <w:t xml:space="preserve">chống </w:t>
      </w:r>
      <w:r w:rsidR="00F80664">
        <w:t>tác hại của</w:t>
      </w:r>
      <w:r w:rsidRPr="004501E2">
        <w:t xml:space="preserve"> rượ</w:t>
      </w:r>
      <w:r w:rsidR="00F20260">
        <w:t>u, bia trong nhà trường</w:t>
      </w:r>
      <w:r w:rsidRPr="004501E2">
        <w:t xml:space="preserve"> như sau:</w:t>
      </w:r>
    </w:p>
    <w:p w:rsidR="00A466FB" w:rsidRPr="00A466FB" w:rsidRDefault="00A466FB" w:rsidP="00C9297A">
      <w:pPr>
        <w:spacing w:after="0" w:line="288" w:lineRule="auto"/>
        <w:ind w:firstLine="709"/>
        <w:jc w:val="both"/>
        <w:rPr>
          <w:b/>
        </w:rPr>
      </w:pPr>
      <w:r w:rsidRPr="00A466FB">
        <w:rPr>
          <w:b/>
        </w:rPr>
        <w:t xml:space="preserve">I. </w:t>
      </w:r>
      <w:r w:rsidR="00E60B9F" w:rsidRPr="00A466FB">
        <w:rPr>
          <w:b/>
        </w:rPr>
        <w:t>Mục đích</w:t>
      </w:r>
      <w:r w:rsidR="00D65695" w:rsidRPr="00A466FB">
        <w:rPr>
          <w:b/>
        </w:rPr>
        <w:t xml:space="preserve"> và yêu cầu</w:t>
      </w:r>
    </w:p>
    <w:p w:rsidR="00D65695" w:rsidRPr="00A466FB" w:rsidRDefault="00D65695" w:rsidP="00C9297A">
      <w:pPr>
        <w:spacing w:after="0" w:line="288" w:lineRule="auto"/>
        <w:ind w:firstLine="709"/>
        <w:jc w:val="both"/>
        <w:rPr>
          <w:b/>
        </w:rPr>
      </w:pPr>
      <w:r w:rsidRPr="00A466FB">
        <w:rPr>
          <w:b/>
        </w:rPr>
        <w:t>1. Mục đích</w:t>
      </w:r>
    </w:p>
    <w:p w:rsidR="00F20260" w:rsidRDefault="00E60B9F" w:rsidP="00C9297A">
      <w:pPr>
        <w:spacing w:after="0" w:line="288" w:lineRule="auto"/>
        <w:ind w:firstLine="709"/>
        <w:jc w:val="both"/>
      </w:pPr>
      <w:r w:rsidRPr="004501E2">
        <w:t>- Tổ chức tuyên truyền, quán triệt để cán bộ, giáo viên, nhân viên trong</w:t>
      </w:r>
      <w:r w:rsidR="00F80664">
        <w:t xml:space="preserve"> </w:t>
      </w:r>
      <w:r w:rsidRPr="004501E2">
        <w:t xml:space="preserve">trường nắm được mục tiêu, nội dung của </w:t>
      </w:r>
      <w:r w:rsidR="00F20260">
        <w:t>Kế hoạch số 03/KH-GDĐT ngày 03 tháng 02 năm 2023 của Phòng Giáo dục và Đào tạo huyện Tiên lãng về Triển khai thực hiện Luật phòng, chống tác hại của rượu, bia</w:t>
      </w:r>
      <w:r w:rsidR="00F20260" w:rsidRPr="004501E2">
        <w:t xml:space="preserve"> </w:t>
      </w:r>
      <w:r w:rsidR="00F20260">
        <w:t>của Ngành Giáo dục và Đào tạo.</w:t>
      </w:r>
    </w:p>
    <w:p w:rsidR="00304CE3" w:rsidRPr="00304CE3" w:rsidRDefault="00E60B9F" w:rsidP="00C9297A">
      <w:pPr>
        <w:spacing w:after="0" w:line="288" w:lineRule="auto"/>
        <w:ind w:firstLine="709"/>
        <w:jc w:val="both"/>
      </w:pPr>
      <w:r w:rsidRPr="004501E2">
        <w:t>- Nâng cao nhận thức cho cán bộ, giáo viên, nhân viên và học sinh trong</w:t>
      </w:r>
      <w:r w:rsidR="00F80664">
        <w:t xml:space="preserve"> </w:t>
      </w:r>
      <w:r w:rsidRPr="004501E2">
        <w:t>nhà trường về tác hại của việc sử dụng rượu, bia và đồ uống có cồn khác, đặc</w:t>
      </w:r>
      <w:r w:rsidR="00F80664">
        <w:t xml:space="preserve"> </w:t>
      </w:r>
      <w:r w:rsidRPr="004501E2">
        <w:t>biệt khi tham gia hoạt động giáo dục và tham gia giao thông.</w:t>
      </w:r>
      <w:r w:rsidR="00304CE3">
        <w:t xml:space="preserve"> </w:t>
      </w:r>
    </w:p>
    <w:p w:rsidR="00304CE3" w:rsidRPr="00001BAC" w:rsidRDefault="00304CE3"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color w:val="000000"/>
          <w:spacing w:val="2"/>
          <w:szCs w:val="28"/>
          <w:shd w:val="clear" w:color="auto" w:fill="FFFFFF"/>
        </w:rPr>
        <w:t>- </w:t>
      </w:r>
      <w:r w:rsidRPr="00001BAC">
        <w:rPr>
          <w:rFonts w:eastAsia="Times New Roman" w:cs="Times New Roman"/>
          <w:color w:val="000000"/>
          <w:szCs w:val="28"/>
          <w:shd w:val="clear" w:color="auto" w:fill="FFFFFF"/>
        </w:rPr>
        <w:t>Xây dựng môi trường làm việc, học tập góp phần vào mục tiêu giữ gìn, bảo vệ môi trường và nâng cao sức khỏe cho cộng đồng.</w:t>
      </w:r>
    </w:p>
    <w:p w:rsidR="00F80664" w:rsidRPr="00A466FB" w:rsidRDefault="00D65695" w:rsidP="00C9297A">
      <w:pPr>
        <w:spacing w:after="0" w:line="288" w:lineRule="auto"/>
        <w:ind w:firstLine="709"/>
        <w:jc w:val="both"/>
        <w:rPr>
          <w:b/>
        </w:rPr>
      </w:pPr>
      <w:r w:rsidRPr="00A466FB">
        <w:rPr>
          <w:b/>
        </w:rPr>
        <w:t>2</w:t>
      </w:r>
      <w:r w:rsidR="00E60B9F" w:rsidRPr="00A466FB">
        <w:rPr>
          <w:b/>
        </w:rPr>
        <w:t xml:space="preserve">. Yêu cầu </w:t>
      </w:r>
    </w:p>
    <w:p w:rsidR="00F80664" w:rsidRDefault="00E60B9F" w:rsidP="00F20260">
      <w:pPr>
        <w:ind w:firstLine="709"/>
        <w:jc w:val="both"/>
      </w:pPr>
      <w:r w:rsidRPr="004501E2">
        <w:t>- Bám sát các nội dung</w:t>
      </w:r>
      <w:r w:rsidR="00F20260">
        <w:t xml:space="preserve"> Kế hoạch số 03/KH-GDĐT ngày 03 tháng 02 năm 2023 của Phòng Giáo dục và Đào tạo huyện Tiên lãng về Triển khai thực hiện luật phòng, chống tác hại của rượu, bia của Ngành Giáo dục và Đào tạo</w:t>
      </w:r>
      <w:r w:rsidRPr="004501E2">
        <w:t>, kết hợp giáo dục chính khóa</w:t>
      </w:r>
      <w:r w:rsidR="00304CE3">
        <w:t xml:space="preserve"> </w:t>
      </w:r>
      <w:r w:rsidRPr="004501E2">
        <w:t>với các hoạt động ngoại khóa, lồng ghép giáo dục an toàn giao thông với cácphong trào thi đua của ngành,của nhà trường.</w:t>
      </w:r>
    </w:p>
    <w:p w:rsidR="00304CE3" w:rsidRPr="00304CE3" w:rsidRDefault="00304CE3"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color w:val="000000"/>
          <w:spacing w:val="2"/>
          <w:szCs w:val="28"/>
          <w:shd w:val="clear" w:color="auto" w:fill="FFFFFF"/>
        </w:rPr>
        <w:t xml:space="preserve">- Đảm bảo 100% cán bộ, giáo viên, nhân viên và học sinh được trang bị kiến thức và kỹ năng về công tác phòng, chống tác hại của </w:t>
      </w:r>
      <w:r w:rsidR="00F20260">
        <w:rPr>
          <w:rFonts w:eastAsia="Times New Roman" w:cs="Times New Roman"/>
          <w:color w:val="000000"/>
          <w:spacing w:val="2"/>
          <w:szCs w:val="28"/>
          <w:shd w:val="clear" w:color="auto" w:fill="FFFFFF"/>
        </w:rPr>
        <w:t>rượu, bia.</w:t>
      </w:r>
      <w:r w:rsidRPr="00001BAC">
        <w:rPr>
          <w:rFonts w:eastAsia="Times New Roman" w:cs="Times New Roman"/>
          <w:color w:val="000000"/>
          <w:spacing w:val="2"/>
          <w:szCs w:val="28"/>
          <w:shd w:val="clear" w:color="auto" w:fill="FFFFFF"/>
        </w:rPr>
        <w:t xml:space="preserve"> </w:t>
      </w:r>
    </w:p>
    <w:p w:rsidR="00304CE3" w:rsidRDefault="00E60B9F" w:rsidP="00C9297A">
      <w:pPr>
        <w:spacing w:after="0" w:line="288" w:lineRule="auto"/>
        <w:jc w:val="both"/>
      </w:pPr>
      <w:r w:rsidRPr="004501E2">
        <w:t xml:space="preserve"> - Phối hợp, phát huy vai trò của các tổ chức trong nhà trường, đặc biệt là</w:t>
      </w:r>
      <w:r w:rsidR="00304CE3">
        <w:t xml:space="preserve"> </w:t>
      </w:r>
      <w:r w:rsidRPr="004501E2">
        <w:t>tổ chức Công Đoàn, Đoàn Thanh niên, Đội Thiếu niên Tiền phong Hồ Chí Minh</w:t>
      </w:r>
      <w:r w:rsidR="00304CE3">
        <w:t xml:space="preserve"> </w:t>
      </w:r>
      <w:r w:rsidRPr="004501E2">
        <w:t xml:space="preserve">trong việc </w:t>
      </w:r>
      <w:r w:rsidRPr="004501E2">
        <w:lastRenderedPageBreak/>
        <w:t>tổ chức các hoạt động tuyên truyền, giáo dục an toàn giao thông;</w:t>
      </w:r>
      <w:r w:rsidR="00304CE3">
        <w:t xml:space="preserve"> </w:t>
      </w:r>
      <w:r w:rsidRPr="004501E2">
        <w:t>phòng chống lạm dụng rượu, bia, đồ uống có cồn tới cán bộ, giáo viên, nhânviên và học sinh.</w:t>
      </w:r>
    </w:p>
    <w:p w:rsidR="00E60B9F" w:rsidRDefault="00E60B9F" w:rsidP="00C9297A">
      <w:pPr>
        <w:spacing w:after="0" w:line="288" w:lineRule="auto"/>
        <w:ind w:firstLine="709"/>
        <w:jc w:val="both"/>
      </w:pPr>
      <w:r w:rsidRPr="004501E2">
        <w:t>- Ứng dụng công nghệ thông tin, băng đĩa, phim ảnh, sách báo để tuyêntruyền nhằm nâng cao hiệu quả của công tác giáo dục an toàn giao thông trong</w:t>
      </w:r>
      <w:r w:rsidR="00F20260">
        <w:t xml:space="preserve"> </w:t>
      </w:r>
      <w:r w:rsidRPr="004501E2">
        <w:t>trường học.</w:t>
      </w:r>
    </w:p>
    <w:p w:rsidR="00AD6C2D" w:rsidRDefault="00AD6C2D" w:rsidP="00C9297A">
      <w:pPr>
        <w:spacing w:after="0" w:line="288" w:lineRule="auto"/>
        <w:ind w:firstLine="709"/>
        <w:jc w:val="both"/>
        <w:rPr>
          <w:b/>
        </w:rPr>
      </w:pPr>
      <w:r>
        <w:rPr>
          <w:b/>
        </w:rPr>
        <w:t>II</w:t>
      </w:r>
      <w:r w:rsidRPr="00AD6C2D">
        <w:rPr>
          <w:b/>
        </w:rPr>
        <w:t>. Một số chỉ tiêu</w:t>
      </w:r>
      <w:r>
        <w:rPr>
          <w:b/>
        </w:rPr>
        <w:t xml:space="preserve"> năm</w:t>
      </w:r>
      <w:r w:rsidRPr="00AD6C2D">
        <w:rPr>
          <w:b/>
        </w:rPr>
        <w:t xml:space="preserve"> 2023</w:t>
      </w:r>
    </w:p>
    <w:p w:rsidR="00AD6C2D" w:rsidRDefault="00AD6C2D" w:rsidP="00C9297A">
      <w:pPr>
        <w:spacing w:after="0" w:line="288" w:lineRule="auto"/>
        <w:ind w:firstLine="709"/>
        <w:jc w:val="both"/>
      </w:pPr>
      <w:r w:rsidRPr="00AD6C2D">
        <w:t xml:space="preserve">- 100% </w:t>
      </w:r>
      <w:r>
        <w:t>cán bộ, giáo viên, nhân viên và học sinh được quán triệt về Luật cũng như các quy định cụ thể về phòng, chống tác hại của rượu bia, biện pháp xử lý khi vi phạm về nội dung này.</w:t>
      </w:r>
    </w:p>
    <w:p w:rsidR="00AD6C2D" w:rsidRPr="00AD6C2D" w:rsidRDefault="00AD6C2D" w:rsidP="00C9297A">
      <w:pPr>
        <w:spacing w:after="0" w:line="288" w:lineRule="auto"/>
        <w:ind w:firstLine="709"/>
        <w:jc w:val="both"/>
      </w:pPr>
      <w:r>
        <w:t>- 100% cán bộ, giáo viên, nhân viên và học sinh không vi phạm các quy định về Luật phòng, chống tác hại của rượu, bia.</w:t>
      </w:r>
    </w:p>
    <w:p w:rsidR="00D65695" w:rsidRPr="00001BAC" w:rsidRDefault="00AD6C2D" w:rsidP="00C9297A">
      <w:pPr>
        <w:shd w:val="clear" w:color="auto" w:fill="FFFFFF"/>
        <w:spacing w:after="0" w:line="288" w:lineRule="auto"/>
        <w:ind w:firstLine="709"/>
        <w:jc w:val="both"/>
        <w:rPr>
          <w:rFonts w:ascii="Helvetica" w:eastAsia="Times New Roman" w:hAnsi="Helvetica" w:cs="Helvetica"/>
          <w:color w:val="333333"/>
          <w:szCs w:val="28"/>
        </w:rPr>
      </w:pPr>
      <w:r>
        <w:rPr>
          <w:rFonts w:eastAsia="Times New Roman" w:cs="Times New Roman"/>
          <w:b/>
          <w:bCs/>
          <w:color w:val="000000"/>
          <w:szCs w:val="28"/>
          <w:shd w:val="clear" w:color="auto" w:fill="FFFFFF"/>
        </w:rPr>
        <w:t>I</w:t>
      </w:r>
      <w:r w:rsidR="00D65695" w:rsidRPr="00001BAC">
        <w:rPr>
          <w:rFonts w:eastAsia="Times New Roman" w:cs="Times New Roman"/>
          <w:b/>
          <w:bCs/>
          <w:color w:val="000000"/>
          <w:szCs w:val="28"/>
          <w:shd w:val="clear" w:color="auto" w:fill="FFFFFF"/>
        </w:rPr>
        <w:t>II. Nội dung thực hiện</w:t>
      </w:r>
    </w:p>
    <w:p w:rsidR="00D65695" w:rsidRDefault="00D65695" w:rsidP="00C9297A">
      <w:pPr>
        <w:shd w:val="clear" w:color="auto" w:fill="FFFFFF"/>
        <w:spacing w:after="0" w:line="288" w:lineRule="auto"/>
        <w:ind w:firstLine="709"/>
        <w:jc w:val="both"/>
        <w:rPr>
          <w:rFonts w:eastAsia="Times New Roman" w:cs="Times New Roman"/>
          <w:b/>
          <w:bCs/>
          <w:color w:val="000000"/>
          <w:szCs w:val="28"/>
          <w:shd w:val="clear" w:color="auto" w:fill="FFFFFF"/>
        </w:rPr>
      </w:pPr>
      <w:r w:rsidRPr="00001BAC">
        <w:rPr>
          <w:rFonts w:eastAsia="Times New Roman" w:cs="Times New Roman"/>
          <w:b/>
          <w:bCs/>
          <w:color w:val="000000"/>
          <w:szCs w:val="28"/>
          <w:shd w:val="clear" w:color="auto" w:fill="FFFFFF"/>
        </w:rPr>
        <w:t xml:space="preserve">1. Tổ chức triển khai các văn bản quy phạm pháp luật về phòng, chống tác hại </w:t>
      </w:r>
      <w:r w:rsidR="00F20260">
        <w:rPr>
          <w:rFonts w:eastAsia="Times New Roman" w:cs="Times New Roman"/>
          <w:b/>
          <w:bCs/>
          <w:color w:val="000000"/>
          <w:szCs w:val="28"/>
          <w:shd w:val="clear" w:color="auto" w:fill="FFFFFF"/>
        </w:rPr>
        <w:t xml:space="preserve"> rượu, bia </w:t>
      </w:r>
      <w:r w:rsidRPr="00001BAC">
        <w:rPr>
          <w:rFonts w:eastAsia="Times New Roman" w:cs="Times New Roman"/>
          <w:b/>
          <w:bCs/>
          <w:color w:val="000000"/>
          <w:szCs w:val="28"/>
          <w:shd w:val="clear" w:color="auto" w:fill="FFFFFF"/>
        </w:rPr>
        <w:t>và các văn bản bản pháp luật khác có liên quan:</w:t>
      </w:r>
    </w:p>
    <w:p w:rsidR="00F20260" w:rsidRPr="00F20260" w:rsidRDefault="00F20260" w:rsidP="00C9297A">
      <w:pPr>
        <w:shd w:val="clear" w:color="auto" w:fill="FFFFFF"/>
        <w:spacing w:after="0" w:line="288" w:lineRule="auto"/>
        <w:ind w:firstLine="709"/>
        <w:jc w:val="both"/>
        <w:rPr>
          <w:rFonts w:ascii="Helvetica" w:eastAsia="Times New Roman" w:hAnsi="Helvetica" w:cs="Helvetica"/>
          <w:color w:val="333333"/>
          <w:szCs w:val="28"/>
        </w:rPr>
      </w:pPr>
      <w:r>
        <w:rPr>
          <w:rFonts w:eastAsia="Times New Roman" w:cs="Times New Roman"/>
          <w:bCs/>
          <w:color w:val="000000"/>
          <w:szCs w:val="28"/>
          <w:shd w:val="clear" w:color="auto" w:fill="FFFFFF"/>
        </w:rPr>
        <w:t>- L</w:t>
      </w:r>
      <w:r w:rsidRPr="00F20260">
        <w:rPr>
          <w:rFonts w:eastAsia="Times New Roman" w:cs="Times New Roman"/>
          <w:bCs/>
          <w:color w:val="000000"/>
          <w:szCs w:val="28"/>
          <w:shd w:val="clear" w:color="auto" w:fill="FFFFFF"/>
        </w:rPr>
        <w:t xml:space="preserve">uật về phòng, chống tác hại </w:t>
      </w:r>
      <w:r>
        <w:rPr>
          <w:rFonts w:eastAsia="Times New Roman" w:cs="Times New Roman"/>
          <w:bCs/>
          <w:color w:val="000000"/>
          <w:szCs w:val="28"/>
          <w:shd w:val="clear" w:color="auto" w:fill="FFFFFF"/>
        </w:rPr>
        <w:t>của</w:t>
      </w:r>
      <w:r w:rsidRPr="00F20260">
        <w:rPr>
          <w:rFonts w:eastAsia="Times New Roman" w:cs="Times New Roman"/>
          <w:bCs/>
          <w:color w:val="000000"/>
          <w:szCs w:val="28"/>
          <w:shd w:val="clear" w:color="auto" w:fill="FFFFFF"/>
        </w:rPr>
        <w:t xml:space="preserve"> rượu, bia</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color w:val="000000"/>
          <w:szCs w:val="28"/>
          <w:shd w:val="clear" w:color="auto" w:fill="FFFFFF"/>
        </w:rPr>
        <w:t>- Nghị định số 176/2013/NĐ-CP ngày 14 tháng 11 năm 2013 của Chính phủ quy định xử phạt vi phạm hành chính trong lĩnh vực y tế;</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color w:val="000000"/>
          <w:szCs w:val="28"/>
          <w:shd w:val="clear" w:color="auto" w:fill="FFFFFF"/>
        </w:rPr>
        <w:t>- Chỉ thị số 6036/CT-BGDĐT ngày 17 tháng 12 năm 2014 của Bộ trưởng Bộ Giáo dục và Đào tạo về việc tăng cường thực hiện phòng, chống tác hại của thuốc lá và lạm dụng đồ uống có cồn trong ngành Giáo dục;</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b/>
          <w:bCs/>
          <w:color w:val="000000"/>
          <w:szCs w:val="28"/>
          <w:shd w:val="clear" w:color="auto" w:fill="FFFFFF"/>
        </w:rPr>
        <w:t>2. Đẩy mạnh công tác tuyên truyền, phổ biến, giáo dục pháp luật.</w:t>
      </w:r>
    </w:p>
    <w:p w:rsidR="00EE7247" w:rsidRDefault="00D65695" w:rsidP="00C9297A">
      <w:pPr>
        <w:shd w:val="clear" w:color="auto" w:fill="FFFFFF"/>
        <w:spacing w:after="0" w:line="288" w:lineRule="auto"/>
        <w:ind w:firstLine="709"/>
        <w:jc w:val="both"/>
        <w:rPr>
          <w:rFonts w:eastAsia="Times New Roman" w:cs="Times New Roman"/>
          <w:color w:val="000000"/>
          <w:spacing w:val="-6"/>
          <w:szCs w:val="28"/>
          <w:shd w:val="clear" w:color="auto" w:fill="FFFFFF"/>
        </w:rPr>
      </w:pPr>
      <w:r w:rsidRPr="00001BAC">
        <w:rPr>
          <w:rFonts w:eastAsia="Times New Roman" w:cs="Times New Roman"/>
          <w:color w:val="000000"/>
          <w:spacing w:val="-6"/>
          <w:szCs w:val="28"/>
          <w:shd w:val="clear" w:color="auto" w:fill="FFFFFF"/>
        </w:rPr>
        <w:t>Đẩy mạnh công tác tuyên truyền, phổ biến, giáo dục pháp luật, cung cấp kịp thời thông tin liên quan đến công tác phòng, chống tác hại của</w:t>
      </w:r>
      <w:r w:rsidR="00A466FB">
        <w:rPr>
          <w:rFonts w:eastAsia="Times New Roman" w:cs="Times New Roman"/>
          <w:color w:val="000000"/>
          <w:spacing w:val="-6"/>
          <w:szCs w:val="28"/>
          <w:shd w:val="clear" w:color="auto" w:fill="FFFFFF"/>
        </w:rPr>
        <w:t xml:space="preserve"> rượu, bia </w:t>
      </w:r>
      <w:r w:rsidRPr="00001BAC">
        <w:rPr>
          <w:rFonts w:eastAsia="Times New Roman" w:cs="Times New Roman"/>
          <w:color w:val="000000"/>
          <w:spacing w:val="-6"/>
          <w:szCs w:val="28"/>
          <w:shd w:val="clear" w:color="auto" w:fill="FFFFFF"/>
        </w:rPr>
        <w:t>nhằm làm chuyển biến nhận thức của đội ngũ cán bộ quản lý, công chức, viên chức, người lao động, học sinh về tác hại của</w:t>
      </w:r>
      <w:r w:rsidR="00A466FB">
        <w:rPr>
          <w:rFonts w:eastAsia="Times New Roman" w:cs="Times New Roman"/>
          <w:color w:val="000000"/>
          <w:spacing w:val="-6"/>
          <w:szCs w:val="28"/>
          <w:shd w:val="clear" w:color="auto" w:fill="FFFFFF"/>
        </w:rPr>
        <w:t xml:space="preserve"> rượu, bia</w:t>
      </w:r>
      <w:r w:rsidR="00F20260">
        <w:rPr>
          <w:rFonts w:eastAsia="Times New Roman" w:cs="Times New Roman"/>
          <w:color w:val="000000"/>
          <w:spacing w:val="-6"/>
          <w:szCs w:val="28"/>
          <w:shd w:val="clear" w:color="auto" w:fill="FFFFFF"/>
        </w:rPr>
        <w:t xml:space="preserve">; </w:t>
      </w:r>
      <w:r w:rsidRPr="00001BAC">
        <w:rPr>
          <w:rFonts w:eastAsia="Times New Roman" w:cs="Times New Roman"/>
          <w:color w:val="000000"/>
          <w:spacing w:val="-6"/>
          <w:szCs w:val="28"/>
          <w:shd w:val="clear" w:color="auto" w:fill="FFFFFF"/>
        </w:rPr>
        <w:t xml:space="preserve">tác hại của việc </w:t>
      </w:r>
      <w:r w:rsidR="00A466FB">
        <w:rPr>
          <w:rFonts w:eastAsia="Times New Roman" w:cs="Times New Roman"/>
          <w:color w:val="000000"/>
          <w:spacing w:val="-6"/>
          <w:szCs w:val="28"/>
          <w:shd w:val="clear" w:color="auto" w:fill="FFFFFF"/>
        </w:rPr>
        <w:t xml:space="preserve">sử dụng rượu, bia, </w:t>
      </w:r>
      <w:r w:rsidRPr="00001BAC">
        <w:rPr>
          <w:rFonts w:eastAsia="Times New Roman" w:cs="Times New Roman"/>
          <w:color w:val="000000"/>
          <w:spacing w:val="-6"/>
          <w:szCs w:val="28"/>
          <w:shd w:val="clear" w:color="auto" w:fill="FFFFFF"/>
        </w:rPr>
        <w:t xml:space="preserve">từng bước tạo sự đồng thuận cao của mọi người về thực hiện chính sách cấm </w:t>
      </w:r>
      <w:r w:rsidR="00EE7247">
        <w:rPr>
          <w:rFonts w:eastAsia="Times New Roman" w:cs="Times New Roman"/>
          <w:color w:val="000000"/>
          <w:spacing w:val="-6"/>
          <w:szCs w:val="28"/>
          <w:shd w:val="clear" w:color="auto" w:fill="FFFFFF"/>
        </w:rPr>
        <w:t>sử dụng rượu bia trong ngày làm việc.</w:t>
      </w:r>
    </w:p>
    <w:p w:rsidR="00D65695" w:rsidRDefault="00D65695" w:rsidP="00C9297A">
      <w:pPr>
        <w:shd w:val="clear" w:color="auto" w:fill="FFFFFF"/>
        <w:spacing w:after="0" w:line="288" w:lineRule="auto"/>
        <w:ind w:firstLine="709"/>
        <w:jc w:val="both"/>
        <w:rPr>
          <w:rFonts w:eastAsia="Times New Roman" w:cs="Times New Roman"/>
          <w:color w:val="000000"/>
          <w:szCs w:val="28"/>
          <w:shd w:val="clear" w:color="auto" w:fill="FFFFFF"/>
        </w:rPr>
      </w:pPr>
      <w:r w:rsidRPr="00001BAC">
        <w:rPr>
          <w:rFonts w:eastAsia="Times New Roman" w:cs="Times New Roman"/>
          <w:color w:val="000000"/>
          <w:szCs w:val="28"/>
          <w:shd w:val="clear" w:color="auto" w:fill="FFFFFF"/>
        </w:rPr>
        <w:t xml:space="preserve">Đa dạng hóa hình thức tuyên truyền, thông tin, truyền thông về công tác phòng, chống tác hại của </w:t>
      </w:r>
      <w:r w:rsidR="00A466FB">
        <w:rPr>
          <w:rFonts w:eastAsia="Times New Roman" w:cs="Times New Roman"/>
          <w:color w:val="000000"/>
          <w:szCs w:val="28"/>
          <w:shd w:val="clear" w:color="auto" w:fill="FFFFFF"/>
        </w:rPr>
        <w:t xml:space="preserve">rượu, bia và </w:t>
      </w:r>
      <w:r w:rsidRPr="00001BAC">
        <w:rPr>
          <w:rFonts w:eastAsia="Times New Roman" w:cs="Times New Roman"/>
          <w:color w:val="000000"/>
          <w:szCs w:val="28"/>
          <w:shd w:val="clear" w:color="auto" w:fill="FFFFFF"/>
        </w:rPr>
        <w:t xml:space="preserve">thuốc lá; chọn lựa các nội dung quan trọng, cơ bản về tác hại của </w:t>
      </w:r>
      <w:r w:rsidR="00EE7247">
        <w:rPr>
          <w:rFonts w:eastAsia="Times New Roman" w:cs="Times New Roman"/>
          <w:color w:val="000000"/>
          <w:szCs w:val="28"/>
          <w:shd w:val="clear" w:color="auto" w:fill="FFFFFF"/>
        </w:rPr>
        <w:t xml:space="preserve">rượu, bia; </w:t>
      </w:r>
      <w:r w:rsidRPr="00001BAC">
        <w:rPr>
          <w:rFonts w:eastAsia="Times New Roman" w:cs="Times New Roman"/>
          <w:color w:val="000000"/>
          <w:szCs w:val="28"/>
          <w:shd w:val="clear" w:color="auto" w:fill="FFFFFF"/>
        </w:rPr>
        <w:t>trách nhiệm giữ gìn và bảo vệ môi trường làm việc, học tập và sinh hoạt để thực hiện dạy tích hợp vào các bộ môn học.</w:t>
      </w:r>
    </w:p>
    <w:p w:rsidR="00F05EA2" w:rsidRPr="00F05EA2" w:rsidRDefault="00F05EA2" w:rsidP="00C9297A">
      <w:pPr>
        <w:spacing w:after="0" w:line="288" w:lineRule="auto"/>
        <w:ind w:firstLine="709"/>
        <w:jc w:val="both"/>
      </w:pPr>
      <w:r>
        <w:rPr>
          <w:rFonts w:eastAsia="Times New Roman" w:cs="Times New Roman"/>
          <w:color w:val="000000"/>
          <w:szCs w:val="28"/>
          <w:shd w:val="clear" w:color="auto" w:fill="FFFFFF"/>
        </w:rPr>
        <w:t xml:space="preserve">Tuyên truyền trong các buổi họp Hội đồng sư phạm, các hoạt động ngoại khóa về </w:t>
      </w:r>
      <w:r>
        <w:t>Luật phòng, chống tác hại của rượ</w:t>
      </w:r>
      <w:r w:rsidR="00EE7247">
        <w:t>u, bia</w:t>
      </w:r>
      <w:r>
        <w:t>.</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b/>
          <w:bCs/>
          <w:color w:val="000000"/>
          <w:szCs w:val="28"/>
          <w:shd w:val="clear" w:color="auto" w:fill="FFFFFF"/>
        </w:rPr>
        <w:t>3. Phát huy vai trò tích cực của các tổ chức, đoàn thể</w:t>
      </w:r>
    </w:p>
    <w:p w:rsidR="00EE7247" w:rsidRPr="00AD6C2D" w:rsidRDefault="00D65695" w:rsidP="00AD6C2D">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color w:val="000000"/>
          <w:szCs w:val="28"/>
          <w:shd w:val="clear" w:color="auto" w:fill="FFFFFF"/>
        </w:rPr>
        <w:lastRenderedPageBreak/>
        <w:t>Chú trọng phát huy vai trò tích cực của các tổ chức đoàn thể: Công đoàn,  Đội Thiếu niên Tiền phong Hồ Chí Minh, Ban đại diện cha mẹ học sinh và các tổ chức, đoàn thể khác tại các đơn vị trong việc tuyên truyền công tác phòng, chống tác hại của</w:t>
      </w:r>
      <w:r w:rsidR="00F05EA2">
        <w:rPr>
          <w:rFonts w:eastAsia="Times New Roman" w:cs="Times New Roman"/>
          <w:color w:val="000000"/>
          <w:szCs w:val="28"/>
          <w:shd w:val="clear" w:color="auto" w:fill="FFFFFF"/>
        </w:rPr>
        <w:t xml:space="preserve"> rượu, bia</w:t>
      </w:r>
      <w:r w:rsidRPr="00001BAC">
        <w:rPr>
          <w:rFonts w:eastAsia="Times New Roman" w:cs="Times New Roman"/>
          <w:color w:val="000000"/>
          <w:szCs w:val="28"/>
          <w:shd w:val="clear" w:color="auto" w:fill="FFFFFF"/>
        </w:rPr>
        <w:t>; tham gia kiểm tra, giám sát việc chấp hành các quy định của pháp luật về phòng, chống tác hại của</w:t>
      </w:r>
      <w:r w:rsidR="00EE7247">
        <w:rPr>
          <w:rFonts w:eastAsia="Times New Roman" w:cs="Times New Roman"/>
          <w:color w:val="000000"/>
          <w:szCs w:val="28"/>
          <w:shd w:val="clear" w:color="auto" w:fill="FFFFFF"/>
        </w:rPr>
        <w:t xml:space="preserve"> rượu</w:t>
      </w:r>
      <w:r w:rsidRPr="00001BAC">
        <w:rPr>
          <w:rFonts w:eastAsia="Times New Roman" w:cs="Times New Roman"/>
          <w:color w:val="000000"/>
          <w:szCs w:val="28"/>
          <w:shd w:val="clear" w:color="auto" w:fill="FFFFFF"/>
        </w:rPr>
        <w:t>.</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b/>
          <w:bCs/>
          <w:color w:val="000000"/>
          <w:szCs w:val="28"/>
          <w:shd w:val="clear" w:color="auto" w:fill="FFFFFF"/>
        </w:rPr>
        <w:t>4. Đẩy mạnh công tác thanh tra, kiểm tra</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color w:val="000000"/>
          <w:szCs w:val="28"/>
          <w:shd w:val="clear" w:color="auto" w:fill="FFFFFF"/>
        </w:rPr>
        <w:t xml:space="preserve">Chỉ đạo, tổ chức công tác kiểm tra và phối hợp với cơ quan có thẩm quyền xử lý các hành vi vi phạm pháp luật về công tác phòng, chống tác hại của </w:t>
      </w:r>
      <w:r w:rsidR="00EE7247">
        <w:rPr>
          <w:rFonts w:eastAsia="Times New Roman" w:cs="Times New Roman"/>
          <w:color w:val="000000"/>
          <w:szCs w:val="28"/>
          <w:shd w:val="clear" w:color="auto" w:fill="FFFFFF"/>
        </w:rPr>
        <w:t>rượu, bia</w:t>
      </w:r>
      <w:r w:rsidRPr="00001BAC">
        <w:rPr>
          <w:rFonts w:eastAsia="Times New Roman" w:cs="Times New Roman"/>
          <w:color w:val="000000"/>
          <w:szCs w:val="28"/>
          <w:shd w:val="clear" w:color="auto" w:fill="FFFFFF"/>
        </w:rPr>
        <w:t>. </w:t>
      </w:r>
      <w:r w:rsidRPr="00001BAC">
        <w:rPr>
          <w:rFonts w:eastAsia="Times New Roman" w:cs="Times New Roman"/>
          <w:color w:val="000000"/>
          <w:spacing w:val="-8"/>
          <w:szCs w:val="28"/>
          <w:shd w:val="clear" w:color="auto" w:fill="FFFFFF"/>
        </w:rPr>
        <w:t xml:space="preserve">Đưa nội dung kiểm tra việc chấp hành pháp luật về công tác phòng, chống tác hại của </w:t>
      </w:r>
      <w:r w:rsidR="00F05EA2">
        <w:rPr>
          <w:rFonts w:eastAsia="Times New Roman" w:cs="Times New Roman"/>
          <w:color w:val="000000"/>
          <w:spacing w:val="-8"/>
          <w:szCs w:val="28"/>
          <w:shd w:val="clear" w:color="auto" w:fill="FFFFFF"/>
        </w:rPr>
        <w:t xml:space="preserve">rượu, bia </w:t>
      </w:r>
      <w:r w:rsidRPr="00001BAC">
        <w:rPr>
          <w:rFonts w:eastAsia="Times New Roman" w:cs="Times New Roman"/>
          <w:color w:val="000000"/>
          <w:spacing w:val="-8"/>
          <w:szCs w:val="28"/>
          <w:shd w:val="clear" w:color="auto" w:fill="FFFFFF"/>
        </w:rPr>
        <w:t>vào kế hoạch kiểm tra ở nhà trường được tiến hành định kỳ và thường xuyên.</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b/>
          <w:bCs/>
          <w:color w:val="000000"/>
          <w:szCs w:val="28"/>
          <w:shd w:val="clear" w:color="auto" w:fill="FFFFFF"/>
        </w:rPr>
        <w:t>5. Thực hiện các tiêu chí về thi đua, khen thưởng</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color w:val="000000"/>
          <w:szCs w:val="28"/>
          <w:shd w:val="clear" w:color="auto" w:fill="FFFFFF"/>
        </w:rPr>
        <w:t xml:space="preserve">Bổ sung vào nội quy, quy chế làm việc của nhà trường việc tuân thủ quy định của pháp luật về công tác phòng, chống tác hại của </w:t>
      </w:r>
      <w:r w:rsidR="00F05EA2">
        <w:rPr>
          <w:rFonts w:eastAsia="Times New Roman" w:cs="Times New Roman"/>
          <w:color w:val="000000"/>
          <w:szCs w:val="28"/>
          <w:shd w:val="clear" w:color="auto" w:fill="FFFFFF"/>
        </w:rPr>
        <w:t xml:space="preserve">rượu, </w:t>
      </w:r>
      <w:r w:rsidRPr="00001BAC">
        <w:rPr>
          <w:rFonts w:eastAsia="Times New Roman" w:cs="Times New Roman"/>
          <w:color w:val="000000"/>
          <w:szCs w:val="28"/>
          <w:shd w:val="clear" w:color="auto" w:fill="FFFFFF"/>
        </w:rPr>
        <w:t>đồng thời cũng là một tiêu chí về thi thi đua, khen thưởng để xem xét, đánh giá kết quả thi đua cuối năm học của từng cá nhân trong đơn vị.</w:t>
      </w:r>
    </w:p>
    <w:p w:rsidR="00D65695" w:rsidRPr="00001BAC" w:rsidRDefault="00AD6C2D" w:rsidP="00C9297A">
      <w:pPr>
        <w:shd w:val="clear" w:color="auto" w:fill="FFFFFF"/>
        <w:spacing w:after="0" w:line="288" w:lineRule="auto"/>
        <w:ind w:firstLine="709"/>
        <w:jc w:val="both"/>
        <w:rPr>
          <w:rFonts w:ascii="Helvetica" w:eastAsia="Times New Roman" w:hAnsi="Helvetica" w:cs="Helvetica"/>
          <w:color w:val="333333"/>
          <w:szCs w:val="28"/>
        </w:rPr>
      </w:pPr>
      <w:r>
        <w:rPr>
          <w:rFonts w:eastAsia="Times New Roman" w:cs="Times New Roman"/>
          <w:b/>
          <w:bCs/>
          <w:color w:val="000000"/>
          <w:szCs w:val="28"/>
          <w:shd w:val="clear" w:color="auto" w:fill="FFFFFF"/>
        </w:rPr>
        <w:t>IV</w:t>
      </w:r>
      <w:r w:rsidR="00D65695" w:rsidRPr="00001BAC">
        <w:rPr>
          <w:rFonts w:eastAsia="Times New Roman" w:cs="Times New Roman"/>
          <w:b/>
          <w:bCs/>
          <w:color w:val="000000"/>
          <w:szCs w:val="28"/>
          <w:shd w:val="clear" w:color="auto" w:fill="FFFFFF"/>
        </w:rPr>
        <w:t>. Giải pháp thực hiện:</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b/>
          <w:bCs/>
          <w:color w:val="000000"/>
          <w:szCs w:val="28"/>
          <w:shd w:val="clear" w:color="auto" w:fill="FFFFFF"/>
        </w:rPr>
        <w:t>1. Thành lập ban chỉ đạo</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color w:val="000000"/>
          <w:szCs w:val="28"/>
          <w:shd w:val="clear" w:color="auto" w:fill="FFFFFF"/>
        </w:rPr>
        <w:t xml:space="preserve">Hiệu </w:t>
      </w:r>
      <w:r w:rsidR="00EE7247">
        <w:rPr>
          <w:rFonts w:eastAsia="Times New Roman" w:cs="Times New Roman"/>
          <w:color w:val="000000"/>
          <w:szCs w:val="28"/>
          <w:shd w:val="clear" w:color="auto" w:fill="FFFFFF"/>
        </w:rPr>
        <w:t>trưởng ra quyết định thành lập B</w:t>
      </w:r>
      <w:r w:rsidRPr="00001BAC">
        <w:rPr>
          <w:rFonts w:eastAsia="Times New Roman" w:cs="Times New Roman"/>
          <w:color w:val="000000"/>
          <w:szCs w:val="28"/>
          <w:shd w:val="clear" w:color="auto" w:fill="FFFFFF"/>
        </w:rPr>
        <w:t xml:space="preserve">an chỉ đạo </w:t>
      </w:r>
      <w:r w:rsidR="00F05EA2">
        <w:t>triển khai thực hiện Luật phòng, chống tác hại của rượ</w:t>
      </w:r>
      <w:r w:rsidR="00EE7247">
        <w:t>u, bia</w:t>
      </w:r>
      <w:r w:rsidRPr="00001BAC">
        <w:rPr>
          <w:rFonts w:eastAsia="Times New Roman" w:cs="Times New Roman"/>
          <w:color w:val="000000"/>
          <w:szCs w:val="28"/>
          <w:shd w:val="clear" w:color="auto" w:fill="FFFFFF"/>
        </w:rPr>
        <w:t>, tổ chức thực hiện các quy định của pháp luật về công tác phòng, chống tác hại của</w:t>
      </w:r>
      <w:r w:rsidR="00F05EA2">
        <w:rPr>
          <w:rFonts w:eastAsia="Times New Roman" w:cs="Times New Roman"/>
          <w:color w:val="000000"/>
          <w:szCs w:val="28"/>
          <w:shd w:val="clear" w:color="auto" w:fill="FFFFFF"/>
        </w:rPr>
        <w:t xml:space="preserve"> rượu, bia</w:t>
      </w:r>
      <w:r w:rsidRPr="00001BAC">
        <w:rPr>
          <w:rFonts w:eastAsia="Times New Roman" w:cs="Times New Roman"/>
          <w:color w:val="000000"/>
          <w:szCs w:val="28"/>
          <w:shd w:val="clear" w:color="auto" w:fill="FFFFFF"/>
        </w:rPr>
        <w:t xml:space="preserve">, phân công công chức, viên chức làm đầu mối phụ trách công tác phòng, chống tác hại của </w:t>
      </w:r>
      <w:r w:rsidR="00F05EA2">
        <w:rPr>
          <w:rFonts w:eastAsia="Times New Roman" w:cs="Times New Roman"/>
          <w:color w:val="000000"/>
          <w:szCs w:val="28"/>
          <w:shd w:val="clear" w:color="auto" w:fill="FFFFFF"/>
        </w:rPr>
        <w:t xml:space="preserve"> rượu, bia </w:t>
      </w:r>
      <w:r w:rsidRPr="00001BAC">
        <w:rPr>
          <w:rFonts w:eastAsia="Times New Roman" w:cs="Times New Roman"/>
          <w:color w:val="000000"/>
          <w:szCs w:val="28"/>
          <w:shd w:val="clear" w:color="auto" w:fill="FFFFFF"/>
        </w:rPr>
        <w:t>tại đơn vị.</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b/>
          <w:bCs/>
          <w:color w:val="000000"/>
          <w:szCs w:val="28"/>
          <w:shd w:val="clear" w:color="auto" w:fill="FFFFFF"/>
        </w:rPr>
        <w:t>2. Xây dựng kế hoạch và tổ chức triển khai</w:t>
      </w:r>
    </w:p>
    <w:p w:rsidR="00D65695" w:rsidRPr="00001BAC" w:rsidRDefault="00F05EA2" w:rsidP="00C9297A">
      <w:pPr>
        <w:shd w:val="clear" w:color="auto" w:fill="FFFFFF"/>
        <w:spacing w:after="0" w:line="288" w:lineRule="auto"/>
        <w:ind w:firstLine="709"/>
        <w:jc w:val="both"/>
        <w:rPr>
          <w:rFonts w:ascii="Helvetica" w:eastAsia="Times New Roman" w:hAnsi="Helvetica" w:cs="Helvetica"/>
          <w:color w:val="333333"/>
          <w:szCs w:val="28"/>
        </w:rPr>
      </w:pPr>
      <w:r>
        <w:rPr>
          <w:rFonts w:eastAsia="Times New Roman" w:cs="Times New Roman"/>
          <w:color w:val="000000"/>
          <w:szCs w:val="28"/>
          <w:shd w:val="clear" w:color="auto" w:fill="FFFFFF"/>
        </w:rPr>
        <w:t>Ban giám hiệu</w:t>
      </w:r>
      <w:r w:rsidR="00D65695" w:rsidRPr="00001BAC">
        <w:rPr>
          <w:rFonts w:eastAsia="Times New Roman" w:cs="Times New Roman"/>
          <w:color w:val="000000"/>
          <w:szCs w:val="28"/>
          <w:shd w:val="clear" w:color="auto" w:fill="FFFFFF"/>
        </w:rPr>
        <w:t xml:space="preserve"> xây dựng kế hoạch </w:t>
      </w:r>
      <w:r w:rsidR="00EE7247">
        <w:t>phòng, chống tác hại của rượu, bia</w:t>
      </w:r>
      <w:r w:rsidR="00EE7247" w:rsidRPr="00001BAC">
        <w:rPr>
          <w:rFonts w:eastAsia="Times New Roman" w:cs="Times New Roman"/>
          <w:color w:val="000000"/>
          <w:szCs w:val="28"/>
          <w:shd w:val="clear" w:color="auto" w:fill="FFFFFF"/>
        </w:rPr>
        <w:t xml:space="preserve"> </w:t>
      </w:r>
      <w:r w:rsidR="00D65695" w:rsidRPr="00001BAC">
        <w:rPr>
          <w:rFonts w:eastAsia="Times New Roman" w:cs="Times New Roman"/>
          <w:color w:val="000000"/>
          <w:szCs w:val="28"/>
          <w:shd w:val="clear" w:color="auto" w:fill="FFFFFF"/>
        </w:rPr>
        <w:t>v</w:t>
      </w:r>
      <w:r w:rsidR="00EE7247">
        <w:rPr>
          <w:rFonts w:eastAsia="Times New Roman" w:cs="Times New Roman"/>
          <w:color w:val="000000"/>
          <w:szCs w:val="28"/>
          <w:shd w:val="clear" w:color="auto" w:fill="FFFFFF"/>
        </w:rPr>
        <w:t xml:space="preserve">à tổ chức triển khai, thực hiện. Đồng thời triển khai </w:t>
      </w:r>
      <w:r w:rsidR="00D65695" w:rsidRPr="00001BAC">
        <w:rPr>
          <w:rFonts w:eastAsia="Times New Roman" w:cs="Times New Roman"/>
          <w:color w:val="000000"/>
          <w:szCs w:val="28"/>
          <w:shd w:val="clear" w:color="auto" w:fill="FFFFFF"/>
        </w:rPr>
        <w:t xml:space="preserve">các quy định của pháp luật về công tác phòng, chống tác hại của </w:t>
      </w:r>
      <w:r w:rsidR="00EE7247">
        <w:rPr>
          <w:rFonts w:eastAsia="Times New Roman" w:cs="Times New Roman"/>
          <w:color w:val="000000"/>
          <w:szCs w:val="28"/>
          <w:shd w:val="clear" w:color="auto" w:fill="FFFFFF"/>
        </w:rPr>
        <w:t xml:space="preserve">rượu, bia </w:t>
      </w:r>
      <w:r w:rsidR="00D65695" w:rsidRPr="00001BAC">
        <w:rPr>
          <w:rFonts w:eastAsia="Times New Roman" w:cs="Times New Roman"/>
          <w:color w:val="000000"/>
          <w:szCs w:val="28"/>
          <w:shd w:val="clear" w:color="auto" w:fill="FFFFFF"/>
        </w:rPr>
        <w:t>đến từng thành viên của đơn vị, việc triển khai phải đảm bảo đúng đối tượng, đầy đủ các nội dung.</w:t>
      </w:r>
    </w:p>
    <w:p w:rsidR="00D65695" w:rsidRPr="00001BAC" w:rsidRDefault="00F05EA2" w:rsidP="00C9297A">
      <w:pPr>
        <w:shd w:val="clear" w:color="auto" w:fill="FFFFFF"/>
        <w:spacing w:after="0" w:line="288" w:lineRule="auto"/>
        <w:ind w:firstLine="709"/>
        <w:jc w:val="both"/>
        <w:rPr>
          <w:rFonts w:ascii="Helvetica" w:eastAsia="Times New Roman" w:hAnsi="Helvetica" w:cs="Helvetica"/>
          <w:color w:val="333333"/>
          <w:szCs w:val="28"/>
        </w:rPr>
      </w:pPr>
      <w:r>
        <w:rPr>
          <w:rFonts w:eastAsia="Times New Roman" w:cs="Times New Roman"/>
          <w:b/>
          <w:bCs/>
          <w:color w:val="000000"/>
          <w:szCs w:val="28"/>
          <w:shd w:val="clear" w:color="auto" w:fill="FFFFFF"/>
        </w:rPr>
        <w:t>3</w:t>
      </w:r>
      <w:r w:rsidR="00D65695" w:rsidRPr="00001BAC">
        <w:rPr>
          <w:rFonts w:eastAsia="Times New Roman" w:cs="Times New Roman"/>
          <w:b/>
          <w:bCs/>
          <w:color w:val="000000"/>
          <w:szCs w:val="28"/>
          <w:shd w:val="clear" w:color="auto" w:fill="FFFFFF"/>
        </w:rPr>
        <w:t>. Kiểm tra, giám sát, thi đua, khen thưởng</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color w:val="000000"/>
          <w:spacing w:val="-4"/>
          <w:szCs w:val="28"/>
          <w:bdr w:val="none" w:sz="0" w:space="0" w:color="auto" w:frame="1"/>
          <w:shd w:val="clear" w:color="auto" w:fill="FFFFFF"/>
        </w:rPr>
        <w:t>- </w:t>
      </w:r>
      <w:r w:rsidRPr="00001BAC">
        <w:rPr>
          <w:rFonts w:eastAsia="Times New Roman" w:cs="Times New Roman"/>
          <w:color w:val="000000"/>
          <w:szCs w:val="28"/>
          <w:shd w:val="clear" w:color="auto" w:fill="FFFFFF"/>
        </w:rPr>
        <w:t>Bộ phận Công đoàn và Cán bộ tuyên truyền viên pháp luật xây dựng kế hoạch và tổ chức kiểm tra </w:t>
      </w:r>
      <w:r w:rsidRPr="00001BAC">
        <w:rPr>
          <w:rFonts w:eastAsia="Times New Roman" w:cs="Times New Roman"/>
          <w:color w:val="000000"/>
          <w:spacing w:val="-4"/>
          <w:szCs w:val="28"/>
          <w:bdr w:val="none" w:sz="0" w:space="0" w:color="auto" w:frame="1"/>
          <w:shd w:val="clear" w:color="auto" w:fill="FFFFFF"/>
        </w:rPr>
        <w:t xml:space="preserve">việc thực hiện nghiêm quy định </w:t>
      </w:r>
      <w:r w:rsidR="00F05EA2">
        <w:rPr>
          <w:rFonts w:eastAsia="Times New Roman" w:cs="Times New Roman"/>
          <w:color w:val="000000"/>
          <w:spacing w:val="-4"/>
          <w:szCs w:val="28"/>
          <w:bdr w:val="none" w:sz="0" w:space="0" w:color="auto" w:frame="1"/>
          <w:shd w:val="clear" w:color="auto" w:fill="FFFFFF"/>
        </w:rPr>
        <w:t>về việc</w:t>
      </w:r>
      <w:r w:rsidR="00F05EA2">
        <w:t xml:space="preserve"> thực hiện Luật phòng, chống tác hại của rượ</w:t>
      </w:r>
      <w:r w:rsidR="00EE7247">
        <w:t xml:space="preserve">u, bia. </w:t>
      </w:r>
      <w:r w:rsidRPr="00001BAC">
        <w:rPr>
          <w:rFonts w:eastAsia="Times New Roman" w:cs="Times New Roman"/>
          <w:color w:val="000000"/>
          <w:spacing w:val="-4"/>
          <w:szCs w:val="28"/>
          <w:bdr w:val="none" w:sz="0" w:space="0" w:color="auto" w:frame="1"/>
          <w:shd w:val="clear" w:color="auto" w:fill="FFFFFF"/>
        </w:rPr>
        <w:t>Đưa nội dung về phòng, chống tác hại của</w:t>
      </w:r>
      <w:r w:rsidR="00F05EA2">
        <w:rPr>
          <w:rFonts w:eastAsia="Times New Roman" w:cs="Times New Roman"/>
          <w:color w:val="000000"/>
          <w:spacing w:val="-4"/>
          <w:szCs w:val="28"/>
          <w:bdr w:val="none" w:sz="0" w:space="0" w:color="auto" w:frame="1"/>
          <w:shd w:val="clear" w:color="auto" w:fill="FFFFFF"/>
        </w:rPr>
        <w:t xml:space="preserve"> rượu, bia,</w:t>
      </w:r>
      <w:r w:rsidRPr="00001BAC">
        <w:rPr>
          <w:rFonts w:eastAsia="Times New Roman" w:cs="Times New Roman"/>
          <w:color w:val="000000"/>
          <w:spacing w:val="-4"/>
          <w:szCs w:val="28"/>
          <w:bdr w:val="none" w:sz="0" w:space="0" w:color="auto" w:frame="1"/>
          <w:shd w:val="clear" w:color="auto" w:fill="FFFFFF"/>
        </w:rPr>
        <w:t xml:space="preserve"> thuốc lá vào kế hoạch hoạt động hằng năm, quy chế nội bộ, tiêu chuẩn xét danh hiệu thi đua, khen thưởng của cán bộ, giáo viên, nhân viên và học sinh.</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color w:val="000000"/>
          <w:szCs w:val="28"/>
          <w:shd w:val="clear" w:color="auto" w:fill="FFFFFF"/>
        </w:rPr>
        <w:t xml:space="preserve">Ban thanh tra nhân dân của đơn vị có trách nhiệm phối hợp với các đoàn thể thực hiện giám sát và cuối mỗi năm học có báo cáo giám sát gửi về Ban thi đua </w:t>
      </w:r>
      <w:r w:rsidRPr="00001BAC">
        <w:rPr>
          <w:rFonts w:eastAsia="Times New Roman" w:cs="Times New Roman"/>
          <w:color w:val="000000"/>
          <w:szCs w:val="28"/>
          <w:shd w:val="clear" w:color="auto" w:fill="FFFFFF"/>
        </w:rPr>
        <w:lastRenderedPageBreak/>
        <w:t>khen thưởng để làm cơ sở đánh giá, xếp loại viên chức, xét danh hiệu thi đua và quyết định khen thưởng.</w:t>
      </w:r>
    </w:p>
    <w:p w:rsidR="00D65695" w:rsidRDefault="00D65695" w:rsidP="00C9297A">
      <w:pPr>
        <w:shd w:val="clear" w:color="auto" w:fill="FFFFFF"/>
        <w:spacing w:after="0" w:line="288" w:lineRule="auto"/>
        <w:ind w:firstLine="709"/>
        <w:jc w:val="both"/>
        <w:rPr>
          <w:rFonts w:eastAsia="Times New Roman" w:cs="Times New Roman"/>
          <w:b/>
          <w:bCs/>
          <w:color w:val="000000"/>
          <w:szCs w:val="28"/>
          <w:shd w:val="clear" w:color="auto" w:fill="FFFFFF"/>
        </w:rPr>
      </w:pPr>
      <w:r w:rsidRPr="00001BAC">
        <w:rPr>
          <w:rFonts w:eastAsia="Times New Roman" w:cs="Times New Roman"/>
          <w:b/>
          <w:bCs/>
          <w:color w:val="000000"/>
          <w:szCs w:val="28"/>
          <w:shd w:val="clear" w:color="auto" w:fill="FFFFFF"/>
        </w:rPr>
        <w:t>V. Tổ chức thực hiện:</w:t>
      </w:r>
    </w:p>
    <w:p w:rsidR="004D66AF" w:rsidRDefault="004D66AF" w:rsidP="00C9297A">
      <w:pPr>
        <w:pStyle w:val="BodyText"/>
        <w:spacing w:line="288" w:lineRule="auto"/>
        <w:ind w:firstLine="822"/>
        <w:rPr>
          <w:color w:val="000000"/>
          <w:lang w:eastAsia="vi-VN" w:bidi="vi-VN"/>
        </w:rPr>
      </w:pPr>
      <w:r>
        <w:rPr>
          <w:color w:val="000000"/>
          <w:lang w:eastAsia="vi-VN" w:bidi="vi-VN"/>
        </w:rPr>
        <w:t xml:space="preserve">- </w:t>
      </w:r>
      <w:r>
        <w:rPr>
          <w:color w:val="000000"/>
          <w:lang w:val="vi-VN" w:eastAsia="vi-VN" w:bidi="vi-VN"/>
        </w:rPr>
        <w:t xml:space="preserve">Tổ chức </w:t>
      </w:r>
      <w:r w:rsidR="00EE7247">
        <w:rPr>
          <w:color w:val="000000"/>
          <w:lang w:eastAsia="vi-VN" w:bidi="vi-VN"/>
        </w:rPr>
        <w:t xml:space="preserve"> triển khai </w:t>
      </w:r>
      <w:r w:rsidR="00EE7247">
        <w:rPr>
          <w:color w:val="000000"/>
          <w:lang w:val="vi-VN" w:eastAsia="vi-VN" w:bidi="vi-VN"/>
        </w:rPr>
        <w:t>đến</w:t>
      </w:r>
      <w:r>
        <w:rPr>
          <w:color w:val="000000"/>
          <w:lang w:val="vi-VN" w:eastAsia="vi-VN" w:bidi="vi-VN"/>
        </w:rPr>
        <w:t xml:space="preserve"> cán bộ, giáo viên, nhân viên và học sinh trong việc thực hiện nghiêm quy định không uống rượu, bia tại nơi làm việc; không uống rượu, bia ngay trước, trong thời gian làm việc và nghỉ giữa giờ làm việc; không uống rượu, bia trước và trong khi điều khiển phương tiện tham gia giao thông.</w:t>
      </w:r>
    </w:p>
    <w:p w:rsidR="004D66AF" w:rsidRPr="004D66AF" w:rsidRDefault="004D66AF" w:rsidP="00C9297A">
      <w:pPr>
        <w:pStyle w:val="BodyText"/>
        <w:spacing w:line="288" w:lineRule="auto"/>
        <w:ind w:firstLine="822"/>
        <w:rPr>
          <w:color w:val="000000"/>
          <w:lang w:eastAsia="vi-VN" w:bidi="vi-VN"/>
        </w:rPr>
      </w:pPr>
      <w:r>
        <w:rPr>
          <w:color w:val="000000"/>
          <w:lang w:eastAsia="vi-VN" w:bidi="vi-VN"/>
        </w:rPr>
        <w:t xml:space="preserve">- </w:t>
      </w:r>
      <w:r>
        <w:rPr>
          <w:color w:val="000000"/>
          <w:lang w:val="vi-VN" w:eastAsia="vi-VN" w:bidi="vi-VN"/>
        </w:rPr>
        <w:t>Phối hợp Ngành Y tế địa phương triển khai các hoạt động truyền thông p</w:t>
      </w:r>
      <w:r w:rsidR="00EE7247">
        <w:rPr>
          <w:color w:val="000000"/>
          <w:lang w:val="vi-VN" w:eastAsia="vi-VN" w:bidi="vi-VN"/>
        </w:rPr>
        <w:t>hòng chống tác hại của rượu, bia</w:t>
      </w:r>
      <w:r>
        <w:rPr>
          <w:color w:val="000000"/>
          <w:lang w:val="vi-VN" w:eastAsia="vi-VN" w:bidi="vi-VN"/>
        </w:rPr>
        <w:t xml:space="preserve"> trong trường học; lồng ghép nội dung giảng dạy, tuyên truyền về phò</w:t>
      </w:r>
      <w:r w:rsidR="00EE7247">
        <w:rPr>
          <w:color w:val="000000"/>
          <w:lang w:val="vi-VN" w:eastAsia="vi-VN" w:bidi="vi-VN"/>
        </w:rPr>
        <w:t xml:space="preserve">ng chống tác hại của rượu, bia </w:t>
      </w:r>
      <w:r>
        <w:rPr>
          <w:color w:val="000000"/>
          <w:lang w:val="vi-VN" w:eastAsia="vi-VN" w:bidi="vi-VN"/>
        </w:rPr>
        <w:t>và Luật vào chương trì</w:t>
      </w:r>
      <w:r w:rsidR="00EE7247">
        <w:rPr>
          <w:color w:val="000000"/>
          <w:lang w:val="vi-VN" w:eastAsia="vi-VN" w:bidi="vi-VN"/>
        </w:rPr>
        <w:t>nh giáo dục phù hợp với từng khối lớp</w:t>
      </w:r>
      <w:r>
        <w:rPr>
          <w:color w:val="000000"/>
          <w:lang w:val="vi-VN" w:eastAsia="vi-VN" w:bidi="vi-VN"/>
        </w:rPr>
        <w:t>.</w:t>
      </w:r>
    </w:p>
    <w:p w:rsidR="00D65695" w:rsidRPr="00001BAC" w:rsidRDefault="00D65695" w:rsidP="00C9297A">
      <w:pPr>
        <w:shd w:val="clear" w:color="auto" w:fill="FFFFFF"/>
        <w:spacing w:after="0" w:line="288" w:lineRule="auto"/>
        <w:ind w:firstLine="709"/>
        <w:jc w:val="both"/>
        <w:rPr>
          <w:rFonts w:ascii="Helvetica" w:eastAsia="Times New Roman" w:hAnsi="Helvetica" w:cs="Helvetica"/>
          <w:color w:val="333333"/>
          <w:szCs w:val="28"/>
        </w:rPr>
      </w:pPr>
      <w:r w:rsidRPr="00001BAC">
        <w:rPr>
          <w:rFonts w:eastAsia="Times New Roman" w:cs="Times New Roman"/>
          <w:color w:val="000000"/>
          <w:szCs w:val="28"/>
          <w:shd w:val="clear" w:color="auto" w:fill="FFFFFF"/>
        </w:rPr>
        <w:t>Các thành viên của Ban chỉ đạo là bộ phận thường trực giúp Ban chỉ đạo phòng, chống tác hại của</w:t>
      </w:r>
      <w:r w:rsidR="00EE7247">
        <w:rPr>
          <w:rFonts w:eastAsia="Times New Roman" w:cs="Times New Roman"/>
          <w:color w:val="000000"/>
          <w:szCs w:val="28"/>
          <w:shd w:val="clear" w:color="auto" w:fill="FFFFFF"/>
        </w:rPr>
        <w:t xml:space="preserve"> rượu, bia </w:t>
      </w:r>
      <w:r w:rsidRPr="00001BAC">
        <w:rPr>
          <w:rFonts w:eastAsia="Times New Roman" w:cs="Times New Roman"/>
          <w:color w:val="000000"/>
          <w:szCs w:val="28"/>
          <w:shd w:val="clear" w:color="auto" w:fill="FFFFFF"/>
        </w:rPr>
        <w:t xml:space="preserve">nhà trường, có trách nhiệm tham mưu, đề xuất các biện pháp, giải pháp triển khai nội dung Kế hoạch này đến tất cả Công chức viên chức; tham mưu, đề xuất hướng dẫn triển khai các quy định của pháp luật về công tác phòng, chống tác hại của </w:t>
      </w:r>
      <w:r w:rsidR="005E5769">
        <w:rPr>
          <w:rFonts w:eastAsia="Times New Roman" w:cs="Times New Roman"/>
          <w:color w:val="000000"/>
          <w:szCs w:val="28"/>
          <w:shd w:val="clear" w:color="auto" w:fill="FFFFFF"/>
        </w:rPr>
        <w:t xml:space="preserve">rượu, bia, </w:t>
      </w:r>
      <w:r w:rsidRPr="00001BAC">
        <w:rPr>
          <w:rFonts w:eastAsia="Times New Roman" w:cs="Times New Roman"/>
          <w:color w:val="000000"/>
          <w:szCs w:val="28"/>
          <w:shd w:val="clear" w:color="auto" w:fill="FFFFFF"/>
        </w:rPr>
        <w:t xml:space="preserve">thuốc lá </w:t>
      </w:r>
      <w:r w:rsidR="005E5769">
        <w:rPr>
          <w:rFonts w:eastAsia="Times New Roman" w:cs="Times New Roman"/>
          <w:color w:val="000000"/>
          <w:szCs w:val="28"/>
          <w:shd w:val="clear" w:color="auto" w:fill="FFFFFF"/>
        </w:rPr>
        <w:t>.</w:t>
      </w:r>
    </w:p>
    <w:p w:rsidR="00D65695" w:rsidRDefault="00D65695" w:rsidP="00C9297A">
      <w:pPr>
        <w:shd w:val="clear" w:color="auto" w:fill="FFFFFF"/>
        <w:spacing w:after="0" w:line="288" w:lineRule="auto"/>
        <w:ind w:firstLine="709"/>
        <w:jc w:val="both"/>
        <w:rPr>
          <w:rFonts w:eastAsia="Times New Roman" w:cs="Times New Roman"/>
          <w:color w:val="000000"/>
          <w:szCs w:val="28"/>
          <w:shd w:val="clear" w:color="auto" w:fill="FFFFFF"/>
        </w:rPr>
      </w:pPr>
      <w:r w:rsidRPr="00001BAC">
        <w:rPr>
          <w:rFonts w:eastAsia="Times New Roman" w:cs="Times New Roman"/>
          <w:color w:val="000000"/>
          <w:szCs w:val="28"/>
          <w:shd w:val="clear" w:color="auto" w:fill="FFFFFF"/>
        </w:rPr>
        <w:t>Công đoàn, cán bộ tuyên truyền viên pháp luật của đơn vị căn cứ vào Kế hoạch này xây dựng kế hoạch cụ thể để tổ chức triển khai thực hiện một cách hiệu quả góp phần xây dựng môi trường làm việc, học tập, sinh hoạt không</w:t>
      </w:r>
      <w:r w:rsidR="005E5769">
        <w:rPr>
          <w:rFonts w:eastAsia="Times New Roman" w:cs="Times New Roman"/>
          <w:color w:val="000000"/>
          <w:szCs w:val="28"/>
          <w:shd w:val="clear" w:color="auto" w:fill="FFFFFF"/>
        </w:rPr>
        <w:t xml:space="preserve"> rượu, bia, </w:t>
      </w:r>
      <w:r w:rsidRPr="00001BAC">
        <w:rPr>
          <w:rFonts w:eastAsia="Times New Roman" w:cs="Times New Roman"/>
          <w:color w:val="000000"/>
          <w:szCs w:val="28"/>
          <w:shd w:val="clear" w:color="auto" w:fill="FFFFFF"/>
        </w:rPr>
        <w:t>giữ gìn và bảo vệ môi trường sống.</w:t>
      </w:r>
    </w:p>
    <w:p w:rsidR="004D66AF" w:rsidRPr="00EE7247" w:rsidRDefault="00EE7247" w:rsidP="00AD6C2D">
      <w:pPr>
        <w:shd w:val="clear" w:color="auto" w:fill="FFFFFF"/>
        <w:spacing w:after="0" w:line="288" w:lineRule="auto"/>
        <w:ind w:firstLine="709"/>
        <w:rPr>
          <w:rFonts w:ascii="Helvetica" w:eastAsia="Times New Roman" w:hAnsi="Helvetica" w:cs="Helvetica"/>
          <w:color w:val="333333"/>
          <w:szCs w:val="28"/>
        </w:rPr>
      </w:pPr>
      <w:r>
        <w:rPr>
          <w:rFonts w:eastAsia="Times New Roman" w:cs="Times New Roman"/>
          <w:color w:val="000000"/>
          <w:szCs w:val="28"/>
          <w:shd w:val="clear" w:color="auto" w:fill="FFFFFF"/>
        </w:rPr>
        <w:t>B</w:t>
      </w:r>
      <w:r w:rsidR="00AD6C2D">
        <w:rPr>
          <w:rFonts w:eastAsia="Times New Roman" w:cs="Times New Roman"/>
          <w:color w:val="000000"/>
          <w:szCs w:val="28"/>
          <w:shd w:val="clear" w:color="auto" w:fill="FFFFFF"/>
        </w:rPr>
        <w:t>an Giám hiệu b</w:t>
      </w:r>
      <w:r>
        <w:rPr>
          <w:rFonts w:eastAsia="Times New Roman" w:cs="Times New Roman"/>
          <w:color w:val="000000"/>
          <w:szCs w:val="28"/>
          <w:shd w:val="clear" w:color="auto" w:fill="FFFFFF"/>
        </w:rPr>
        <w:t xml:space="preserve">áo cáo việc xây dựng kế hoạch trước ngày 08/02/2023. </w:t>
      </w:r>
      <w:r w:rsidR="00AD6C2D">
        <w:rPr>
          <w:rFonts w:eastAsia="Times New Roman" w:cs="Times New Roman"/>
          <w:color w:val="000000"/>
          <w:szCs w:val="28"/>
          <w:shd w:val="clear" w:color="auto" w:fill="FFFFFF"/>
        </w:rPr>
        <w:t>B</w:t>
      </w:r>
      <w:r w:rsidR="004D66AF">
        <w:rPr>
          <w:color w:val="000000"/>
          <w:lang w:val="vi-VN" w:eastAsia="vi-VN" w:bidi="vi-VN"/>
        </w:rPr>
        <w:t xml:space="preserve">áo cáo </w:t>
      </w:r>
      <w:r w:rsidR="00AD6C2D">
        <w:rPr>
          <w:color w:val="000000"/>
          <w:lang w:eastAsia="vi-VN" w:bidi="vi-VN"/>
        </w:rPr>
        <w:t xml:space="preserve">kết quả thực hiện </w:t>
      </w:r>
      <w:r w:rsidR="004D66AF">
        <w:rPr>
          <w:color w:val="000000"/>
          <w:lang w:val="vi-VN" w:eastAsia="vi-VN" w:bidi="vi-VN"/>
        </w:rPr>
        <w:t xml:space="preserve">việc thực hiện về </w:t>
      </w:r>
      <w:r w:rsidR="004D66AF">
        <w:rPr>
          <w:color w:val="000000"/>
          <w:lang w:eastAsia="vi-VN" w:bidi="vi-VN"/>
        </w:rPr>
        <w:t>Phòng</w:t>
      </w:r>
      <w:r w:rsidR="004D66AF">
        <w:rPr>
          <w:color w:val="000000"/>
          <w:lang w:val="vi-VN" w:eastAsia="vi-VN" w:bidi="vi-VN"/>
        </w:rPr>
        <w:t xml:space="preserve"> Giáo dục và Đào tạo qua </w:t>
      </w:r>
      <w:r w:rsidR="004D66AF">
        <w:rPr>
          <w:color w:val="000000"/>
          <w:lang w:eastAsia="vi-VN" w:bidi="vi-VN"/>
        </w:rPr>
        <w:t xml:space="preserve">Gmail: </w:t>
      </w:r>
      <w:hyperlink r:id="rId7" w:history="1">
        <w:r w:rsidR="004D66AF" w:rsidRPr="009B7945">
          <w:rPr>
            <w:rStyle w:val="Hyperlink"/>
            <w:lang w:eastAsia="vi-VN" w:bidi="vi-VN"/>
          </w:rPr>
          <w:t>trandangkhoapgdtl@gmail.com</w:t>
        </w:r>
      </w:hyperlink>
      <w:r w:rsidR="004D66AF" w:rsidRPr="00C74C51">
        <w:rPr>
          <w:color w:val="000000"/>
          <w:lang w:val="vi-VN" w:eastAsia="vi-VN" w:bidi="vi-VN"/>
        </w:rPr>
        <w:t xml:space="preserve"> </w:t>
      </w:r>
      <w:r w:rsidR="004D66AF">
        <w:rPr>
          <w:color w:val="000000"/>
          <w:lang w:val="vi-VN" w:eastAsia="vi-VN" w:bidi="vi-VN"/>
        </w:rPr>
        <w:t>trướ</w:t>
      </w:r>
      <w:r w:rsidR="00AD6C2D">
        <w:rPr>
          <w:color w:val="000000"/>
          <w:lang w:val="vi-VN" w:eastAsia="vi-VN" w:bidi="vi-VN"/>
        </w:rPr>
        <w:t>c ngày 02/12/2023</w:t>
      </w:r>
      <w:r w:rsidR="00AD6C2D">
        <w:rPr>
          <w:bCs/>
          <w:lang w:val="de-DE"/>
        </w:rPr>
        <w:t>.</w:t>
      </w:r>
    </w:p>
    <w:p w:rsidR="005E5769" w:rsidRDefault="00E60B9F" w:rsidP="00C9297A">
      <w:pPr>
        <w:spacing w:after="0" w:line="288" w:lineRule="auto"/>
        <w:ind w:firstLine="709"/>
        <w:jc w:val="both"/>
      </w:pPr>
      <w:r w:rsidRPr="004501E2">
        <w:t xml:space="preserve">Trên đây là </w:t>
      </w:r>
      <w:r w:rsidR="00AD6C2D">
        <w:t>K</w:t>
      </w:r>
      <w:r w:rsidR="00AD6C2D" w:rsidRPr="004501E2">
        <w:t xml:space="preserve">ế hoạch </w:t>
      </w:r>
      <w:r w:rsidR="00AD6C2D">
        <w:t xml:space="preserve">phòng, </w:t>
      </w:r>
      <w:r w:rsidR="00AD6C2D" w:rsidRPr="004501E2">
        <w:t xml:space="preserve">chống </w:t>
      </w:r>
      <w:r w:rsidR="00AD6C2D">
        <w:t>tác hại của</w:t>
      </w:r>
      <w:r w:rsidR="00AD6C2D" w:rsidRPr="004501E2">
        <w:t xml:space="preserve"> rượ</w:t>
      </w:r>
      <w:r w:rsidR="00AD6C2D">
        <w:t>u, bia trong nhà trường</w:t>
      </w:r>
      <w:r w:rsidR="00AD6C2D" w:rsidRPr="004501E2">
        <w:t xml:space="preserve"> </w:t>
      </w:r>
      <w:r w:rsidRPr="004501E2">
        <w:t>của</w:t>
      </w:r>
      <w:r w:rsidR="005E5769">
        <w:t xml:space="preserve"> </w:t>
      </w:r>
      <w:r w:rsidRPr="004501E2">
        <w:t xml:space="preserve">trường </w:t>
      </w:r>
      <w:r w:rsidR="005E5769">
        <w:t xml:space="preserve">THCS Toàn Thắng, đề nghị tất cả cán bộ, giáo viên nhân viên </w:t>
      </w:r>
      <w:r w:rsidR="00AD6C2D">
        <w:t xml:space="preserve">và học sinh </w:t>
      </w:r>
      <w:r w:rsidR="005E5769">
        <w:t xml:space="preserve">nhà trường nghiêm túc thực hiên./.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7547B4" w:rsidTr="007547B4">
        <w:tc>
          <w:tcPr>
            <w:tcW w:w="4857" w:type="dxa"/>
          </w:tcPr>
          <w:p w:rsidR="00C9297A" w:rsidRDefault="00C9297A" w:rsidP="007547B4">
            <w:pPr>
              <w:pStyle w:val="NormalWeb"/>
              <w:spacing w:before="0" w:beforeAutospacing="0" w:after="0" w:afterAutospacing="0"/>
              <w:rPr>
                <w:b/>
                <w:i/>
              </w:rPr>
            </w:pPr>
          </w:p>
          <w:p w:rsidR="007547B4" w:rsidRDefault="007547B4" w:rsidP="007547B4">
            <w:pPr>
              <w:pStyle w:val="NormalWeb"/>
              <w:spacing w:before="0" w:beforeAutospacing="0" w:after="0" w:afterAutospacing="0"/>
              <w:rPr>
                <w:b/>
                <w:i/>
              </w:rPr>
            </w:pPr>
            <w:r w:rsidRPr="00A96C93">
              <w:rPr>
                <w:b/>
                <w:i/>
              </w:rPr>
              <w:t>Nơi nhận:</w:t>
            </w:r>
          </w:p>
          <w:p w:rsidR="007547B4" w:rsidRDefault="007547B4" w:rsidP="007547B4">
            <w:pPr>
              <w:pStyle w:val="NormalWeb"/>
              <w:spacing w:before="0" w:beforeAutospacing="0" w:after="0" w:afterAutospacing="0"/>
              <w:rPr>
                <w:b/>
              </w:rPr>
            </w:pPr>
            <w:r>
              <w:rPr>
                <w:sz w:val="22"/>
              </w:rPr>
              <w:t>- Phòng GD&amp;</w:t>
            </w:r>
            <w:r w:rsidRPr="007547B4">
              <w:rPr>
                <w:sz w:val="22"/>
              </w:rPr>
              <w:t>ĐT (báo cáo);</w:t>
            </w:r>
            <w:r w:rsidRPr="007547B4">
              <w:rPr>
                <w:b/>
                <w:i/>
                <w:sz w:val="22"/>
              </w:rPr>
              <w:t xml:space="preserve">                                                           </w:t>
            </w:r>
          </w:p>
          <w:p w:rsidR="007547B4" w:rsidRDefault="007547B4" w:rsidP="007547B4">
            <w:pPr>
              <w:rPr>
                <w:sz w:val="22"/>
              </w:rPr>
            </w:pPr>
            <w:r w:rsidRPr="00F14190">
              <w:rPr>
                <w:sz w:val="22"/>
              </w:rPr>
              <w:t>- GV</w:t>
            </w:r>
            <w:r w:rsidR="00C9297A">
              <w:rPr>
                <w:sz w:val="22"/>
              </w:rPr>
              <w:t>, NV</w:t>
            </w:r>
            <w:r w:rsidR="00AD6C2D">
              <w:rPr>
                <w:sz w:val="22"/>
              </w:rPr>
              <w:t>, HS</w:t>
            </w:r>
            <w:r w:rsidR="00C9297A">
              <w:rPr>
                <w:sz w:val="22"/>
              </w:rPr>
              <w:t xml:space="preserve"> (</w:t>
            </w:r>
            <w:r w:rsidRPr="00F14190">
              <w:rPr>
                <w:sz w:val="22"/>
              </w:rPr>
              <w:t>để thực hiện)</w:t>
            </w:r>
            <w:r>
              <w:rPr>
                <w:sz w:val="22"/>
              </w:rPr>
              <w:t>;</w:t>
            </w:r>
          </w:p>
          <w:p w:rsidR="007547B4" w:rsidRPr="00F14190" w:rsidRDefault="007547B4" w:rsidP="007547B4">
            <w:pPr>
              <w:rPr>
                <w:sz w:val="22"/>
              </w:rPr>
            </w:pPr>
            <w:r>
              <w:rPr>
                <w:sz w:val="22"/>
              </w:rPr>
              <w:t>- Lưu:VT.</w:t>
            </w:r>
            <w:r w:rsidRPr="00F14190">
              <w:rPr>
                <w:sz w:val="22"/>
              </w:rPr>
              <w:t xml:space="preserve">                                                           </w:t>
            </w:r>
            <w:r>
              <w:rPr>
                <w:sz w:val="22"/>
              </w:rPr>
              <w:t xml:space="preserve">   </w:t>
            </w:r>
          </w:p>
          <w:p w:rsidR="007547B4" w:rsidRDefault="007547B4" w:rsidP="00147F68">
            <w:pPr>
              <w:pStyle w:val="NormalWeb"/>
              <w:spacing w:before="0" w:beforeAutospacing="0" w:after="0" w:afterAutospacing="0"/>
              <w:rPr>
                <w:b/>
              </w:rPr>
            </w:pPr>
          </w:p>
          <w:p w:rsidR="007547B4" w:rsidRDefault="007547B4" w:rsidP="00147F68">
            <w:pPr>
              <w:pStyle w:val="NormalWeb"/>
              <w:spacing w:before="0" w:beforeAutospacing="0" w:after="0" w:afterAutospacing="0"/>
              <w:rPr>
                <w:b/>
              </w:rPr>
            </w:pPr>
          </w:p>
          <w:p w:rsidR="007547B4" w:rsidRDefault="007547B4" w:rsidP="00147F68">
            <w:pPr>
              <w:pStyle w:val="NormalWeb"/>
              <w:spacing w:before="0" w:beforeAutospacing="0" w:after="0" w:afterAutospacing="0"/>
              <w:rPr>
                <w:b/>
              </w:rPr>
            </w:pPr>
          </w:p>
        </w:tc>
        <w:tc>
          <w:tcPr>
            <w:tcW w:w="4857" w:type="dxa"/>
          </w:tcPr>
          <w:p w:rsidR="00C9297A" w:rsidRDefault="00C9297A" w:rsidP="007547B4">
            <w:pPr>
              <w:pStyle w:val="NormalWeb"/>
              <w:spacing w:before="0" w:beforeAutospacing="0" w:after="0" w:afterAutospacing="0"/>
              <w:jc w:val="center"/>
              <w:rPr>
                <w:b/>
              </w:rPr>
            </w:pPr>
          </w:p>
          <w:p w:rsidR="007547B4" w:rsidRPr="00AD6C2D" w:rsidRDefault="007547B4" w:rsidP="007547B4">
            <w:pPr>
              <w:pStyle w:val="NormalWeb"/>
              <w:spacing w:before="0" w:beforeAutospacing="0" w:after="0" w:afterAutospacing="0"/>
              <w:jc w:val="center"/>
              <w:rPr>
                <w:b/>
                <w:sz w:val="28"/>
                <w:szCs w:val="28"/>
              </w:rPr>
            </w:pPr>
            <w:r w:rsidRPr="00AD6C2D">
              <w:rPr>
                <w:b/>
                <w:sz w:val="28"/>
                <w:szCs w:val="28"/>
              </w:rPr>
              <w:t>HIỆU TRƯỞNG</w:t>
            </w:r>
          </w:p>
          <w:p w:rsidR="007547B4" w:rsidRPr="00AD6C2D" w:rsidRDefault="007547B4" w:rsidP="007547B4">
            <w:pPr>
              <w:pStyle w:val="NormalWeb"/>
              <w:spacing w:before="0" w:beforeAutospacing="0" w:after="0" w:afterAutospacing="0"/>
              <w:jc w:val="center"/>
              <w:rPr>
                <w:b/>
                <w:sz w:val="28"/>
                <w:szCs w:val="28"/>
              </w:rPr>
            </w:pPr>
          </w:p>
          <w:p w:rsidR="007547B4" w:rsidRDefault="007547B4" w:rsidP="007547B4">
            <w:pPr>
              <w:pStyle w:val="NormalWeb"/>
              <w:spacing w:before="0" w:beforeAutospacing="0" w:after="0" w:afterAutospacing="0"/>
              <w:jc w:val="center"/>
              <w:rPr>
                <w:b/>
              </w:rPr>
            </w:pPr>
          </w:p>
          <w:p w:rsidR="007547B4" w:rsidRDefault="007547B4" w:rsidP="007547B4">
            <w:pPr>
              <w:pStyle w:val="NormalWeb"/>
              <w:spacing w:before="0" w:beforeAutospacing="0" w:after="0" w:afterAutospacing="0"/>
              <w:jc w:val="center"/>
              <w:rPr>
                <w:b/>
              </w:rPr>
            </w:pPr>
          </w:p>
          <w:p w:rsidR="007547B4" w:rsidRDefault="007547B4" w:rsidP="007547B4">
            <w:pPr>
              <w:pStyle w:val="NormalWeb"/>
              <w:spacing w:before="0" w:beforeAutospacing="0" w:after="0" w:afterAutospacing="0"/>
              <w:jc w:val="center"/>
              <w:rPr>
                <w:b/>
              </w:rPr>
            </w:pPr>
          </w:p>
          <w:p w:rsidR="007547B4" w:rsidRDefault="007547B4" w:rsidP="007547B4">
            <w:pPr>
              <w:pStyle w:val="NormalWeb"/>
              <w:spacing w:before="0" w:beforeAutospacing="0" w:after="0" w:afterAutospacing="0"/>
              <w:jc w:val="center"/>
              <w:rPr>
                <w:b/>
              </w:rPr>
            </w:pPr>
          </w:p>
          <w:p w:rsidR="007547B4" w:rsidRDefault="007547B4" w:rsidP="007547B4">
            <w:pPr>
              <w:pStyle w:val="NormalWeb"/>
              <w:spacing w:before="0" w:beforeAutospacing="0" w:after="0" w:afterAutospacing="0"/>
              <w:jc w:val="center"/>
              <w:rPr>
                <w:b/>
              </w:rPr>
            </w:pPr>
            <w:r w:rsidRPr="007547B4">
              <w:rPr>
                <w:b/>
                <w:sz w:val="28"/>
              </w:rPr>
              <w:t>Nguyễn Văn Vụ</w:t>
            </w:r>
          </w:p>
        </w:tc>
      </w:tr>
    </w:tbl>
    <w:p w:rsidR="007547B4" w:rsidRPr="007547B4" w:rsidRDefault="007547B4" w:rsidP="00147F68">
      <w:pPr>
        <w:pStyle w:val="NormalWeb"/>
        <w:spacing w:before="0" w:beforeAutospacing="0" w:after="0" w:afterAutospacing="0"/>
        <w:rPr>
          <w:b/>
        </w:rPr>
      </w:pPr>
    </w:p>
    <w:p w:rsidR="005E5769" w:rsidRDefault="005E5769" w:rsidP="00AD6C2D">
      <w:pPr>
        <w:spacing w:after="0" w:line="240" w:lineRule="auto"/>
        <w:jc w:val="both"/>
      </w:pPr>
    </w:p>
    <w:sectPr w:rsidR="005E5769" w:rsidSect="00A466FB">
      <w:footerReference w:type="default" r:id="rId8"/>
      <w:pgSz w:w="12240" w:h="15840"/>
      <w:pgMar w:top="1135" w:right="1041"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18D" w:rsidRDefault="003F118D" w:rsidP="00C9297A">
      <w:pPr>
        <w:spacing w:after="0" w:line="240" w:lineRule="auto"/>
      </w:pPr>
      <w:r>
        <w:separator/>
      </w:r>
    </w:p>
  </w:endnote>
  <w:endnote w:type="continuationSeparator" w:id="0">
    <w:p w:rsidR="003F118D" w:rsidRDefault="003F118D" w:rsidP="00C9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673865"/>
      <w:docPartObj>
        <w:docPartGallery w:val="Page Numbers (Bottom of Page)"/>
        <w:docPartUnique/>
      </w:docPartObj>
    </w:sdtPr>
    <w:sdtEndPr>
      <w:rPr>
        <w:noProof/>
      </w:rPr>
    </w:sdtEndPr>
    <w:sdtContent>
      <w:p w:rsidR="00C9297A" w:rsidRDefault="00C9297A">
        <w:pPr>
          <w:pStyle w:val="Footer"/>
          <w:jc w:val="center"/>
        </w:pPr>
        <w:r>
          <w:fldChar w:fldCharType="begin"/>
        </w:r>
        <w:r>
          <w:instrText xml:space="preserve"> PAGE   \* MERGEFORMAT </w:instrText>
        </w:r>
        <w:r>
          <w:fldChar w:fldCharType="separate"/>
        </w:r>
        <w:r w:rsidR="001F2013">
          <w:rPr>
            <w:noProof/>
          </w:rPr>
          <w:t>1</w:t>
        </w:r>
        <w:r>
          <w:rPr>
            <w:noProof/>
          </w:rPr>
          <w:fldChar w:fldCharType="end"/>
        </w:r>
      </w:p>
    </w:sdtContent>
  </w:sdt>
  <w:p w:rsidR="00C9297A" w:rsidRDefault="00C92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18D" w:rsidRDefault="003F118D" w:rsidP="00C9297A">
      <w:pPr>
        <w:spacing w:after="0" w:line="240" w:lineRule="auto"/>
      </w:pPr>
      <w:r>
        <w:separator/>
      </w:r>
    </w:p>
  </w:footnote>
  <w:footnote w:type="continuationSeparator" w:id="0">
    <w:p w:rsidR="003F118D" w:rsidRDefault="003F118D" w:rsidP="00C92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4229FF"/>
    <w:multiLevelType w:val="hybridMultilevel"/>
    <w:tmpl w:val="04963120"/>
    <w:lvl w:ilvl="0" w:tplc="8B42F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DB4C58"/>
    <w:multiLevelType w:val="hybridMultilevel"/>
    <w:tmpl w:val="79787AB0"/>
    <w:lvl w:ilvl="0" w:tplc="D2BE58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9F"/>
    <w:rsid w:val="00147F68"/>
    <w:rsid w:val="001F2013"/>
    <w:rsid w:val="0024062C"/>
    <w:rsid w:val="00304CE3"/>
    <w:rsid w:val="003073FD"/>
    <w:rsid w:val="003F118D"/>
    <w:rsid w:val="00415761"/>
    <w:rsid w:val="004501E2"/>
    <w:rsid w:val="004D66AF"/>
    <w:rsid w:val="005E5769"/>
    <w:rsid w:val="007547B4"/>
    <w:rsid w:val="00A466FB"/>
    <w:rsid w:val="00AD6C2D"/>
    <w:rsid w:val="00C9297A"/>
    <w:rsid w:val="00CC3B38"/>
    <w:rsid w:val="00D65695"/>
    <w:rsid w:val="00E60B9F"/>
    <w:rsid w:val="00EE7247"/>
    <w:rsid w:val="00F05EA2"/>
    <w:rsid w:val="00F20260"/>
    <w:rsid w:val="00F8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45C1B-E8FF-4810-AFBA-C13CC4D4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60B9F"/>
    <w:rPr>
      <w:color w:val="0000FF"/>
      <w:u w:val="single"/>
    </w:rPr>
  </w:style>
  <w:style w:type="paragraph" w:styleId="ListParagraph">
    <w:name w:val="List Paragraph"/>
    <w:basedOn w:val="Normal"/>
    <w:uiPriority w:val="34"/>
    <w:qFormat/>
    <w:rsid w:val="00E60B9F"/>
    <w:pPr>
      <w:ind w:left="720"/>
      <w:contextualSpacing/>
    </w:pPr>
  </w:style>
  <w:style w:type="paragraph" w:styleId="NormalWeb">
    <w:name w:val="Normal (Web)"/>
    <w:basedOn w:val="Normal"/>
    <w:rsid w:val="00147F68"/>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754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D66AF"/>
    <w:pPr>
      <w:overflowPunct w:val="0"/>
      <w:autoSpaceDE w:val="0"/>
      <w:autoSpaceDN w:val="0"/>
      <w:adjustRightInd w:val="0"/>
      <w:spacing w:after="0" w:line="240" w:lineRule="auto"/>
      <w:jc w:val="both"/>
      <w:textAlignment w:val="baseline"/>
    </w:pPr>
    <w:rPr>
      <w:rFonts w:eastAsia="Times New Roman" w:cs="Times New Roman"/>
      <w:szCs w:val="28"/>
    </w:rPr>
  </w:style>
  <w:style w:type="character" w:customStyle="1" w:styleId="BodyTextChar">
    <w:name w:val="Body Text Char"/>
    <w:basedOn w:val="DefaultParagraphFont"/>
    <w:link w:val="BodyText"/>
    <w:rsid w:val="004D66AF"/>
    <w:rPr>
      <w:rFonts w:eastAsia="Times New Roman" w:cs="Times New Roman"/>
      <w:szCs w:val="28"/>
    </w:rPr>
  </w:style>
  <w:style w:type="paragraph" w:styleId="Header">
    <w:name w:val="header"/>
    <w:basedOn w:val="Normal"/>
    <w:link w:val="HeaderChar"/>
    <w:uiPriority w:val="99"/>
    <w:unhideWhenUsed/>
    <w:rsid w:val="00C9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97A"/>
  </w:style>
  <w:style w:type="paragraph" w:styleId="Footer">
    <w:name w:val="footer"/>
    <w:basedOn w:val="Normal"/>
    <w:link w:val="FooterChar"/>
    <w:uiPriority w:val="99"/>
    <w:unhideWhenUsed/>
    <w:rsid w:val="00C9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97A"/>
  </w:style>
  <w:style w:type="paragraph" w:styleId="BalloonText">
    <w:name w:val="Balloon Text"/>
    <w:basedOn w:val="Normal"/>
    <w:link w:val="BalloonTextChar"/>
    <w:uiPriority w:val="99"/>
    <w:semiHidden/>
    <w:unhideWhenUsed/>
    <w:rsid w:val="00C9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9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dangkhoapgdt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12</cp:revision>
  <cp:lastPrinted>2022-02-08T08:48:00Z</cp:lastPrinted>
  <dcterms:created xsi:type="dcterms:W3CDTF">2022-02-07T03:39:00Z</dcterms:created>
  <dcterms:modified xsi:type="dcterms:W3CDTF">2023-02-04T02:09:00Z</dcterms:modified>
</cp:coreProperties>
</file>