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9A" w:rsidRDefault="00C8019A" w:rsidP="00C8019A">
      <w:pPr>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 xml:space="preserve">  Khi tìm hiểu về phương pháp đọc của Bác Hồ, bài học đầu tiên mà chúng ta cần phải chú ý đến là : Muốn trở thành người hiểu biết phải đọc cho rộng và khi đọc phải có ghi chép và phân loại ngay các thông tin trong sách báo. Do ý thức không muốn mất thời gian đọc đi đọc lại để nhặt thông tin, nên khi đọc nghiên cứu tài liệu Hồ Chủ tịch luôn chú trọng đến việc ghi chép, đánh dấu, gạch chân, đóng khung và thậm chí cắt gián. Với cường độ đọc cao, một ngày khoảng trên hai chục tờ báo trong và ngoài nước nếu không có những biện pháp đọc khoa học thì khó có thể nhớ và tổng hợp hết được các vấn đề và thông tin đã đọc. </w:t>
      </w:r>
    </w:p>
    <w:p w:rsidR="00F57D28" w:rsidRDefault="00C8019A" w:rsidP="00C8019A">
      <w:r w:rsidRPr="00245D10">
        <w:rPr>
          <w:rFonts w:ascii="Times New Roman" w:eastAsia="Times New Roman" w:hAnsi="Times New Roman" w:cs="Times New Roman"/>
          <w:sz w:val="28"/>
          <w:szCs w:val="28"/>
        </w:rPr>
        <w:t>Không chỉ dừng lại việc đọc rộng và biết cách ghi chép, đánh dấu, bài học thứ hai có thể rút ra trong phương pháp đọc sách báo của Hồ Chủ tịch là đọc luôn phải có suy nghĩ kĩ càng không nhất thời hồ đồ tin ngay theo sách. Người đã từng nhấn mạnh : “ Phải nêu cao tác phong độc lập suy nghĩ và tự do tư tưởng. Đọc tài liệu thì phải đào sâu hiểu kỹ, không tin một cách mù quáng từng câu trong sách. Có vấn đề thông suốt thì mạnh dạn đề ra cho vỡ lẽ, đối với bất cứ vấn đề gì đều phải đặt ra câu hỏi : “ vì sao” đều phải suy nghĩ kỹ càng, xem nó có hợp với thực tế hay không, tuyệt đối không nên nhắm mắt tuân theo một cách xuôi chiều. Phải suy nghĩ cho chín chắn.”</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Với những sách báo quan trọng, có những từ hoặc vấn đề không hiểu Người có thể đọc đi đọc lại nhiều lần cho đến khi hiểu cặn kẽ mới thôi. Ví dụ điển hình nhất cho nguyên lý này là việc Bác Hồ đọc tác phẩm “Tư bản luận” của Mác và “ Luận cương” của  Lênin. Chính nhờ việc đọc sâu hiểu kỹ Người đã có thể đem những điều đã đọc vào áp dụng trong thực tiễn cách mạng Việt Nam. Đọc sách báo là một công việc nhiều người có thể làm được, nhưng đọc để hiểu được cái thần của sách, đánh giá được những ưu điểm và hạn chế của sách báo thì không phải ai cũng làm được. Muốn làm được điều đó đòi hỏi người đọc phải có sự hiểu biết rộng và khả năng phân tích tổng hợp tốt. Vì lẽ đó chúng ta không ngạc nhiên khi nghe ông Giăng Pho, một người bạn Pháp của Bác Hồ nhận xét : “ Chữ Pháp thì tôi biết nhiều hơn anh Nguyễn, điều đó không có gì là lạ vì tôi là người Pháp. Nhưng xem sách lý luận bằng chữ Pháp, nhiều khi tôi phải nhờ anh Nguyễn cắt nghĩa dùm”.</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Sinh thời Người rất không tán thành lối đọc để mà đọc, không hiểu biết thực sự những điều đã đọc và theo Người đó là dạng đọc phù phiếm. Trong cuốn “Về vấn đề học tập” trang 58 đã nêu một ý kiến rất xác đáng của Bác : “ Có đồng chí thuộc lòng một số sách vở về chủ nghĩa Mác - Lênin. Họ tự cho mình là người hiểu biết chủ nghĩa Mác - Lênin hơn ai hết. Song khi gặp việc thực tế, thì họ hoặc máy móc, hoặc là lúng túng. Lời nói và việc làm của họ không nhất trí. Họ học sách vở Mác - Lênin. Học để trang sức chứ không phải để vận dụng vào công việc cách mạng”.</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lastRenderedPageBreak/>
        <w:br/>
        <w:t>Bài học thứ ba và cũng là bài học quan trọng nhất trong phương pháp đọc của Hồ Chủ tịch là vấn đề áp dụng những điều đã đọc được vào thực tiễn cách mạng, thực tiễn cuộc sống. Tiếp thu quan điểm của Nguyễn Trãi : “ Sửa mình lấy thiện làm vui. Lập thân đâu phải cứ ngồi đọc suông” và tán thành quan niệm của Lê Quí Đôn: “Đọc sách không cần nhiều, đọc được một chữ đêm áp dụng được một chữ, thế là được”, Hồ Chủ tịch luôn rất chú trọng đem ứng dụng các điều đã thu lượm được qua sách báo. Người đã từng nói : “ siêng xem sách và xem được nhiều sách là quí” nhưng Người đã nhấn mạnh : “ Dù xem được hàng ngàn quyển lý luận nếu không biết đem ra thực hành , thì khác nào cái hòm đựng sách.”. Nếu như trong học tập Hồ Chủ tịch luôn nhấn mạnh đến chữ hành thì trong đọc sách Người luôn quan tâm đến vấn đề áp dụng. Và phải biết áp dụng dụng một cách sáng tạo vào hoàn cảnh của thực tiễn. Người rất ghét lối đọc chỉ để mà đọc, với Người đó là biểu hiện của chủ nghĩa cá nhân. Và sự vân dụng tài tình những điều đã học và đã</w:t>
      </w:r>
    </w:p>
    <w:sectPr w:rsidR="00F57D28"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C8019A"/>
    <w:rsid w:val="00157360"/>
    <w:rsid w:val="002B5430"/>
    <w:rsid w:val="0031238F"/>
    <w:rsid w:val="003B3FAE"/>
    <w:rsid w:val="003B70AD"/>
    <w:rsid w:val="003C527E"/>
    <w:rsid w:val="00505C35"/>
    <w:rsid w:val="006D3FD8"/>
    <w:rsid w:val="007D2815"/>
    <w:rsid w:val="00863C07"/>
    <w:rsid w:val="008B6165"/>
    <w:rsid w:val="008C2728"/>
    <w:rsid w:val="00A357D9"/>
    <w:rsid w:val="00AB1F55"/>
    <w:rsid w:val="00B14543"/>
    <w:rsid w:val="00B50262"/>
    <w:rsid w:val="00B83EAF"/>
    <w:rsid w:val="00C22D3A"/>
    <w:rsid w:val="00C518AE"/>
    <w:rsid w:val="00C8019A"/>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2017-03-13T09:35:00Z</dcterms:created>
  <dcterms:modified xsi:type="dcterms:W3CDTF">2017-03-13T09:41:00Z</dcterms:modified>
</cp:coreProperties>
</file>