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472"/>
        <w:tblW w:w="10349" w:type="dxa"/>
        <w:tblLook w:val="01E0" w:firstRow="1" w:lastRow="1" w:firstColumn="1" w:lastColumn="1" w:noHBand="0" w:noVBand="0"/>
      </w:tblPr>
      <w:tblGrid>
        <w:gridCol w:w="4297"/>
        <w:gridCol w:w="6052"/>
      </w:tblGrid>
      <w:tr w:rsidR="00074C2B" w:rsidRPr="00074C2B" w14:paraId="5BCBDB18" w14:textId="77777777" w:rsidTr="00E20F24">
        <w:trPr>
          <w:trHeight w:val="360"/>
        </w:trPr>
        <w:tc>
          <w:tcPr>
            <w:tcW w:w="4297" w:type="dxa"/>
            <w:hideMark/>
          </w:tcPr>
          <w:p w14:paraId="2BD281CE" w14:textId="5E242966" w:rsidR="00AC1300" w:rsidRPr="00074C2B" w:rsidRDefault="00AC1300" w:rsidP="00074C2B">
            <w:pPr>
              <w:spacing w:after="0" w:line="240" w:lineRule="auto"/>
              <w:rPr>
                <w:rFonts w:eastAsia="Calibri" w:cs="Times New Roman"/>
                <w:b/>
                <w:szCs w:val="24"/>
              </w:rPr>
            </w:pPr>
            <w:r w:rsidRPr="00074C2B">
              <w:rPr>
                <w:rFonts w:eastAsia="Calibri" w:cs="Times New Roman"/>
                <w:b/>
                <w:szCs w:val="24"/>
              </w:rPr>
              <w:t>TRƯỜNG THPT KIẾN AN</w:t>
            </w:r>
            <w:r w:rsidRPr="00074C2B">
              <w:rPr>
                <w:rFonts w:eastAsia="Calibri" w:cs="Times New Roman"/>
                <w:b/>
                <w:szCs w:val="24"/>
              </w:rPr>
              <w:br/>
              <w:t>T</w:t>
            </w:r>
            <w:r w:rsidRPr="00074C2B">
              <w:rPr>
                <w:rFonts w:eastAsia="Calibri" w:cs="Times New Roman"/>
                <w:b/>
                <w:szCs w:val="24"/>
                <w:u w:val="single"/>
              </w:rPr>
              <w:t>Ổ CHUYÊN MÔN: TOÁ</w:t>
            </w:r>
            <w:r w:rsidRPr="00074C2B">
              <w:rPr>
                <w:rFonts w:eastAsia="Calibri" w:cs="Times New Roman"/>
                <w:b/>
                <w:szCs w:val="24"/>
              </w:rPr>
              <w:t>N</w:t>
            </w:r>
          </w:p>
        </w:tc>
        <w:tc>
          <w:tcPr>
            <w:tcW w:w="6052" w:type="dxa"/>
            <w:hideMark/>
          </w:tcPr>
          <w:p w14:paraId="45CA7741" w14:textId="77777777" w:rsidR="00AC1300" w:rsidRPr="00074C2B" w:rsidRDefault="00AC1300" w:rsidP="00074C2B">
            <w:pPr>
              <w:spacing w:after="0" w:line="240" w:lineRule="auto"/>
              <w:jc w:val="center"/>
              <w:rPr>
                <w:rFonts w:eastAsia="Calibri" w:cs="Times New Roman"/>
                <w:b/>
                <w:szCs w:val="24"/>
              </w:rPr>
            </w:pPr>
            <w:r w:rsidRPr="00074C2B">
              <w:rPr>
                <w:rFonts w:eastAsia="Calibri" w:cs="Times New Roman"/>
                <w:b/>
                <w:szCs w:val="24"/>
              </w:rPr>
              <w:t>CỘNG HÒA XÃ HỘI CHỦ NGHĨA VIỆT NAM</w:t>
            </w:r>
          </w:p>
          <w:p w14:paraId="034DD408" w14:textId="77777777" w:rsidR="00AC1300" w:rsidRPr="00074C2B" w:rsidRDefault="00AC1300" w:rsidP="00074C2B">
            <w:pPr>
              <w:spacing w:after="0" w:line="240" w:lineRule="auto"/>
              <w:jc w:val="center"/>
              <w:rPr>
                <w:rFonts w:eastAsia="Calibri" w:cs="Times New Roman"/>
                <w:b/>
                <w:szCs w:val="24"/>
              </w:rPr>
            </w:pPr>
            <w:r w:rsidRPr="00074C2B">
              <w:rPr>
                <w:rFonts w:eastAsia="Calibri" w:cs="Times New Roman"/>
                <w:b/>
                <w:szCs w:val="24"/>
              </w:rPr>
              <w:t>Độc lập – Tự do – Hạnh phúc</w:t>
            </w:r>
          </w:p>
        </w:tc>
      </w:tr>
    </w:tbl>
    <w:p w14:paraId="3A8B1A94" w14:textId="77777777" w:rsidR="00C4293D" w:rsidRPr="00074C2B" w:rsidRDefault="00C4293D" w:rsidP="00074C2B">
      <w:pPr>
        <w:spacing w:after="0" w:line="240" w:lineRule="auto"/>
        <w:rPr>
          <w:rFonts w:eastAsia="Calibri" w:cs="Times New Roman"/>
          <w:b/>
          <w:sz w:val="28"/>
          <w:szCs w:val="28"/>
        </w:rPr>
      </w:pPr>
    </w:p>
    <w:p w14:paraId="4FD9004C" w14:textId="77777777" w:rsidR="00074C2B" w:rsidRDefault="00074C2B" w:rsidP="00074C2B">
      <w:pPr>
        <w:spacing w:after="0" w:line="240" w:lineRule="auto"/>
        <w:jc w:val="center"/>
        <w:rPr>
          <w:rFonts w:eastAsia="Calibri" w:cs="Times New Roman"/>
          <w:b/>
          <w:sz w:val="28"/>
          <w:szCs w:val="28"/>
          <w:lang w:val="vi-VN"/>
        </w:rPr>
      </w:pPr>
    </w:p>
    <w:p w14:paraId="05876B39" w14:textId="24A7AE5E" w:rsidR="00C4293D" w:rsidRPr="00074C2B" w:rsidRDefault="00C4293D" w:rsidP="00074C2B">
      <w:pPr>
        <w:spacing w:after="0" w:line="240" w:lineRule="auto"/>
        <w:jc w:val="center"/>
        <w:rPr>
          <w:rFonts w:eastAsia="Calibri" w:cs="Times New Roman"/>
          <w:b/>
          <w:sz w:val="28"/>
          <w:szCs w:val="28"/>
        </w:rPr>
      </w:pPr>
      <w:r w:rsidRPr="00074C2B">
        <w:rPr>
          <w:rFonts w:eastAsia="Calibri" w:cs="Times New Roman"/>
          <w:b/>
          <w:sz w:val="28"/>
          <w:szCs w:val="28"/>
          <w:lang w:val="vi-VN"/>
        </w:rPr>
        <w:t>KẾ HOẠCH</w:t>
      </w:r>
      <w:r w:rsidRPr="00074C2B">
        <w:rPr>
          <w:rFonts w:eastAsia="Calibri" w:cs="Times New Roman"/>
          <w:b/>
          <w:sz w:val="28"/>
          <w:szCs w:val="28"/>
        </w:rPr>
        <w:t xml:space="preserve"> </w:t>
      </w:r>
      <w:r w:rsidRPr="00074C2B">
        <w:rPr>
          <w:rFonts w:eastAsia="Calibri" w:cs="Times New Roman"/>
          <w:b/>
          <w:sz w:val="28"/>
          <w:szCs w:val="28"/>
          <w:lang w:val="vi-VN"/>
        </w:rPr>
        <w:t>DẠY THÊM MÔN TOÁN LỚP 1</w:t>
      </w:r>
      <w:r w:rsidR="00AC1300" w:rsidRPr="00074C2B">
        <w:rPr>
          <w:rFonts w:eastAsia="Calibri" w:cs="Times New Roman"/>
          <w:b/>
          <w:sz w:val="28"/>
          <w:szCs w:val="28"/>
          <w:lang w:val="en-SG"/>
        </w:rPr>
        <w:t>1</w:t>
      </w:r>
      <w:r w:rsidRPr="00074C2B">
        <w:rPr>
          <w:rFonts w:eastAsia="Calibri" w:cs="Times New Roman"/>
          <w:b/>
          <w:sz w:val="28"/>
          <w:szCs w:val="28"/>
          <w:lang w:val="vi-VN"/>
        </w:rPr>
        <w:t xml:space="preserve"> </w:t>
      </w:r>
    </w:p>
    <w:p w14:paraId="3ED00B91" w14:textId="4BC02065" w:rsidR="00C4293D" w:rsidRDefault="00C4293D" w:rsidP="00074C2B">
      <w:pPr>
        <w:spacing w:after="0" w:line="240" w:lineRule="auto"/>
        <w:jc w:val="center"/>
        <w:rPr>
          <w:rFonts w:eastAsia="Calibri" w:cs="Times New Roman"/>
          <w:b/>
          <w:sz w:val="28"/>
          <w:szCs w:val="28"/>
        </w:rPr>
      </w:pPr>
      <w:r w:rsidRPr="00074C2B">
        <w:rPr>
          <w:rFonts w:eastAsia="Calibri" w:cs="Times New Roman"/>
          <w:b/>
          <w:sz w:val="28"/>
          <w:szCs w:val="28"/>
          <w:lang w:val="vi-VN"/>
        </w:rPr>
        <w:t>NĂM HỌC 20</w:t>
      </w:r>
      <w:r w:rsidRPr="00074C2B">
        <w:rPr>
          <w:rFonts w:eastAsia="Calibri" w:cs="Times New Roman"/>
          <w:b/>
          <w:sz w:val="28"/>
          <w:szCs w:val="28"/>
        </w:rPr>
        <w:t>2</w:t>
      </w:r>
      <w:r w:rsidR="00582DB5" w:rsidRPr="00074C2B">
        <w:rPr>
          <w:rFonts w:eastAsia="Calibri" w:cs="Times New Roman"/>
          <w:b/>
          <w:sz w:val="28"/>
          <w:szCs w:val="28"/>
        </w:rPr>
        <w:t>3</w:t>
      </w:r>
      <w:r w:rsidRPr="00074C2B">
        <w:rPr>
          <w:rFonts w:eastAsia="Calibri" w:cs="Times New Roman"/>
          <w:b/>
          <w:sz w:val="28"/>
          <w:szCs w:val="28"/>
        </w:rPr>
        <w:t xml:space="preserve"> </w:t>
      </w:r>
      <w:r w:rsidR="00074C2B">
        <w:rPr>
          <w:rFonts w:eastAsia="Calibri" w:cs="Times New Roman"/>
          <w:b/>
          <w:sz w:val="28"/>
          <w:szCs w:val="28"/>
          <w:lang w:val="vi-VN"/>
        </w:rPr>
        <w:t>–</w:t>
      </w:r>
      <w:r w:rsidRPr="00074C2B">
        <w:rPr>
          <w:rFonts w:eastAsia="Calibri" w:cs="Times New Roman"/>
          <w:b/>
          <w:sz w:val="28"/>
          <w:szCs w:val="28"/>
        </w:rPr>
        <w:t xml:space="preserve"> </w:t>
      </w:r>
      <w:r w:rsidRPr="00074C2B">
        <w:rPr>
          <w:rFonts w:eastAsia="Calibri" w:cs="Times New Roman"/>
          <w:b/>
          <w:sz w:val="28"/>
          <w:szCs w:val="28"/>
          <w:lang w:val="vi-VN"/>
        </w:rPr>
        <w:t>20</w:t>
      </w:r>
      <w:r w:rsidRPr="00074C2B">
        <w:rPr>
          <w:rFonts w:eastAsia="Calibri" w:cs="Times New Roman"/>
          <w:b/>
          <w:sz w:val="28"/>
          <w:szCs w:val="28"/>
        </w:rPr>
        <w:t>2</w:t>
      </w:r>
      <w:r w:rsidR="00582DB5" w:rsidRPr="00074C2B">
        <w:rPr>
          <w:rFonts w:eastAsia="Calibri" w:cs="Times New Roman"/>
          <w:b/>
          <w:sz w:val="28"/>
          <w:szCs w:val="28"/>
        </w:rPr>
        <w:t>4</w:t>
      </w:r>
    </w:p>
    <w:p w14:paraId="1F49F2EA" w14:textId="77777777" w:rsidR="00074C2B" w:rsidRPr="00074C2B" w:rsidRDefault="00074C2B" w:rsidP="00074C2B">
      <w:pPr>
        <w:spacing w:after="0" w:line="240" w:lineRule="auto"/>
        <w:jc w:val="center"/>
        <w:rPr>
          <w:rFonts w:eastAsia="Calibri" w:cs="Times New Roman"/>
          <w:b/>
          <w:sz w:val="28"/>
          <w:szCs w:val="28"/>
        </w:rPr>
      </w:pPr>
    </w:p>
    <w:p w14:paraId="4E588CB2" w14:textId="63E4FD9B" w:rsidR="00C4293D" w:rsidRPr="00074C2B" w:rsidRDefault="00C4293D" w:rsidP="00074C2B">
      <w:pPr>
        <w:spacing w:after="0" w:line="240" w:lineRule="auto"/>
        <w:jc w:val="both"/>
        <w:rPr>
          <w:rFonts w:eastAsia="Calibri" w:cs="Times New Roman"/>
          <w:i/>
          <w:sz w:val="28"/>
          <w:szCs w:val="28"/>
          <w:lang w:val="vi-VN"/>
        </w:rPr>
      </w:pPr>
      <w:r w:rsidRPr="00074C2B">
        <w:rPr>
          <w:rFonts w:eastAsia="Calibri" w:cs="Times New Roman"/>
          <w:i/>
          <w:iCs/>
          <w:sz w:val="28"/>
          <w:szCs w:val="28"/>
          <w:lang w:val="vi-VN"/>
        </w:rPr>
        <w:t xml:space="preserve"> -</w:t>
      </w:r>
      <w:r w:rsidRPr="00074C2B">
        <w:rPr>
          <w:rFonts w:eastAsia="Calibri" w:cs="Times New Roman"/>
          <w:i/>
          <w:sz w:val="28"/>
          <w:szCs w:val="28"/>
          <w:lang w:val="vi-VN"/>
        </w:rPr>
        <w:t xml:space="preserve">  Căn cứ vào kế hoạch dạy thêm năm học 20</w:t>
      </w:r>
      <w:r w:rsidRPr="00074C2B">
        <w:rPr>
          <w:rFonts w:eastAsia="Calibri" w:cs="Times New Roman"/>
          <w:i/>
          <w:sz w:val="28"/>
          <w:szCs w:val="28"/>
        </w:rPr>
        <w:t>2</w:t>
      </w:r>
      <w:r w:rsidR="00582DB5" w:rsidRPr="00074C2B">
        <w:rPr>
          <w:rFonts w:eastAsia="Calibri" w:cs="Times New Roman"/>
          <w:i/>
          <w:sz w:val="28"/>
          <w:szCs w:val="28"/>
        </w:rPr>
        <w:t>3</w:t>
      </w:r>
      <w:r w:rsidRPr="00074C2B">
        <w:rPr>
          <w:rFonts w:eastAsia="Calibri" w:cs="Times New Roman"/>
          <w:i/>
          <w:sz w:val="28"/>
          <w:szCs w:val="28"/>
          <w:lang w:val="vi-VN"/>
        </w:rPr>
        <w:t>-20</w:t>
      </w:r>
      <w:r w:rsidRPr="00074C2B">
        <w:rPr>
          <w:rFonts w:eastAsia="Calibri" w:cs="Times New Roman"/>
          <w:i/>
          <w:sz w:val="28"/>
          <w:szCs w:val="28"/>
        </w:rPr>
        <w:t>2</w:t>
      </w:r>
      <w:r w:rsidR="00582DB5" w:rsidRPr="00074C2B">
        <w:rPr>
          <w:rFonts w:eastAsia="Calibri" w:cs="Times New Roman"/>
          <w:i/>
          <w:sz w:val="28"/>
          <w:szCs w:val="28"/>
        </w:rPr>
        <w:t>4</w:t>
      </w:r>
      <w:r w:rsidRPr="00074C2B">
        <w:rPr>
          <w:rFonts w:eastAsia="Calibri" w:cs="Times New Roman"/>
          <w:i/>
          <w:sz w:val="28"/>
          <w:szCs w:val="28"/>
        </w:rPr>
        <w:t xml:space="preserve"> </w:t>
      </w:r>
      <w:r w:rsidRPr="00074C2B">
        <w:rPr>
          <w:rFonts w:eastAsia="Calibri" w:cs="Times New Roman"/>
          <w:i/>
          <w:sz w:val="28"/>
          <w:szCs w:val="28"/>
          <w:lang w:val="vi-VN"/>
        </w:rPr>
        <w:t>của trường THPT Kiến An.</w:t>
      </w:r>
    </w:p>
    <w:p w14:paraId="361A6C65" w14:textId="3BF6E4A9" w:rsidR="00C4293D" w:rsidRDefault="00C4293D" w:rsidP="00074C2B">
      <w:pPr>
        <w:spacing w:after="0" w:line="240" w:lineRule="auto"/>
        <w:jc w:val="both"/>
        <w:rPr>
          <w:rFonts w:eastAsia="Calibri" w:cs="Times New Roman"/>
          <w:bCs/>
          <w:i/>
          <w:sz w:val="28"/>
          <w:szCs w:val="28"/>
          <w:lang w:val="vi-VN"/>
        </w:rPr>
      </w:pPr>
      <w:r w:rsidRPr="00074C2B">
        <w:rPr>
          <w:rFonts w:eastAsia="Calibri" w:cs="Times New Roman"/>
          <w:i/>
          <w:iCs/>
          <w:sz w:val="28"/>
          <w:szCs w:val="28"/>
          <w:lang w:val="vi-VN"/>
        </w:rPr>
        <w:t xml:space="preserve"> -  </w:t>
      </w:r>
      <w:r w:rsidRPr="00074C2B">
        <w:rPr>
          <w:rFonts w:eastAsia="Calibri" w:cs="Times New Roman"/>
          <w:bCs/>
          <w:i/>
          <w:sz w:val="28"/>
          <w:szCs w:val="28"/>
          <w:lang w:val="vi-VN"/>
        </w:rPr>
        <w:t>Được sự thống nhất của tổ chuyên môn,</w:t>
      </w:r>
      <w:r w:rsidRPr="00074C2B">
        <w:rPr>
          <w:rFonts w:eastAsia="Calibri" w:cs="Times New Roman"/>
          <w:bCs/>
          <w:i/>
          <w:sz w:val="28"/>
          <w:szCs w:val="28"/>
        </w:rPr>
        <w:t xml:space="preserve"> </w:t>
      </w:r>
      <w:r w:rsidRPr="00074C2B">
        <w:rPr>
          <w:rFonts w:eastAsia="Calibri" w:cs="Times New Roman"/>
          <w:bCs/>
          <w:i/>
          <w:sz w:val="28"/>
          <w:szCs w:val="28"/>
          <w:lang w:val="vi-VN"/>
        </w:rPr>
        <w:t>tôi xây dựng kế hoạch dạy thêm môn toán lớp 1</w:t>
      </w:r>
      <w:r w:rsidRPr="00074C2B">
        <w:rPr>
          <w:rFonts w:eastAsia="Calibri" w:cs="Times New Roman"/>
          <w:bCs/>
          <w:i/>
          <w:sz w:val="28"/>
          <w:szCs w:val="28"/>
          <w:lang w:val="en-SG"/>
        </w:rPr>
        <w:t>0</w:t>
      </w:r>
      <w:r w:rsidRPr="00074C2B">
        <w:rPr>
          <w:rFonts w:eastAsia="Calibri" w:cs="Times New Roman"/>
          <w:bCs/>
          <w:i/>
          <w:sz w:val="28"/>
          <w:szCs w:val="28"/>
        </w:rPr>
        <w:t xml:space="preserve"> </w:t>
      </w:r>
      <w:r w:rsidRPr="00074C2B">
        <w:rPr>
          <w:rFonts w:eastAsia="Calibri" w:cs="Times New Roman"/>
          <w:bCs/>
          <w:i/>
          <w:sz w:val="28"/>
          <w:szCs w:val="28"/>
          <w:lang w:val="vi-VN"/>
        </w:rPr>
        <w:t>năm học 20</w:t>
      </w:r>
      <w:r w:rsidRPr="00074C2B">
        <w:rPr>
          <w:rFonts w:eastAsia="Calibri" w:cs="Times New Roman"/>
          <w:bCs/>
          <w:i/>
          <w:sz w:val="28"/>
          <w:szCs w:val="28"/>
        </w:rPr>
        <w:t>2</w:t>
      </w:r>
      <w:r w:rsidR="00582DB5" w:rsidRPr="00074C2B">
        <w:rPr>
          <w:rFonts w:eastAsia="Calibri" w:cs="Times New Roman"/>
          <w:bCs/>
          <w:i/>
          <w:sz w:val="28"/>
          <w:szCs w:val="28"/>
        </w:rPr>
        <w:t>3</w:t>
      </w:r>
      <w:r w:rsidRPr="00074C2B">
        <w:rPr>
          <w:rFonts w:eastAsia="Calibri" w:cs="Times New Roman"/>
          <w:bCs/>
          <w:i/>
          <w:sz w:val="28"/>
          <w:szCs w:val="28"/>
          <w:lang w:val="vi-VN"/>
        </w:rPr>
        <w:t>-20</w:t>
      </w:r>
      <w:r w:rsidRPr="00074C2B">
        <w:rPr>
          <w:rFonts w:eastAsia="Calibri" w:cs="Times New Roman"/>
          <w:bCs/>
          <w:i/>
          <w:sz w:val="28"/>
          <w:szCs w:val="28"/>
        </w:rPr>
        <w:t>2</w:t>
      </w:r>
      <w:r w:rsidR="00582DB5" w:rsidRPr="00074C2B">
        <w:rPr>
          <w:rFonts w:eastAsia="Calibri" w:cs="Times New Roman"/>
          <w:bCs/>
          <w:i/>
          <w:sz w:val="28"/>
          <w:szCs w:val="28"/>
        </w:rPr>
        <w:t>4</w:t>
      </w:r>
      <w:r w:rsidRPr="00074C2B">
        <w:rPr>
          <w:rFonts w:eastAsia="Calibri" w:cs="Times New Roman"/>
          <w:bCs/>
          <w:i/>
          <w:sz w:val="28"/>
          <w:szCs w:val="28"/>
          <w:lang w:val="vi-VN"/>
        </w:rPr>
        <w:t xml:space="preserve"> như sau:</w:t>
      </w:r>
    </w:p>
    <w:p w14:paraId="74C81A83" w14:textId="77777777" w:rsidR="00074C2B" w:rsidRPr="00074C2B" w:rsidRDefault="00074C2B" w:rsidP="00074C2B">
      <w:pPr>
        <w:spacing w:after="0" w:line="240" w:lineRule="auto"/>
        <w:jc w:val="both"/>
        <w:rPr>
          <w:rFonts w:eastAsia="Calibri" w:cs="Times New Roman"/>
          <w:bCs/>
          <w:i/>
          <w:sz w:val="28"/>
          <w:szCs w:val="28"/>
          <w:lang w:val="vi-VN"/>
        </w:rPr>
      </w:pPr>
    </w:p>
    <w:p w14:paraId="2EBD2F77" w14:textId="77777777" w:rsidR="00C4293D" w:rsidRPr="00074C2B" w:rsidRDefault="00C4293D" w:rsidP="00074C2B">
      <w:pPr>
        <w:spacing w:after="0" w:line="240" w:lineRule="auto"/>
        <w:jc w:val="both"/>
        <w:rPr>
          <w:rFonts w:eastAsia="Calibri" w:cs="Times New Roman"/>
          <w:b/>
          <w:sz w:val="28"/>
          <w:szCs w:val="28"/>
        </w:rPr>
      </w:pPr>
      <w:r w:rsidRPr="00074C2B">
        <w:rPr>
          <w:rFonts w:eastAsia="Calibri" w:cs="Times New Roman"/>
          <w:b/>
          <w:sz w:val="28"/>
          <w:szCs w:val="28"/>
        </w:rPr>
        <w:t>I. ĐẶC ĐIỂM TÌNH HÌNH</w:t>
      </w:r>
    </w:p>
    <w:p w14:paraId="2AD2BABA" w14:textId="40A173DD" w:rsidR="00C4293D" w:rsidRPr="00074C2B" w:rsidRDefault="00C4293D" w:rsidP="00074C2B">
      <w:pPr>
        <w:spacing w:after="0" w:line="240" w:lineRule="auto"/>
        <w:jc w:val="both"/>
        <w:rPr>
          <w:rFonts w:eastAsia="Calibri" w:cs="Times New Roman"/>
          <w:b/>
          <w:i/>
          <w:sz w:val="28"/>
          <w:szCs w:val="28"/>
        </w:rPr>
      </w:pPr>
      <w:r w:rsidRPr="00074C2B">
        <w:rPr>
          <w:rFonts w:eastAsia="Calibri" w:cs="Times New Roman"/>
          <w:b/>
          <w:i/>
          <w:sz w:val="28"/>
          <w:szCs w:val="28"/>
        </w:rPr>
        <w:t>1. Lớp dạy: 1</w:t>
      </w:r>
      <w:r w:rsidR="00AC1300" w:rsidRPr="00074C2B">
        <w:rPr>
          <w:rFonts w:eastAsia="Calibri" w:cs="Times New Roman"/>
          <w:b/>
          <w:i/>
          <w:sz w:val="28"/>
          <w:szCs w:val="28"/>
        </w:rPr>
        <w:t>1</w:t>
      </w:r>
    </w:p>
    <w:p w14:paraId="71524AE2" w14:textId="77777777" w:rsidR="00C4293D" w:rsidRPr="00074C2B" w:rsidRDefault="00C4293D" w:rsidP="00074C2B">
      <w:pPr>
        <w:spacing w:after="0" w:line="240" w:lineRule="auto"/>
        <w:jc w:val="both"/>
        <w:rPr>
          <w:rFonts w:eastAsia="Calibri" w:cs="Times New Roman"/>
          <w:b/>
          <w:i/>
          <w:sz w:val="28"/>
          <w:szCs w:val="28"/>
        </w:rPr>
      </w:pPr>
      <w:r w:rsidRPr="00074C2B">
        <w:rPr>
          <w:rFonts w:eastAsia="Calibri" w:cs="Times New Roman"/>
          <w:b/>
          <w:i/>
          <w:sz w:val="28"/>
          <w:szCs w:val="28"/>
        </w:rPr>
        <w:t>2. Đặc điểm bộ môn:</w:t>
      </w:r>
    </w:p>
    <w:p w14:paraId="7D0FADB8" w14:textId="77777777" w:rsidR="00C4293D" w:rsidRPr="00074C2B" w:rsidRDefault="00C4293D" w:rsidP="00074C2B">
      <w:pPr>
        <w:spacing w:after="0" w:line="240" w:lineRule="auto"/>
        <w:jc w:val="both"/>
        <w:rPr>
          <w:rFonts w:eastAsia="Calibri" w:cs="Times New Roman"/>
          <w:sz w:val="28"/>
          <w:szCs w:val="28"/>
        </w:rPr>
      </w:pPr>
      <w:r w:rsidRPr="00074C2B">
        <w:rPr>
          <w:rFonts w:eastAsia="Calibri" w:cs="Times New Roman"/>
          <w:sz w:val="28"/>
          <w:szCs w:val="28"/>
        </w:rPr>
        <w:t xml:space="preserve"> - Quỹ thời gian dành cho học thêm là mỗi tuầ</w:t>
      </w:r>
      <w:r w:rsidR="00495AF7" w:rsidRPr="00074C2B">
        <w:rPr>
          <w:rFonts w:eastAsia="Calibri" w:cs="Times New Roman"/>
          <w:sz w:val="28"/>
          <w:szCs w:val="28"/>
        </w:rPr>
        <w:t>n 2</w:t>
      </w:r>
      <w:r w:rsidRPr="00074C2B">
        <w:rPr>
          <w:rFonts w:eastAsia="Calibri" w:cs="Times New Roman"/>
          <w:sz w:val="28"/>
          <w:szCs w:val="28"/>
        </w:rPr>
        <w:t xml:space="preserve"> tiế</w:t>
      </w:r>
      <w:r w:rsidR="00495AF7" w:rsidRPr="00074C2B">
        <w:rPr>
          <w:rFonts w:eastAsia="Calibri" w:cs="Times New Roman"/>
          <w:sz w:val="28"/>
          <w:szCs w:val="28"/>
        </w:rPr>
        <w:t>t.</w:t>
      </w:r>
    </w:p>
    <w:p w14:paraId="5D886227" w14:textId="77777777" w:rsidR="00C4293D" w:rsidRPr="00074C2B" w:rsidRDefault="00C4293D" w:rsidP="00074C2B">
      <w:pPr>
        <w:spacing w:after="0" w:line="240" w:lineRule="auto"/>
        <w:jc w:val="both"/>
        <w:rPr>
          <w:rFonts w:eastAsia="Calibri" w:cs="Times New Roman"/>
          <w:b/>
          <w:i/>
          <w:sz w:val="28"/>
          <w:szCs w:val="28"/>
        </w:rPr>
      </w:pPr>
      <w:r w:rsidRPr="00074C2B">
        <w:rPr>
          <w:rFonts w:eastAsia="Calibri" w:cs="Times New Roman"/>
          <w:b/>
          <w:i/>
          <w:sz w:val="28"/>
          <w:szCs w:val="28"/>
        </w:rPr>
        <w:t>3. Nội dung :</w:t>
      </w:r>
    </w:p>
    <w:p w14:paraId="542A6B2D" w14:textId="77777777" w:rsidR="00C4293D" w:rsidRPr="00074C2B" w:rsidRDefault="00C4293D" w:rsidP="00074C2B">
      <w:pPr>
        <w:spacing w:after="0" w:line="240" w:lineRule="auto"/>
        <w:jc w:val="both"/>
        <w:rPr>
          <w:rFonts w:eastAsia="Calibri" w:cs="Times New Roman"/>
          <w:sz w:val="28"/>
          <w:szCs w:val="28"/>
        </w:rPr>
      </w:pPr>
      <w:r w:rsidRPr="00074C2B">
        <w:rPr>
          <w:rFonts w:eastAsia="Calibri" w:cs="Times New Roman"/>
          <w:sz w:val="28"/>
          <w:szCs w:val="28"/>
        </w:rPr>
        <w:t>- Ôn tập theo chuyên đề đã viết dựa vào chương trình nhà trường và chuẩn kiến thức kĩ năng.</w:t>
      </w:r>
    </w:p>
    <w:p w14:paraId="7A5E8498" w14:textId="77777777" w:rsidR="00C4293D" w:rsidRDefault="00C4293D" w:rsidP="00074C2B">
      <w:pPr>
        <w:spacing w:after="0" w:line="240" w:lineRule="auto"/>
        <w:jc w:val="both"/>
        <w:rPr>
          <w:rFonts w:eastAsia="Calibri" w:cs="Times New Roman"/>
          <w:b/>
          <w:bCs/>
          <w:sz w:val="28"/>
          <w:szCs w:val="28"/>
        </w:rPr>
      </w:pPr>
      <w:r w:rsidRPr="00074C2B">
        <w:rPr>
          <w:rFonts w:eastAsia="Calibri" w:cs="Times New Roman"/>
          <w:b/>
          <w:bCs/>
          <w:sz w:val="28"/>
          <w:szCs w:val="28"/>
        </w:rPr>
        <w:t>II. MỤC TIÊU, NHIỆM VỤ, BIỆN PHÁP THỰC HIỆN</w:t>
      </w:r>
    </w:p>
    <w:p w14:paraId="72486F2D" w14:textId="77777777" w:rsidR="00074C2B" w:rsidRPr="00074C2B" w:rsidRDefault="00074C2B" w:rsidP="00074C2B">
      <w:pPr>
        <w:spacing w:after="0" w:line="240" w:lineRule="auto"/>
        <w:jc w:val="both"/>
        <w:rPr>
          <w:rFonts w:eastAsia="Calibri" w:cs="Times New Roman"/>
          <w:b/>
          <w:bCs/>
          <w:sz w:val="28"/>
          <w:szCs w:val="28"/>
        </w:rPr>
      </w:pPr>
    </w:p>
    <w:p w14:paraId="1711C6F6" w14:textId="77777777" w:rsidR="00C4293D" w:rsidRPr="00074C2B" w:rsidRDefault="00C4293D" w:rsidP="00074C2B">
      <w:pPr>
        <w:spacing w:after="0" w:line="240" w:lineRule="auto"/>
        <w:jc w:val="both"/>
        <w:rPr>
          <w:rFonts w:eastAsia="Calibri" w:cs="Times New Roman"/>
          <w:b/>
          <w:bCs/>
          <w:i/>
          <w:sz w:val="28"/>
          <w:szCs w:val="28"/>
        </w:rPr>
      </w:pPr>
      <w:r w:rsidRPr="00074C2B">
        <w:rPr>
          <w:rFonts w:eastAsia="Calibri" w:cs="Times New Roman"/>
          <w:b/>
          <w:bCs/>
          <w:i/>
          <w:sz w:val="28"/>
          <w:szCs w:val="28"/>
        </w:rPr>
        <w:t>1. Mục tiêu</w:t>
      </w:r>
    </w:p>
    <w:p w14:paraId="200A9C11" w14:textId="77777777" w:rsidR="00C4293D" w:rsidRDefault="00C4293D" w:rsidP="00074C2B">
      <w:pPr>
        <w:spacing w:after="0" w:line="240" w:lineRule="auto"/>
        <w:jc w:val="both"/>
        <w:rPr>
          <w:rFonts w:eastAsia="Calibri" w:cs="Times New Roman"/>
          <w:sz w:val="28"/>
          <w:szCs w:val="28"/>
        </w:rPr>
      </w:pPr>
      <w:r w:rsidRPr="00074C2B">
        <w:rPr>
          <w:rFonts w:eastAsia="Calibri" w:cs="Times New Roman"/>
          <w:sz w:val="28"/>
          <w:szCs w:val="28"/>
        </w:rPr>
        <w:t xml:space="preserve">- Thực hiện và hoàn thành tốt các nhiệm vụ năm học, giúp học sinh ôn tập tốt các đơn vị kiến thức và có các kĩ năng làm bài.  </w:t>
      </w:r>
    </w:p>
    <w:p w14:paraId="6C37A1AF" w14:textId="77777777" w:rsidR="00074C2B" w:rsidRPr="00074C2B" w:rsidRDefault="00074C2B" w:rsidP="00074C2B">
      <w:pPr>
        <w:spacing w:after="0" w:line="240" w:lineRule="auto"/>
        <w:jc w:val="both"/>
        <w:rPr>
          <w:rFonts w:eastAsia="Calibri" w:cs="Times New Roman"/>
          <w:sz w:val="28"/>
          <w:szCs w:val="28"/>
        </w:rPr>
      </w:pPr>
    </w:p>
    <w:p w14:paraId="521203B4" w14:textId="77777777" w:rsidR="00C4293D" w:rsidRPr="00074C2B" w:rsidRDefault="00C4293D" w:rsidP="00074C2B">
      <w:pPr>
        <w:spacing w:after="0" w:line="240" w:lineRule="auto"/>
        <w:jc w:val="both"/>
        <w:rPr>
          <w:rFonts w:eastAsia="Calibri" w:cs="Times New Roman"/>
          <w:i/>
          <w:sz w:val="28"/>
          <w:szCs w:val="28"/>
        </w:rPr>
      </w:pPr>
      <w:r w:rsidRPr="00074C2B">
        <w:rPr>
          <w:rFonts w:eastAsia="Calibri" w:cs="Times New Roman"/>
          <w:b/>
          <w:i/>
          <w:sz w:val="28"/>
          <w:szCs w:val="28"/>
        </w:rPr>
        <w:t xml:space="preserve">2. Nhiệm vụ </w:t>
      </w:r>
    </w:p>
    <w:p w14:paraId="1824EDD4" w14:textId="77777777" w:rsidR="00C4293D" w:rsidRPr="00074C2B" w:rsidRDefault="00C4293D" w:rsidP="00074C2B">
      <w:pPr>
        <w:spacing w:after="0" w:line="240" w:lineRule="auto"/>
        <w:jc w:val="both"/>
        <w:rPr>
          <w:rFonts w:eastAsia="Calibri" w:cs="Times New Roman"/>
          <w:sz w:val="28"/>
          <w:szCs w:val="28"/>
        </w:rPr>
      </w:pPr>
      <w:r w:rsidRPr="00074C2B">
        <w:rPr>
          <w:rFonts w:eastAsia="Calibri" w:cs="Times New Roman"/>
          <w:sz w:val="28"/>
          <w:szCs w:val="28"/>
        </w:rPr>
        <w:t>- Thống nhất trọng tâm kiến thức, nội dung dạy thêm.</w:t>
      </w:r>
    </w:p>
    <w:p w14:paraId="5BC4A4E5" w14:textId="77777777" w:rsidR="00C4293D" w:rsidRDefault="00C4293D" w:rsidP="00074C2B">
      <w:pPr>
        <w:spacing w:after="0" w:line="240" w:lineRule="auto"/>
        <w:jc w:val="both"/>
        <w:rPr>
          <w:rFonts w:eastAsia="Calibri" w:cs="Times New Roman"/>
          <w:sz w:val="28"/>
          <w:szCs w:val="28"/>
        </w:rPr>
      </w:pPr>
      <w:r w:rsidRPr="00074C2B">
        <w:rPr>
          <w:rFonts w:eastAsia="Calibri" w:cs="Times New Roman"/>
          <w:sz w:val="28"/>
          <w:szCs w:val="28"/>
        </w:rPr>
        <w:t>- Làm kế hoạch cá nhân, soạn giáo án dạy thêm.</w:t>
      </w:r>
    </w:p>
    <w:p w14:paraId="5E246D40" w14:textId="77777777" w:rsidR="00074C2B" w:rsidRPr="00074C2B" w:rsidRDefault="00074C2B" w:rsidP="00074C2B">
      <w:pPr>
        <w:spacing w:after="0" w:line="240" w:lineRule="auto"/>
        <w:jc w:val="both"/>
        <w:rPr>
          <w:rFonts w:eastAsia="Calibri" w:cs="Times New Roman"/>
          <w:sz w:val="28"/>
          <w:szCs w:val="28"/>
        </w:rPr>
      </w:pPr>
    </w:p>
    <w:p w14:paraId="21F6DEF4" w14:textId="77777777" w:rsidR="00C4293D" w:rsidRPr="00074C2B" w:rsidRDefault="00C4293D" w:rsidP="00074C2B">
      <w:pPr>
        <w:spacing w:after="0" w:line="240" w:lineRule="auto"/>
        <w:rPr>
          <w:rFonts w:eastAsia="Calibri" w:cs="Times New Roman"/>
          <w:sz w:val="28"/>
          <w:szCs w:val="28"/>
        </w:rPr>
      </w:pPr>
      <w:r w:rsidRPr="00074C2B">
        <w:rPr>
          <w:rFonts w:eastAsia="Calibri" w:cs="Times New Roman"/>
          <w:b/>
          <w:i/>
          <w:sz w:val="28"/>
          <w:szCs w:val="28"/>
        </w:rPr>
        <w:t>3. Biện pháp thực hiện</w:t>
      </w:r>
      <w:r w:rsidRPr="00074C2B">
        <w:rPr>
          <w:rFonts w:eastAsia="Calibri" w:cs="Times New Roman"/>
          <w:i/>
          <w:sz w:val="28"/>
          <w:szCs w:val="28"/>
        </w:rPr>
        <w:t xml:space="preserve"> </w:t>
      </w:r>
      <w:r w:rsidRPr="00074C2B">
        <w:rPr>
          <w:rFonts w:eastAsia="Calibri" w:cs="Times New Roman"/>
          <w:i/>
          <w:sz w:val="28"/>
          <w:szCs w:val="28"/>
        </w:rPr>
        <w:br/>
      </w:r>
      <w:r w:rsidRPr="00074C2B">
        <w:rPr>
          <w:rFonts w:eastAsia="Calibri" w:cs="Times New Roman"/>
          <w:sz w:val="28"/>
          <w:szCs w:val="28"/>
        </w:rPr>
        <w:t>- Dựa vào đặc điểm tình hình của học sinh để đưa ra hệ thống các bài tập phù hợp. Trong một tiết dạy có khoảng 80% số bài tập vừa sức với tất cả học sinh, còn lại 20% số bài tập nâng cao hơn dành cho học sinh khá giỏi.</w:t>
      </w:r>
    </w:p>
    <w:p w14:paraId="5BBDA794" w14:textId="2DF2B909" w:rsidR="00C4293D" w:rsidRPr="00074C2B" w:rsidRDefault="00C4293D" w:rsidP="00074C2B">
      <w:pPr>
        <w:spacing w:after="0" w:line="240" w:lineRule="auto"/>
        <w:rPr>
          <w:rFonts w:eastAsia="Calibri" w:cs="Times New Roman"/>
          <w:b/>
          <w:bCs/>
          <w:sz w:val="28"/>
          <w:szCs w:val="28"/>
        </w:rPr>
      </w:pPr>
      <w:r w:rsidRPr="00074C2B">
        <w:rPr>
          <w:rFonts w:eastAsia="Calibri" w:cs="Times New Roman"/>
          <w:b/>
          <w:bCs/>
          <w:sz w:val="28"/>
          <w:szCs w:val="28"/>
        </w:rPr>
        <w:t xml:space="preserve">III. KẾ HOẠCH CỤ THỂ </w:t>
      </w:r>
    </w:p>
    <w:p w14:paraId="15D2AD23" w14:textId="77777777" w:rsidR="00C4293D" w:rsidRDefault="00C4293D" w:rsidP="00074C2B">
      <w:pPr>
        <w:spacing w:after="0" w:line="240" w:lineRule="auto"/>
        <w:rPr>
          <w:rFonts w:eastAsia="Calibri" w:cs="Times New Roman"/>
          <w:b/>
          <w:bCs/>
          <w:sz w:val="28"/>
          <w:szCs w:val="28"/>
          <w:u w:val="single"/>
        </w:rPr>
      </w:pPr>
      <w:r w:rsidRPr="00074C2B">
        <w:rPr>
          <w:rFonts w:eastAsia="Calibri" w:cs="Times New Roman"/>
          <w:b/>
          <w:bCs/>
          <w:sz w:val="28"/>
          <w:szCs w:val="28"/>
          <w:u w:val="single"/>
        </w:rPr>
        <w:t>HỌC KỲ I:</w:t>
      </w:r>
    </w:p>
    <w:p w14:paraId="3E735F2E" w14:textId="77777777" w:rsidR="00074C2B" w:rsidRPr="00074C2B" w:rsidRDefault="00074C2B" w:rsidP="00074C2B">
      <w:pPr>
        <w:spacing w:after="0" w:line="240" w:lineRule="auto"/>
        <w:rPr>
          <w:rFonts w:eastAsia="Calibri" w:cs="Times New Roman"/>
          <w:b/>
          <w:bCs/>
          <w:sz w:val="28"/>
          <w:szCs w:val="28"/>
          <w:u w:val="single"/>
        </w:rPr>
      </w:pP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7560"/>
        <w:gridCol w:w="1440"/>
      </w:tblGrid>
      <w:tr w:rsidR="00074C2B" w:rsidRPr="00074C2B" w14:paraId="7C37124D" w14:textId="77777777" w:rsidTr="00074C2B">
        <w:trPr>
          <w:cantSplit/>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8DF6C" w14:textId="77777777" w:rsidR="00495AF7" w:rsidRPr="00074C2B" w:rsidRDefault="00495AF7" w:rsidP="00074C2B">
            <w:pPr>
              <w:spacing w:after="0" w:line="240" w:lineRule="auto"/>
              <w:jc w:val="center"/>
              <w:rPr>
                <w:rFonts w:eastAsia="Calibri" w:cs="Times New Roman"/>
                <w:b/>
                <w:sz w:val="28"/>
                <w:szCs w:val="28"/>
                <w:lang w:val="fr-FR"/>
              </w:rPr>
            </w:pPr>
            <w:r w:rsidRPr="00074C2B">
              <w:rPr>
                <w:rFonts w:eastAsia="Calibri" w:cs="Times New Roman"/>
                <w:b/>
                <w:sz w:val="28"/>
                <w:szCs w:val="28"/>
                <w:lang w:val="fr-FR"/>
              </w:rPr>
              <w:t>CHỦ ĐỀ</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0058E" w14:textId="77777777" w:rsidR="00495AF7" w:rsidRPr="00074C2B" w:rsidRDefault="00495AF7" w:rsidP="00074C2B">
            <w:pPr>
              <w:spacing w:after="0" w:line="240" w:lineRule="auto"/>
              <w:jc w:val="center"/>
              <w:rPr>
                <w:rFonts w:eastAsia="Calibri" w:cs="Times New Roman"/>
                <w:b/>
                <w:sz w:val="28"/>
                <w:szCs w:val="28"/>
                <w:lang w:val="fr-FR"/>
              </w:rPr>
            </w:pPr>
            <w:r w:rsidRPr="00074C2B">
              <w:rPr>
                <w:rFonts w:eastAsia="Calibri" w:cs="Times New Roman"/>
                <w:b/>
                <w:sz w:val="28"/>
                <w:szCs w:val="28"/>
                <w:lang w:val="fr-FR"/>
              </w:rPr>
              <w:t>NỘI DUNG</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1F1D3" w14:textId="77777777" w:rsidR="00495AF7" w:rsidRPr="00074C2B" w:rsidRDefault="00495AF7" w:rsidP="00074C2B">
            <w:pPr>
              <w:spacing w:after="0" w:line="240" w:lineRule="auto"/>
              <w:jc w:val="center"/>
              <w:rPr>
                <w:rFonts w:eastAsia="Calibri" w:cs="Times New Roman"/>
                <w:b/>
                <w:sz w:val="28"/>
                <w:szCs w:val="28"/>
                <w:lang w:val="fr-FR"/>
              </w:rPr>
            </w:pPr>
            <w:r w:rsidRPr="00074C2B">
              <w:rPr>
                <w:rFonts w:eastAsia="Calibri" w:cs="Times New Roman"/>
                <w:b/>
                <w:sz w:val="28"/>
                <w:szCs w:val="28"/>
                <w:lang w:val="fr-FR"/>
              </w:rPr>
              <w:t>SỐ TIẾT</w:t>
            </w:r>
          </w:p>
        </w:tc>
      </w:tr>
      <w:tr w:rsidR="00074C2B" w:rsidRPr="00074C2B" w14:paraId="46EBC28E" w14:textId="77777777" w:rsidTr="00074C2B">
        <w:trPr>
          <w:cantSplit/>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0E54" w14:textId="77777777" w:rsidR="00495AF7" w:rsidRPr="00074C2B" w:rsidRDefault="00495AF7"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1</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09E2F" w14:textId="0920433E" w:rsidR="00495AF7" w:rsidRPr="00074C2B" w:rsidRDefault="00AC1300" w:rsidP="00074C2B">
            <w:pPr>
              <w:spacing w:after="0" w:line="240" w:lineRule="auto"/>
              <w:rPr>
                <w:rFonts w:eastAsia="Calibri" w:cs="Times New Roman"/>
                <w:sz w:val="28"/>
                <w:szCs w:val="28"/>
                <w:lang w:val="fr-FR"/>
              </w:rPr>
            </w:pPr>
            <w:r w:rsidRPr="00074C2B">
              <w:rPr>
                <w:rFonts w:eastAsia="Times New Roman" w:cs="Times New Roman"/>
                <w:b/>
                <w:sz w:val="28"/>
                <w:szCs w:val="28"/>
              </w:rPr>
              <w:t>Hàm số lượng giác và phương trình lượng giác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261399A" w14:textId="3645CE2A" w:rsidR="00495AF7" w:rsidRPr="00074C2B" w:rsidRDefault="00810D54"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12</w:t>
            </w:r>
          </w:p>
        </w:tc>
      </w:tr>
      <w:tr w:rsidR="00074C2B" w:rsidRPr="00074C2B" w14:paraId="6537C840" w14:textId="77777777" w:rsidTr="00074C2B">
        <w:trPr>
          <w:cantSplit/>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393DB" w14:textId="77777777" w:rsidR="00495AF7" w:rsidRPr="00074C2B" w:rsidRDefault="00495AF7"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2</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C2356" w14:textId="6928F56B" w:rsidR="00495AF7" w:rsidRPr="00074C2B" w:rsidRDefault="00AC1300" w:rsidP="00074C2B">
            <w:pPr>
              <w:spacing w:after="0" w:line="240" w:lineRule="auto"/>
              <w:rPr>
                <w:rFonts w:eastAsia="Calibri" w:cs="Times New Roman"/>
                <w:sz w:val="28"/>
                <w:szCs w:val="28"/>
                <w:lang w:val="fr-FR"/>
              </w:rPr>
            </w:pPr>
            <w:r w:rsidRPr="00074C2B">
              <w:rPr>
                <w:rFonts w:eastAsia="Calibri" w:cs="Times New Roman"/>
                <w:sz w:val="28"/>
                <w:szCs w:val="28"/>
                <w:lang w:val="fr-FR"/>
              </w:rPr>
              <w:t>Dãy số, cấp số cộng và cấp số nhân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E04477F" w14:textId="2F02E3F2" w:rsidR="00495AF7" w:rsidRPr="00074C2B" w:rsidRDefault="00810D54"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4</w:t>
            </w:r>
          </w:p>
        </w:tc>
      </w:tr>
      <w:tr w:rsidR="00074C2B" w:rsidRPr="00074C2B" w14:paraId="1AEF4624" w14:textId="77777777" w:rsidTr="00074C2B">
        <w:trPr>
          <w:cantSplit/>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A20E2" w14:textId="77777777" w:rsidR="00495AF7" w:rsidRPr="00074C2B" w:rsidRDefault="00495AF7"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3</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14:paraId="279C4B94" w14:textId="3C095BD9" w:rsidR="00495AF7" w:rsidRPr="00074C2B" w:rsidRDefault="00AC1300" w:rsidP="00074C2B">
            <w:pPr>
              <w:spacing w:after="0" w:line="240" w:lineRule="auto"/>
              <w:rPr>
                <w:rFonts w:eastAsia="Calibri" w:cs="Times New Roman"/>
                <w:sz w:val="28"/>
                <w:szCs w:val="28"/>
                <w:lang w:val="fr-FR"/>
              </w:rPr>
            </w:pPr>
            <w:r w:rsidRPr="00074C2B">
              <w:rPr>
                <w:rFonts w:eastAsia="Calibri" w:cs="Times New Roman"/>
                <w:sz w:val="28"/>
                <w:szCs w:val="28"/>
                <w:lang w:val="fr-FR"/>
              </w:rPr>
              <w:t>Các số đặc trưng đo xu thế trung tâm của mẫu số liệu ghép nhóm</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20C3F90" w14:textId="1CEF87B8" w:rsidR="00495AF7" w:rsidRPr="00074C2B" w:rsidRDefault="00810D54"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2</w:t>
            </w:r>
          </w:p>
        </w:tc>
      </w:tr>
      <w:tr w:rsidR="00074C2B" w:rsidRPr="00074C2B" w14:paraId="7960954B" w14:textId="77777777" w:rsidTr="00074C2B">
        <w:trPr>
          <w:cantSplit/>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289D9" w14:textId="77777777" w:rsidR="00495AF7" w:rsidRPr="00074C2B" w:rsidRDefault="00495AF7"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4</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14:paraId="274F4192" w14:textId="60C9F8A6" w:rsidR="00495AF7" w:rsidRPr="00074C2B" w:rsidRDefault="00AC1300" w:rsidP="00074C2B">
            <w:pPr>
              <w:spacing w:after="0" w:line="240" w:lineRule="auto"/>
              <w:rPr>
                <w:rFonts w:eastAsia="Calibri" w:cs="Times New Roman"/>
                <w:sz w:val="28"/>
                <w:szCs w:val="28"/>
                <w:lang w:val="fr-FR"/>
              </w:rPr>
            </w:pPr>
            <w:r w:rsidRPr="00074C2B">
              <w:rPr>
                <w:rFonts w:eastAsia="Calibri" w:cs="Times New Roman"/>
                <w:sz w:val="28"/>
                <w:szCs w:val="28"/>
                <w:lang w:val="fr-FR"/>
              </w:rPr>
              <w:t>Quan hệ song song trong không gian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6933B8F" w14:textId="3BE5DC6F" w:rsidR="00495AF7" w:rsidRPr="00074C2B" w:rsidRDefault="00810D54"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12</w:t>
            </w:r>
          </w:p>
        </w:tc>
      </w:tr>
      <w:tr w:rsidR="00074C2B" w:rsidRPr="00074C2B" w14:paraId="2B832B90" w14:textId="77777777" w:rsidTr="00074C2B">
        <w:trPr>
          <w:cantSplit/>
        </w:trPr>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94C4EDE" w14:textId="77777777" w:rsidR="00495AF7" w:rsidRPr="00074C2B" w:rsidRDefault="00495AF7"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5</w:t>
            </w:r>
          </w:p>
        </w:tc>
        <w:tc>
          <w:tcPr>
            <w:tcW w:w="7560" w:type="dxa"/>
            <w:tcBorders>
              <w:top w:val="single" w:sz="4" w:space="0" w:color="auto"/>
              <w:left w:val="single" w:sz="4" w:space="0" w:color="auto"/>
              <w:bottom w:val="single" w:sz="4" w:space="0" w:color="auto"/>
              <w:right w:val="single" w:sz="4" w:space="0" w:color="auto"/>
            </w:tcBorders>
            <w:shd w:val="clear" w:color="auto" w:fill="auto"/>
            <w:vAlign w:val="center"/>
          </w:tcPr>
          <w:p w14:paraId="4F7A4E6C" w14:textId="23F5DD53" w:rsidR="00495AF7" w:rsidRPr="00074C2B" w:rsidRDefault="00810D54" w:rsidP="00074C2B">
            <w:pPr>
              <w:tabs>
                <w:tab w:val="left" w:pos="2268"/>
              </w:tabs>
              <w:spacing w:after="0" w:line="240" w:lineRule="auto"/>
              <w:jc w:val="both"/>
              <w:rPr>
                <w:rFonts w:eastAsia="Calibri" w:cs="Times New Roman"/>
                <w:sz w:val="28"/>
                <w:szCs w:val="28"/>
                <w:lang w:val="fr-FR"/>
              </w:rPr>
            </w:pPr>
            <w:r w:rsidRPr="00074C2B">
              <w:rPr>
                <w:rFonts w:eastAsia="Calibri" w:cs="Times New Roman"/>
                <w:sz w:val="28"/>
                <w:szCs w:val="28"/>
                <w:lang w:val="fr-FR"/>
              </w:rPr>
              <w:t>Giới hạn hàm số liên tục</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21F72C8" w14:textId="7C466816" w:rsidR="00495AF7" w:rsidRPr="00074C2B" w:rsidRDefault="00810D54"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4</w:t>
            </w:r>
          </w:p>
        </w:tc>
      </w:tr>
    </w:tbl>
    <w:p w14:paraId="55D4A596" w14:textId="77777777" w:rsidR="00074C2B" w:rsidRDefault="00074C2B" w:rsidP="00074C2B">
      <w:pPr>
        <w:spacing w:after="0" w:line="240" w:lineRule="auto"/>
        <w:rPr>
          <w:rFonts w:eastAsia="Calibri" w:cs="Times New Roman"/>
          <w:b/>
          <w:sz w:val="28"/>
          <w:szCs w:val="28"/>
          <w:lang w:val="fr-FR"/>
        </w:rPr>
      </w:pPr>
    </w:p>
    <w:p w14:paraId="76449E50" w14:textId="2C550CB1" w:rsidR="00E20F24" w:rsidRPr="00074C2B" w:rsidRDefault="0052625A" w:rsidP="00074C2B">
      <w:pPr>
        <w:spacing w:after="0" w:line="240" w:lineRule="auto"/>
        <w:rPr>
          <w:rFonts w:eastAsia="Calibri" w:cs="Times New Roman"/>
          <w:b/>
          <w:sz w:val="28"/>
          <w:szCs w:val="28"/>
          <w:lang w:val="fr-FR"/>
        </w:rPr>
      </w:pPr>
      <w:r w:rsidRPr="00074C2B">
        <w:rPr>
          <w:rFonts w:eastAsia="Calibri" w:cs="Times New Roman"/>
          <w:b/>
          <w:sz w:val="28"/>
          <w:szCs w:val="28"/>
          <w:lang w:val="fr-FR"/>
        </w:rPr>
        <w:t>Chủ đề 1 : Hàm số lượng giác và phương trình lượng giác:</w:t>
      </w:r>
    </w:p>
    <w:p w14:paraId="79CF0A17" w14:textId="0DAB0DFF" w:rsidR="00E219E3" w:rsidRPr="00074C2B" w:rsidRDefault="00E219E3" w:rsidP="00074C2B">
      <w:pPr>
        <w:spacing w:after="0" w:line="240" w:lineRule="auto"/>
        <w:jc w:val="both"/>
        <w:rPr>
          <w:rFonts w:eastAsia="Calibri" w:cs="Times New Roman"/>
          <w:b/>
          <w:sz w:val="28"/>
          <w:szCs w:val="28"/>
          <w:lang w:val="fr-FR"/>
        </w:rPr>
      </w:pPr>
      <w:r w:rsidRPr="00074C2B">
        <w:rPr>
          <w:rFonts w:eastAsia="Times New Roman" w:cs="Times New Roman"/>
          <w:sz w:val="28"/>
          <w:szCs w:val="28"/>
        </w:rPr>
        <w:t>Góc lượng giác, số đo của góc lượng giác, hệ thức Chales cho các góc lượng giác, đường tròn lượng giác, giá trị lượng giác của góc lượng giác, hệ thức lượng giác cơ bản, mối quan hệ giữa các giá trị lượng giác: đối nhau, bù nhau, phụ nhau, hơn kém nhau π.</w:t>
      </w:r>
    </w:p>
    <w:p w14:paraId="16C30D5E" w14:textId="77777777" w:rsidR="00E219E3" w:rsidRPr="00074C2B" w:rsidRDefault="00E219E3" w:rsidP="00074C2B">
      <w:pPr>
        <w:shd w:val="clear" w:color="auto" w:fill="FFFFFF"/>
        <w:spacing w:after="0" w:line="240" w:lineRule="auto"/>
        <w:jc w:val="both"/>
        <w:rPr>
          <w:rFonts w:eastAsia="Times New Roman" w:cs="Times New Roman"/>
          <w:sz w:val="28"/>
          <w:szCs w:val="28"/>
        </w:rPr>
      </w:pPr>
      <w:r w:rsidRPr="00074C2B">
        <w:rPr>
          <w:rFonts w:eastAsia="Times New Roman" w:cs="Times New Roman"/>
          <w:sz w:val="28"/>
          <w:szCs w:val="28"/>
        </w:rPr>
        <w:lastRenderedPageBreak/>
        <w:t>- Các phép biến đổi lượng giác cơ bản: công thức cộng; công thức góc nhân đôi; công thức biến đổi tích thành tổng và công thức biến đổi tổng thành tích.</w:t>
      </w:r>
    </w:p>
    <w:p w14:paraId="53E4901C" w14:textId="77777777" w:rsidR="00E219E3" w:rsidRPr="00074C2B" w:rsidRDefault="00E219E3" w:rsidP="00074C2B">
      <w:pPr>
        <w:shd w:val="clear" w:color="auto" w:fill="FFFFFF"/>
        <w:spacing w:after="0" w:line="240" w:lineRule="auto"/>
        <w:jc w:val="both"/>
        <w:rPr>
          <w:rFonts w:eastAsia="Times New Roman" w:cs="Times New Roman"/>
          <w:sz w:val="28"/>
          <w:szCs w:val="28"/>
        </w:rPr>
      </w:pPr>
      <w:r w:rsidRPr="00074C2B">
        <w:rPr>
          <w:rFonts w:eastAsia="Times New Roman" w:cs="Times New Roman"/>
          <w:sz w:val="28"/>
          <w:szCs w:val="28"/>
        </w:rPr>
        <w:t>- Hàm số lượng giác và đồ thị.</w:t>
      </w:r>
    </w:p>
    <w:p w14:paraId="02796E86" w14:textId="77777777" w:rsidR="00E219E3" w:rsidRPr="00074C2B" w:rsidRDefault="00E219E3" w:rsidP="00074C2B">
      <w:pPr>
        <w:shd w:val="clear" w:color="auto" w:fill="FFFFFF"/>
        <w:spacing w:after="0" w:line="240" w:lineRule="auto"/>
        <w:jc w:val="both"/>
        <w:rPr>
          <w:rFonts w:eastAsia="Times New Roman" w:cs="Times New Roman"/>
          <w:sz w:val="28"/>
          <w:szCs w:val="28"/>
        </w:rPr>
      </w:pPr>
      <w:r w:rsidRPr="00074C2B">
        <w:rPr>
          <w:rFonts w:eastAsia="Times New Roman" w:cs="Times New Roman"/>
          <w:sz w:val="28"/>
          <w:szCs w:val="28"/>
        </w:rPr>
        <w:t>- Phương trình lượng giác cơ bản và cách giải.</w:t>
      </w:r>
    </w:p>
    <w:p w14:paraId="32D4580D" w14:textId="77777777" w:rsidR="00074C2B" w:rsidRDefault="00074C2B" w:rsidP="00074C2B">
      <w:pPr>
        <w:pStyle w:val="NormalWeb"/>
        <w:shd w:val="clear" w:color="auto" w:fill="FFFFFF"/>
        <w:spacing w:before="0" w:beforeAutospacing="0" w:after="0" w:afterAutospacing="0"/>
        <w:jc w:val="both"/>
        <w:rPr>
          <w:b/>
          <w:bCs/>
          <w:sz w:val="28"/>
          <w:szCs w:val="28"/>
        </w:rPr>
      </w:pPr>
    </w:p>
    <w:p w14:paraId="3DD9F835" w14:textId="59E149AD" w:rsidR="00E20F24" w:rsidRPr="00074C2B" w:rsidRDefault="0052625A" w:rsidP="00074C2B">
      <w:pPr>
        <w:pStyle w:val="NormalWeb"/>
        <w:shd w:val="clear" w:color="auto" w:fill="FFFFFF"/>
        <w:spacing w:before="0" w:beforeAutospacing="0" w:after="0" w:afterAutospacing="0"/>
        <w:jc w:val="both"/>
        <w:rPr>
          <w:b/>
          <w:bCs/>
          <w:sz w:val="28"/>
          <w:szCs w:val="28"/>
        </w:rPr>
      </w:pPr>
      <w:r w:rsidRPr="00074C2B">
        <w:rPr>
          <w:b/>
          <w:bCs/>
          <w:sz w:val="28"/>
          <w:szCs w:val="28"/>
        </w:rPr>
        <w:t>Chủ đề 2: Dãy số, cấp số cộng và cấp số nhân:</w:t>
      </w:r>
    </w:p>
    <w:p w14:paraId="3F5E8F6E" w14:textId="7C6806CE" w:rsidR="00E219E3" w:rsidRPr="00074C2B" w:rsidRDefault="00E219E3" w:rsidP="00074C2B">
      <w:pPr>
        <w:pStyle w:val="NormalWeb"/>
        <w:shd w:val="clear" w:color="auto" w:fill="FFFFFF"/>
        <w:spacing w:before="0" w:beforeAutospacing="0" w:after="0" w:afterAutospacing="0"/>
        <w:jc w:val="both"/>
        <w:rPr>
          <w:b/>
          <w:bCs/>
          <w:sz w:val="28"/>
          <w:szCs w:val="28"/>
        </w:rPr>
      </w:pPr>
      <w:r w:rsidRPr="00074C2B">
        <w:rPr>
          <w:sz w:val="28"/>
          <w:szCs w:val="28"/>
        </w:rPr>
        <w:t> Dãy số: dãy số hữu hạn, dãy số vô hạn, các cách cho một dãy số, dãy số tăng, dãy số giảm và dãy số bị chặn.</w:t>
      </w:r>
    </w:p>
    <w:p w14:paraId="29B1474E" w14:textId="77777777" w:rsidR="00E219E3" w:rsidRPr="00074C2B" w:rsidRDefault="00E219E3" w:rsidP="00074C2B">
      <w:pPr>
        <w:shd w:val="clear" w:color="auto" w:fill="FFFFFF"/>
        <w:spacing w:after="0" w:line="240" w:lineRule="auto"/>
        <w:jc w:val="both"/>
        <w:rPr>
          <w:rFonts w:eastAsia="Times New Roman" w:cs="Times New Roman"/>
          <w:sz w:val="28"/>
          <w:szCs w:val="28"/>
        </w:rPr>
      </w:pPr>
      <w:r w:rsidRPr="00074C2B">
        <w:rPr>
          <w:rFonts w:eastAsia="Times New Roman" w:cs="Times New Roman"/>
          <w:sz w:val="28"/>
          <w:szCs w:val="28"/>
        </w:rPr>
        <w:t>- Cấp số cộng: Khái niệm cấp số cộng, công sai, công thức số hạng tổng quát, công thức tính tổng n số hạng đầu của cấp số cộng.</w:t>
      </w:r>
    </w:p>
    <w:p w14:paraId="110934BC" w14:textId="77777777" w:rsidR="00E219E3" w:rsidRDefault="00E219E3" w:rsidP="00074C2B">
      <w:pPr>
        <w:shd w:val="clear" w:color="auto" w:fill="FFFFFF"/>
        <w:spacing w:after="0" w:line="240" w:lineRule="auto"/>
        <w:jc w:val="both"/>
        <w:rPr>
          <w:rFonts w:eastAsia="Times New Roman" w:cs="Times New Roman"/>
          <w:sz w:val="28"/>
          <w:szCs w:val="28"/>
        </w:rPr>
      </w:pPr>
      <w:r w:rsidRPr="00074C2B">
        <w:rPr>
          <w:rFonts w:eastAsia="Times New Roman" w:cs="Times New Roman"/>
          <w:sz w:val="28"/>
          <w:szCs w:val="28"/>
        </w:rPr>
        <w:t>- Cấp số nhân: Khái niệm cấp số nhân, công bội, công thức số hạng tổng quát, công thức tính tổng n số hạng đầu của cấp số nhân.</w:t>
      </w:r>
    </w:p>
    <w:p w14:paraId="43C77F44" w14:textId="77777777" w:rsidR="00074C2B" w:rsidRPr="00074C2B" w:rsidRDefault="00074C2B" w:rsidP="00074C2B">
      <w:pPr>
        <w:shd w:val="clear" w:color="auto" w:fill="FFFFFF"/>
        <w:spacing w:after="0" w:line="240" w:lineRule="auto"/>
        <w:jc w:val="both"/>
        <w:rPr>
          <w:rFonts w:eastAsia="Times New Roman" w:cs="Times New Roman"/>
          <w:sz w:val="28"/>
          <w:szCs w:val="28"/>
        </w:rPr>
      </w:pPr>
    </w:p>
    <w:p w14:paraId="74A01E42" w14:textId="47C9C341" w:rsidR="00E219E3" w:rsidRPr="00074C2B" w:rsidRDefault="00226084" w:rsidP="00074C2B">
      <w:pPr>
        <w:pStyle w:val="NormalWeb"/>
        <w:shd w:val="clear" w:color="auto" w:fill="FFFFFF"/>
        <w:spacing w:before="0" w:beforeAutospacing="0" w:after="0" w:afterAutospacing="0"/>
        <w:jc w:val="both"/>
        <w:rPr>
          <w:b/>
          <w:bCs/>
          <w:sz w:val="28"/>
          <w:szCs w:val="28"/>
        </w:rPr>
      </w:pPr>
      <w:r w:rsidRPr="00074C2B">
        <w:rPr>
          <w:b/>
          <w:bCs/>
          <w:sz w:val="28"/>
          <w:szCs w:val="28"/>
        </w:rPr>
        <w:t xml:space="preserve">Chủ đề 3: Các số đặc trưng đo xu thế trung tâm của mẫu số liệu ghép nhóm: </w:t>
      </w:r>
    </w:p>
    <w:p w14:paraId="7E98581A" w14:textId="503FF557" w:rsidR="00226084" w:rsidRPr="00074C2B" w:rsidRDefault="00226084" w:rsidP="00074C2B">
      <w:pPr>
        <w:pStyle w:val="ListParagraph"/>
        <w:numPr>
          <w:ilvl w:val="0"/>
          <w:numId w:val="3"/>
        </w:numPr>
        <w:shd w:val="clear" w:color="auto" w:fill="FFFFFF"/>
        <w:spacing w:before="0"/>
        <w:jc w:val="both"/>
        <w:rPr>
          <w:rFonts w:ascii="Times New Roman" w:eastAsia="Times New Roman" w:hAnsi="Times New Roman" w:cs="Times New Roman"/>
          <w:sz w:val="28"/>
          <w:szCs w:val="28"/>
        </w:rPr>
      </w:pPr>
      <w:r w:rsidRPr="00074C2B">
        <w:rPr>
          <w:rFonts w:ascii="Times New Roman" w:eastAsia="Times New Roman" w:hAnsi="Times New Roman" w:cs="Times New Roman"/>
          <w:sz w:val="28"/>
          <w:szCs w:val="28"/>
        </w:rPr>
        <w:t>Tính số đặc trưng đo xu thế trung tâm cho mẫu số liệu không ghép nhóm: số trung bình cộng (hay số trung bình), trung vị (median), tứ phân (quartiles), mốt (mode).</w:t>
      </w:r>
    </w:p>
    <w:p w14:paraId="3578E9B6" w14:textId="7AEFFE89" w:rsidR="00226084" w:rsidRPr="00074C2B" w:rsidRDefault="00226084" w:rsidP="00074C2B">
      <w:pPr>
        <w:pStyle w:val="ListParagraph"/>
        <w:numPr>
          <w:ilvl w:val="0"/>
          <w:numId w:val="3"/>
        </w:numPr>
        <w:shd w:val="clear" w:color="auto" w:fill="FFFFFF"/>
        <w:spacing w:before="0"/>
        <w:jc w:val="both"/>
        <w:rPr>
          <w:rFonts w:ascii="Times New Roman" w:eastAsia="Times New Roman" w:hAnsi="Times New Roman" w:cs="Times New Roman"/>
          <w:sz w:val="28"/>
          <w:szCs w:val="28"/>
        </w:rPr>
      </w:pPr>
      <w:r w:rsidRPr="00074C2B">
        <w:rPr>
          <w:rFonts w:ascii="Times New Roman" w:eastAsia="Times New Roman" w:hAnsi="Times New Roman" w:cs="Times New Roman"/>
          <w:sz w:val="28"/>
          <w:szCs w:val="28"/>
        </w:rPr>
        <w:t>Giải thích ý nghĩa và vai trò của các số đặc trưng nói trên của mẫu số liệu trong thực tiễn.</w:t>
      </w:r>
    </w:p>
    <w:p w14:paraId="218146BA" w14:textId="75E989F3" w:rsidR="00074C2B" w:rsidRDefault="00226084" w:rsidP="00074C2B">
      <w:pPr>
        <w:pStyle w:val="ListParagraph"/>
        <w:numPr>
          <w:ilvl w:val="0"/>
          <w:numId w:val="3"/>
        </w:numPr>
        <w:shd w:val="clear" w:color="auto" w:fill="FFFFFF"/>
        <w:spacing w:before="0"/>
        <w:jc w:val="both"/>
        <w:rPr>
          <w:rFonts w:ascii="Times New Roman" w:eastAsia="Times New Roman" w:hAnsi="Times New Roman" w:cs="Times New Roman"/>
          <w:sz w:val="28"/>
          <w:szCs w:val="28"/>
        </w:rPr>
      </w:pPr>
      <w:r w:rsidRPr="00074C2B">
        <w:rPr>
          <w:rFonts w:ascii="Times New Roman" w:eastAsia="Times New Roman" w:hAnsi="Times New Roman" w:cs="Times New Roman"/>
          <w:sz w:val="28"/>
          <w:szCs w:val="28"/>
        </w:rPr>
        <w:t>Chỉ ra những kết luận nhờ ý nghĩa của số đặc trưng nói trên của mẫu số liệu trong trường hợp đơn giản.</w:t>
      </w:r>
    </w:p>
    <w:p w14:paraId="03E67AC0" w14:textId="77777777" w:rsidR="00074C2B" w:rsidRPr="00074C2B" w:rsidRDefault="00074C2B" w:rsidP="00074C2B">
      <w:pPr>
        <w:pStyle w:val="ListParagraph"/>
        <w:numPr>
          <w:ilvl w:val="0"/>
          <w:numId w:val="3"/>
        </w:numPr>
        <w:shd w:val="clear" w:color="auto" w:fill="FFFFFF"/>
        <w:spacing w:before="0"/>
        <w:jc w:val="both"/>
        <w:rPr>
          <w:rFonts w:ascii="Times New Roman" w:eastAsia="Times New Roman" w:hAnsi="Times New Roman" w:cs="Times New Roman"/>
          <w:sz w:val="28"/>
          <w:szCs w:val="28"/>
        </w:rPr>
      </w:pPr>
    </w:p>
    <w:p w14:paraId="5A700B07" w14:textId="052FB655" w:rsidR="00226084" w:rsidRPr="00074C2B" w:rsidRDefault="00226084" w:rsidP="00074C2B">
      <w:pPr>
        <w:shd w:val="clear" w:color="auto" w:fill="FFFFFF"/>
        <w:spacing w:after="0" w:line="240" w:lineRule="auto"/>
        <w:rPr>
          <w:rFonts w:eastAsia="Times New Roman" w:cs="Times New Roman"/>
          <w:b/>
          <w:bCs/>
          <w:sz w:val="28"/>
          <w:szCs w:val="28"/>
        </w:rPr>
      </w:pPr>
      <w:r w:rsidRPr="00074C2B">
        <w:rPr>
          <w:rFonts w:eastAsia="Times New Roman" w:cs="Times New Roman"/>
          <w:b/>
          <w:bCs/>
          <w:sz w:val="28"/>
          <w:szCs w:val="28"/>
        </w:rPr>
        <w:t>Chủ đề 4: Quan hệ song song trong không gian:</w:t>
      </w:r>
    </w:p>
    <w:p w14:paraId="4D5F6258" w14:textId="46D17FD5" w:rsidR="0096433E" w:rsidRPr="00074C2B" w:rsidRDefault="0096433E" w:rsidP="00074C2B">
      <w:pPr>
        <w:pStyle w:val="NormalWeb"/>
        <w:shd w:val="clear" w:color="auto" w:fill="FFFFFF"/>
        <w:spacing w:before="0" w:beforeAutospacing="0" w:after="0" w:afterAutospacing="0"/>
        <w:jc w:val="both"/>
        <w:rPr>
          <w:sz w:val="28"/>
          <w:szCs w:val="28"/>
        </w:rPr>
      </w:pPr>
      <w:r w:rsidRPr="00074C2B">
        <w:rPr>
          <w:sz w:val="28"/>
          <w:szCs w:val="28"/>
        </w:rPr>
        <w:t>- K</w:t>
      </w:r>
      <w:r w:rsidRPr="00074C2B">
        <w:rPr>
          <w:sz w:val="28"/>
          <w:szCs w:val="28"/>
        </w:rPr>
        <w:t>iến thức cơ bản về qua hệ song song trong không gian và một số kiến thức mới về quan hệ song song trong không gian .</w:t>
      </w:r>
    </w:p>
    <w:p w14:paraId="5F4CA109" w14:textId="2CBA0069" w:rsidR="0096433E" w:rsidRDefault="0096433E" w:rsidP="00074C2B">
      <w:pPr>
        <w:pStyle w:val="NormalWeb"/>
        <w:shd w:val="clear" w:color="auto" w:fill="FFFFFF"/>
        <w:spacing w:before="0" w:beforeAutospacing="0" w:after="0" w:afterAutospacing="0"/>
        <w:jc w:val="both"/>
        <w:rPr>
          <w:sz w:val="28"/>
          <w:szCs w:val="28"/>
        </w:rPr>
      </w:pPr>
      <w:r w:rsidRPr="00074C2B">
        <w:rPr>
          <w:sz w:val="28"/>
          <w:szCs w:val="28"/>
        </w:rPr>
        <w:t xml:space="preserve">- </w:t>
      </w:r>
      <w:r w:rsidRPr="00074C2B">
        <w:rPr>
          <w:sz w:val="28"/>
          <w:szCs w:val="28"/>
        </w:rPr>
        <w:t xml:space="preserve">Tăng cường rèn luyện kỹ năng giải toán về qua hệ song song. Thông qua </w:t>
      </w:r>
      <w:r w:rsidRPr="00074C2B">
        <w:rPr>
          <w:sz w:val="28"/>
          <w:szCs w:val="28"/>
        </w:rPr>
        <w:t xml:space="preserve">đó </w:t>
      </w:r>
      <w:r w:rsidRPr="00074C2B">
        <w:rPr>
          <w:sz w:val="28"/>
          <w:szCs w:val="28"/>
        </w:rPr>
        <w:t>củng cố một số kiến thức đã học trong chương trình chuẩn và tìm hiểu một số kiến thức mới trong chương trình nâng cao.</w:t>
      </w:r>
    </w:p>
    <w:p w14:paraId="7BBCEDA2" w14:textId="77777777" w:rsidR="00074C2B" w:rsidRPr="00074C2B" w:rsidRDefault="00074C2B" w:rsidP="00074C2B">
      <w:pPr>
        <w:pStyle w:val="NormalWeb"/>
        <w:shd w:val="clear" w:color="auto" w:fill="FFFFFF"/>
        <w:spacing w:before="0" w:beforeAutospacing="0" w:after="0" w:afterAutospacing="0"/>
        <w:jc w:val="both"/>
        <w:rPr>
          <w:sz w:val="28"/>
          <w:szCs w:val="28"/>
        </w:rPr>
      </w:pPr>
    </w:p>
    <w:p w14:paraId="03B6153F" w14:textId="76659C0C" w:rsidR="0096433E" w:rsidRPr="00074C2B" w:rsidRDefault="0096433E" w:rsidP="00074C2B">
      <w:pPr>
        <w:shd w:val="clear" w:color="auto" w:fill="FFFFFF"/>
        <w:spacing w:after="0" w:line="240" w:lineRule="auto"/>
        <w:rPr>
          <w:rFonts w:eastAsia="Times New Roman" w:cs="Times New Roman"/>
          <w:b/>
          <w:bCs/>
          <w:sz w:val="28"/>
          <w:szCs w:val="28"/>
        </w:rPr>
      </w:pPr>
      <w:r w:rsidRPr="00074C2B">
        <w:rPr>
          <w:rFonts w:eastAsia="Times New Roman" w:cs="Times New Roman"/>
          <w:b/>
          <w:bCs/>
          <w:sz w:val="28"/>
          <w:szCs w:val="28"/>
        </w:rPr>
        <w:t>Chủ đề 5: Giới hạn hàm số liên tục:</w:t>
      </w:r>
    </w:p>
    <w:p w14:paraId="734FFB33" w14:textId="77777777" w:rsidR="0096433E" w:rsidRPr="00074C2B" w:rsidRDefault="0096433E" w:rsidP="00074C2B">
      <w:pPr>
        <w:pStyle w:val="ListParagraph"/>
        <w:numPr>
          <w:ilvl w:val="0"/>
          <w:numId w:val="3"/>
        </w:numPr>
        <w:shd w:val="clear" w:color="auto" w:fill="FFFFFF"/>
        <w:spacing w:before="0"/>
        <w:rPr>
          <w:rFonts w:ascii="Times New Roman" w:eastAsia="Times New Roman" w:hAnsi="Times New Roman" w:cs="Times New Roman"/>
          <w:b/>
          <w:bCs/>
          <w:sz w:val="28"/>
          <w:szCs w:val="28"/>
        </w:rPr>
      </w:pPr>
      <w:r w:rsidRPr="00074C2B">
        <w:rPr>
          <w:rFonts w:ascii="Times New Roman" w:hAnsi="Times New Roman" w:cs="Times New Roman"/>
          <w:sz w:val="28"/>
          <w:szCs w:val="28"/>
          <w:shd w:val="clear" w:color="auto" w:fill="F8F8F8"/>
        </w:rPr>
        <w:t>N</w:t>
      </w:r>
      <w:r w:rsidRPr="00074C2B">
        <w:rPr>
          <w:rFonts w:ascii="Times New Roman" w:hAnsi="Times New Roman" w:cs="Times New Roman"/>
          <w:sz w:val="28"/>
          <w:szCs w:val="28"/>
          <w:shd w:val="clear" w:color="auto" w:fill="F8F8F8"/>
        </w:rPr>
        <w:t>hận biết</w:t>
      </w:r>
      <w:r w:rsidRPr="00074C2B">
        <w:rPr>
          <w:rFonts w:ascii="Times New Roman" w:hAnsi="Times New Roman" w:cs="Times New Roman"/>
          <w:sz w:val="28"/>
          <w:szCs w:val="28"/>
          <w:shd w:val="clear" w:color="auto" w:fill="F8F8F8"/>
        </w:rPr>
        <w:t xml:space="preserve"> </w:t>
      </w:r>
      <w:r w:rsidRPr="00074C2B">
        <w:rPr>
          <w:rFonts w:ascii="Times New Roman" w:hAnsi="Times New Roman" w:cs="Times New Roman"/>
          <w:sz w:val="28"/>
          <w:szCs w:val="28"/>
          <w:shd w:val="clear" w:color="auto" w:fill="F8F8F8"/>
        </w:rPr>
        <w:t xml:space="preserve">hàm số liên tục tại một điểm, trên một khoảng, trên một đoạn khi biết đồ thị của hàm số đã cho. </w:t>
      </w:r>
    </w:p>
    <w:p w14:paraId="047E5D13" w14:textId="77777777" w:rsidR="0096433E" w:rsidRPr="00074C2B" w:rsidRDefault="0096433E" w:rsidP="00074C2B">
      <w:pPr>
        <w:pStyle w:val="ListParagraph"/>
        <w:numPr>
          <w:ilvl w:val="0"/>
          <w:numId w:val="3"/>
        </w:numPr>
        <w:shd w:val="clear" w:color="auto" w:fill="FFFFFF"/>
        <w:spacing w:before="0"/>
        <w:rPr>
          <w:rFonts w:ascii="Times New Roman" w:eastAsia="Times New Roman" w:hAnsi="Times New Roman" w:cs="Times New Roman"/>
          <w:b/>
          <w:bCs/>
          <w:sz w:val="28"/>
          <w:szCs w:val="28"/>
        </w:rPr>
      </w:pPr>
      <w:r w:rsidRPr="00074C2B">
        <w:rPr>
          <w:rFonts w:ascii="Times New Roman" w:hAnsi="Times New Roman" w:cs="Times New Roman"/>
          <w:sz w:val="28"/>
          <w:szCs w:val="28"/>
          <w:shd w:val="clear" w:color="auto" w:fill="F8F8F8"/>
        </w:rPr>
        <w:t>B</w:t>
      </w:r>
      <w:r w:rsidRPr="00074C2B">
        <w:rPr>
          <w:rFonts w:ascii="Times New Roman" w:hAnsi="Times New Roman" w:cs="Times New Roman"/>
          <w:sz w:val="28"/>
          <w:szCs w:val="28"/>
          <w:shd w:val="clear" w:color="auto" w:fill="F8F8F8"/>
        </w:rPr>
        <w:t>iết cách xét tính liện tục của hàm số tại một điểm, trên một khoảng, trên một đoạn.</w:t>
      </w:r>
    </w:p>
    <w:p w14:paraId="2EFBC629" w14:textId="71EBCBC1" w:rsidR="0052625A" w:rsidRDefault="0096433E" w:rsidP="00074C2B">
      <w:pPr>
        <w:pStyle w:val="ListParagraph"/>
        <w:shd w:val="clear" w:color="auto" w:fill="FFFFFF"/>
        <w:spacing w:before="0"/>
        <w:ind w:firstLine="0"/>
        <w:rPr>
          <w:rFonts w:ascii="Times New Roman" w:hAnsi="Times New Roman" w:cs="Times New Roman"/>
          <w:sz w:val="28"/>
          <w:szCs w:val="28"/>
        </w:rPr>
      </w:pPr>
      <w:r w:rsidRPr="00074C2B">
        <w:rPr>
          <w:rFonts w:ascii="Times New Roman" w:hAnsi="Times New Roman" w:cs="Times New Roman"/>
          <w:sz w:val="28"/>
          <w:szCs w:val="28"/>
          <w:shd w:val="clear" w:color="auto" w:fill="F8F8F8"/>
        </w:rPr>
        <w:t>B</w:t>
      </w:r>
      <w:r w:rsidRPr="00074C2B">
        <w:rPr>
          <w:rFonts w:ascii="Times New Roman" w:hAnsi="Times New Roman" w:cs="Times New Roman"/>
          <w:sz w:val="28"/>
          <w:szCs w:val="28"/>
          <w:shd w:val="clear" w:color="auto" w:fill="F8F8F8"/>
        </w:rPr>
        <w:t>iết áp dụng định lí về giá trị trung gian của hàm số liên tục để chứng minh sự tồn tại nghiệm của một số phương trình đơn giản</w:t>
      </w:r>
      <w:r w:rsidRPr="00074C2B">
        <w:rPr>
          <w:rFonts w:ascii="Times New Roman" w:hAnsi="Times New Roman" w:cs="Times New Roman"/>
          <w:sz w:val="28"/>
          <w:szCs w:val="28"/>
        </w:rPr>
        <w:t>.</w:t>
      </w:r>
    </w:p>
    <w:p w14:paraId="0F555629" w14:textId="77777777" w:rsidR="00074C2B" w:rsidRPr="00074C2B" w:rsidRDefault="00074C2B" w:rsidP="00074C2B">
      <w:pPr>
        <w:pStyle w:val="ListParagraph"/>
        <w:shd w:val="clear" w:color="auto" w:fill="FFFFFF"/>
        <w:spacing w:before="0"/>
        <w:ind w:firstLine="0"/>
        <w:rPr>
          <w:rFonts w:ascii="Times New Roman" w:eastAsia="Times New Roman" w:hAnsi="Times New Roman" w:cs="Times New Roman"/>
          <w:b/>
          <w:bCs/>
          <w:sz w:val="28"/>
          <w:szCs w:val="28"/>
        </w:rPr>
      </w:pPr>
    </w:p>
    <w:p w14:paraId="101A88FE" w14:textId="7DF4A88A" w:rsidR="000F6E57" w:rsidRDefault="00B45063" w:rsidP="00074C2B">
      <w:pPr>
        <w:tabs>
          <w:tab w:val="left" w:pos="2268"/>
        </w:tabs>
        <w:spacing w:after="0" w:line="240" w:lineRule="auto"/>
        <w:rPr>
          <w:rFonts w:eastAsia="Calibri" w:cs="Times New Roman"/>
          <w:b/>
          <w:sz w:val="28"/>
          <w:szCs w:val="28"/>
          <w:lang w:val="fr-FR"/>
        </w:rPr>
      </w:pPr>
      <w:r w:rsidRPr="00074C2B">
        <w:rPr>
          <w:rFonts w:eastAsia="Calibri" w:cs="Times New Roman"/>
          <w:b/>
          <w:sz w:val="28"/>
          <w:szCs w:val="28"/>
          <w:u w:val="single"/>
          <w:lang w:val="fr-FR"/>
        </w:rPr>
        <w:t>HỌC KỲ II</w:t>
      </w:r>
      <w:r w:rsidRPr="00074C2B">
        <w:rPr>
          <w:rFonts w:eastAsia="Calibri" w:cs="Times New Roman"/>
          <w:b/>
          <w:sz w:val="28"/>
          <w:szCs w:val="28"/>
          <w:lang w:val="fr-FR"/>
        </w:rPr>
        <w:t> :</w:t>
      </w:r>
    </w:p>
    <w:p w14:paraId="53AA27C1" w14:textId="77777777" w:rsidR="00074C2B" w:rsidRPr="00074C2B" w:rsidRDefault="00074C2B" w:rsidP="00074C2B">
      <w:pPr>
        <w:tabs>
          <w:tab w:val="left" w:pos="2268"/>
        </w:tabs>
        <w:spacing w:after="0" w:line="240" w:lineRule="auto"/>
        <w:rPr>
          <w:rFonts w:eastAsia="Calibri" w:cs="Times New Roman"/>
          <w:b/>
          <w:sz w:val="28"/>
          <w:szCs w:val="28"/>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4272"/>
        <w:gridCol w:w="2160"/>
      </w:tblGrid>
      <w:tr w:rsidR="00074C2B" w:rsidRPr="00074C2B" w14:paraId="6F640A33" w14:textId="77777777" w:rsidTr="00074C2B">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2D2C" w14:textId="77777777" w:rsidR="00074C2B" w:rsidRPr="00074C2B" w:rsidRDefault="00074C2B" w:rsidP="00074C2B">
            <w:pPr>
              <w:spacing w:after="0" w:line="240" w:lineRule="auto"/>
              <w:jc w:val="center"/>
              <w:rPr>
                <w:rFonts w:eastAsia="Calibri" w:cs="Times New Roman"/>
                <w:b/>
                <w:sz w:val="28"/>
                <w:szCs w:val="28"/>
                <w:lang w:val="fr-FR"/>
              </w:rPr>
            </w:pPr>
            <w:r w:rsidRPr="00074C2B">
              <w:rPr>
                <w:rFonts w:eastAsia="Calibri" w:cs="Times New Roman"/>
                <w:b/>
                <w:sz w:val="28"/>
                <w:szCs w:val="28"/>
                <w:lang w:val="fr-FR"/>
              </w:rPr>
              <w:t>CHỦ ĐỀ</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D3F7" w14:textId="792DE74F" w:rsidR="00074C2B" w:rsidRPr="00074C2B" w:rsidRDefault="00074C2B" w:rsidP="00074C2B">
            <w:pPr>
              <w:spacing w:after="0" w:line="240" w:lineRule="auto"/>
              <w:jc w:val="center"/>
              <w:rPr>
                <w:rFonts w:eastAsia="Calibri" w:cs="Times New Roman"/>
                <w:b/>
                <w:sz w:val="28"/>
                <w:szCs w:val="28"/>
                <w:lang w:val="fr-FR"/>
              </w:rPr>
            </w:pPr>
            <w:r w:rsidRPr="00074C2B">
              <w:rPr>
                <w:rFonts w:eastAsia="Calibri" w:cs="Times New Roman"/>
                <w:b/>
                <w:sz w:val="28"/>
                <w:szCs w:val="28"/>
                <w:lang w:val="fr-FR"/>
              </w:rPr>
              <w:t>NỘI DUNG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3828C" w14:textId="77777777" w:rsidR="00074C2B" w:rsidRPr="00074C2B" w:rsidRDefault="00074C2B" w:rsidP="00074C2B">
            <w:pPr>
              <w:spacing w:after="0" w:line="240" w:lineRule="auto"/>
              <w:jc w:val="center"/>
              <w:rPr>
                <w:rFonts w:eastAsia="Calibri" w:cs="Times New Roman"/>
                <w:b/>
                <w:sz w:val="28"/>
                <w:szCs w:val="28"/>
                <w:lang w:val="fr-FR"/>
              </w:rPr>
            </w:pPr>
            <w:r w:rsidRPr="00074C2B">
              <w:rPr>
                <w:rFonts w:eastAsia="Calibri" w:cs="Times New Roman"/>
                <w:b/>
                <w:sz w:val="28"/>
                <w:szCs w:val="28"/>
                <w:lang w:val="fr-FR"/>
              </w:rPr>
              <w:t>SỐ TIẾT</w:t>
            </w:r>
          </w:p>
        </w:tc>
      </w:tr>
      <w:tr w:rsidR="00074C2B" w:rsidRPr="00074C2B" w14:paraId="19AB8D59" w14:textId="77777777" w:rsidTr="00074C2B">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84275" w14:textId="77777777"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6</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484A6D20" w14:textId="024152A5" w:rsidR="00074C2B" w:rsidRPr="00074C2B" w:rsidRDefault="00074C2B" w:rsidP="00074C2B">
            <w:pPr>
              <w:spacing w:after="0" w:line="240" w:lineRule="auto"/>
              <w:rPr>
                <w:rFonts w:eastAsia="Calibri" w:cs="Times New Roman"/>
                <w:sz w:val="28"/>
                <w:szCs w:val="28"/>
                <w:lang w:val="fr-FR"/>
              </w:rPr>
            </w:pPr>
            <w:r w:rsidRPr="00074C2B">
              <w:rPr>
                <w:rFonts w:eastAsia="Calibri" w:cs="Times New Roman"/>
                <w:sz w:val="28"/>
                <w:szCs w:val="28"/>
                <w:lang w:val="fr-FR"/>
              </w:rPr>
              <w:t>Hàm số mũ và hàm số Logarit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A4950BF" w14:textId="69989219"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10</w:t>
            </w:r>
          </w:p>
        </w:tc>
      </w:tr>
      <w:tr w:rsidR="00074C2B" w:rsidRPr="00074C2B" w14:paraId="3A63F258" w14:textId="77777777" w:rsidTr="00074C2B">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A60A1" w14:textId="77777777"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7</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5739DD66" w14:textId="329FD695" w:rsidR="00074C2B" w:rsidRPr="00074C2B" w:rsidRDefault="00074C2B" w:rsidP="00074C2B">
            <w:pPr>
              <w:spacing w:after="0" w:line="240" w:lineRule="auto"/>
              <w:rPr>
                <w:rFonts w:eastAsia="Calibri" w:cs="Times New Roman"/>
                <w:sz w:val="28"/>
                <w:szCs w:val="28"/>
                <w:lang w:val="fr-FR"/>
              </w:rPr>
            </w:pPr>
            <w:r w:rsidRPr="00074C2B">
              <w:rPr>
                <w:rFonts w:eastAsia="Calibri" w:cs="Times New Roman"/>
                <w:sz w:val="28"/>
                <w:szCs w:val="28"/>
                <w:lang w:val="fr-FR"/>
              </w:rPr>
              <w:t>Quan  hệ vuông góc trong không gian</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1EF74E2" w14:textId="66FF087C"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12</w:t>
            </w:r>
          </w:p>
        </w:tc>
      </w:tr>
      <w:tr w:rsidR="00074C2B" w:rsidRPr="00074C2B" w14:paraId="45D460C8" w14:textId="77777777" w:rsidTr="00074C2B">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4F78E" w14:textId="77777777"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8</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01A9D769" w14:textId="16F6DF5E" w:rsidR="00074C2B" w:rsidRPr="00074C2B" w:rsidRDefault="00074C2B" w:rsidP="00074C2B">
            <w:pPr>
              <w:spacing w:after="0" w:line="240" w:lineRule="auto"/>
              <w:rPr>
                <w:rFonts w:eastAsia="Calibri" w:cs="Times New Roman"/>
                <w:sz w:val="28"/>
                <w:szCs w:val="28"/>
                <w:lang w:val="fr-FR"/>
              </w:rPr>
            </w:pPr>
            <w:r w:rsidRPr="00074C2B">
              <w:rPr>
                <w:rFonts w:eastAsia="Calibri" w:cs="Times New Roman"/>
                <w:sz w:val="28"/>
                <w:szCs w:val="28"/>
                <w:lang w:val="fr-FR"/>
              </w:rPr>
              <w:t>Các quy tắc tính xác suất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BB97BEF" w14:textId="60F55948"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6</w:t>
            </w:r>
          </w:p>
        </w:tc>
      </w:tr>
      <w:tr w:rsidR="00074C2B" w:rsidRPr="00074C2B" w14:paraId="7EA2D381" w14:textId="77777777" w:rsidTr="00074C2B">
        <w:trPr>
          <w:cantSplit/>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1BFAE" w14:textId="77777777"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Chủ đề 9</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15736D0D" w14:textId="1B69EE10" w:rsidR="00074C2B" w:rsidRPr="00074C2B" w:rsidRDefault="00074C2B" w:rsidP="00074C2B">
            <w:pPr>
              <w:spacing w:after="0" w:line="240" w:lineRule="auto"/>
              <w:rPr>
                <w:rFonts w:eastAsia="Calibri" w:cs="Times New Roman"/>
                <w:sz w:val="28"/>
                <w:szCs w:val="28"/>
                <w:lang w:val="fr-FR"/>
              </w:rPr>
            </w:pPr>
            <w:r w:rsidRPr="00074C2B">
              <w:rPr>
                <w:rFonts w:eastAsia="Calibri" w:cs="Times New Roman"/>
                <w:sz w:val="28"/>
                <w:szCs w:val="28"/>
                <w:lang w:val="fr-FR"/>
              </w:rPr>
              <w:t>Đạo hàm</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082B4280" w14:textId="3F6F1000" w:rsidR="00074C2B" w:rsidRPr="00074C2B" w:rsidRDefault="00074C2B" w:rsidP="00074C2B">
            <w:pPr>
              <w:spacing w:after="0" w:line="240" w:lineRule="auto"/>
              <w:jc w:val="center"/>
              <w:rPr>
                <w:rFonts w:eastAsia="Calibri" w:cs="Times New Roman"/>
                <w:sz w:val="28"/>
                <w:szCs w:val="28"/>
                <w:lang w:val="fr-FR"/>
              </w:rPr>
            </w:pPr>
            <w:r w:rsidRPr="00074C2B">
              <w:rPr>
                <w:rFonts w:eastAsia="Calibri" w:cs="Times New Roman"/>
                <w:sz w:val="28"/>
                <w:szCs w:val="28"/>
                <w:lang w:val="fr-FR"/>
              </w:rPr>
              <w:t>6</w:t>
            </w:r>
          </w:p>
        </w:tc>
      </w:tr>
    </w:tbl>
    <w:p w14:paraId="4799061B" w14:textId="77777777" w:rsidR="00C4293D" w:rsidRPr="00074C2B" w:rsidRDefault="00C4293D" w:rsidP="00074C2B">
      <w:pPr>
        <w:spacing w:after="0" w:line="240" w:lineRule="auto"/>
        <w:rPr>
          <w:rFonts w:eastAsia="Calibri" w:cs="Times New Roman"/>
          <w:b/>
          <w:sz w:val="28"/>
          <w:szCs w:val="28"/>
          <w:lang w:val="fr-FR"/>
        </w:rPr>
      </w:pPr>
    </w:p>
    <w:p w14:paraId="164BF129" w14:textId="20A39C5B" w:rsidR="0096433E" w:rsidRPr="00074C2B" w:rsidRDefault="0096433E" w:rsidP="00074C2B">
      <w:pPr>
        <w:spacing w:after="0" w:line="240" w:lineRule="auto"/>
        <w:rPr>
          <w:rFonts w:eastAsia="Calibri" w:cs="Times New Roman"/>
          <w:b/>
          <w:sz w:val="28"/>
          <w:szCs w:val="28"/>
          <w:lang w:val="fr-FR"/>
        </w:rPr>
      </w:pPr>
      <w:r w:rsidRPr="00074C2B">
        <w:rPr>
          <w:rFonts w:eastAsia="Calibri" w:cs="Times New Roman"/>
          <w:b/>
          <w:sz w:val="28"/>
          <w:szCs w:val="28"/>
          <w:lang w:val="fr-FR"/>
        </w:rPr>
        <w:lastRenderedPageBreak/>
        <w:t xml:space="preserve">Chủ đề 6 : Hàm số mũ và hàm số Logarit : </w:t>
      </w:r>
    </w:p>
    <w:p w14:paraId="6D33A4FA" w14:textId="303ACB7D" w:rsidR="0096433E" w:rsidRPr="00074C2B" w:rsidRDefault="0096433E" w:rsidP="00074C2B">
      <w:pPr>
        <w:pStyle w:val="NormalWeb"/>
        <w:numPr>
          <w:ilvl w:val="0"/>
          <w:numId w:val="3"/>
        </w:numPr>
        <w:shd w:val="clear" w:color="auto" w:fill="FFFFFF"/>
        <w:spacing w:before="0" w:beforeAutospacing="0" w:after="0" w:afterAutospacing="0"/>
        <w:jc w:val="both"/>
        <w:rPr>
          <w:sz w:val="28"/>
          <w:szCs w:val="28"/>
        </w:rPr>
      </w:pPr>
      <w:r w:rsidRPr="00074C2B">
        <w:rPr>
          <w:sz w:val="28"/>
          <w:szCs w:val="28"/>
        </w:rPr>
        <w:t>K</w:t>
      </w:r>
      <w:r w:rsidRPr="00074C2B">
        <w:rPr>
          <w:sz w:val="28"/>
          <w:szCs w:val="28"/>
        </w:rPr>
        <w:t>hái niệm và tính chất của hàm mũ và hàm lôgarit.</w:t>
      </w:r>
    </w:p>
    <w:p w14:paraId="714CF717" w14:textId="45779E0A" w:rsidR="0096433E" w:rsidRPr="00074C2B" w:rsidRDefault="0096433E" w:rsidP="00074C2B">
      <w:pPr>
        <w:pStyle w:val="NormalWeb"/>
        <w:shd w:val="clear" w:color="auto" w:fill="FFFFFF"/>
        <w:spacing w:before="0" w:beforeAutospacing="0" w:after="0" w:afterAutospacing="0"/>
        <w:jc w:val="both"/>
        <w:rPr>
          <w:sz w:val="28"/>
          <w:szCs w:val="28"/>
        </w:rPr>
      </w:pPr>
      <w:r w:rsidRPr="00074C2B">
        <w:rPr>
          <w:sz w:val="28"/>
          <w:szCs w:val="28"/>
        </w:rPr>
        <w:t> </w:t>
      </w:r>
      <w:r w:rsidRPr="00074C2B">
        <w:rPr>
          <w:sz w:val="28"/>
          <w:szCs w:val="28"/>
        </w:rPr>
        <w:t xml:space="preserve">     </w:t>
      </w:r>
      <w:r w:rsidRPr="00074C2B">
        <w:rPr>
          <w:sz w:val="28"/>
          <w:szCs w:val="28"/>
        </w:rPr>
        <w:t xml:space="preserve">- </w:t>
      </w:r>
      <w:r w:rsidRPr="00074C2B">
        <w:rPr>
          <w:sz w:val="28"/>
          <w:szCs w:val="28"/>
        </w:rPr>
        <w:t>C</w:t>
      </w:r>
      <w:r w:rsidRPr="00074C2B">
        <w:rPr>
          <w:sz w:val="28"/>
          <w:szCs w:val="28"/>
        </w:rPr>
        <w:t>ông thức tính đạo hàm các hàm số mũ và lôgarit và hàm số hợp của chúng.</w:t>
      </w:r>
    </w:p>
    <w:p w14:paraId="30B01954" w14:textId="13D86E09" w:rsidR="0096433E" w:rsidRPr="00074C2B" w:rsidRDefault="0096433E" w:rsidP="00074C2B">
      <w:pPr>
        <w:pStyle w:val="NormalWeb"/>
        <w:shd w:val="clear" w:color="auto" w:fill="FFFFFF"/>
        <w:spacing w:before="0" w:beforeAutospacing="0" w:after="0" w:afterAutospacing="0"/>
        <w:jc w:val="both"/>
        <w:rPr>
          <w:sz w:val="28"/>
          <w:szCs w:val="28"/>
        </w:rPr>
      </w:pPr>
      <w:r w:rsidRPr="00074C2B">
        <w:rPr>
          <w:sz w:val="28"/>
          <w:szCs w:val="28"/>
        </w:rPr>
        <w:t> </w:t>
      </w:r>
      <w:r w:rsidRPr="00074C2B">
        <w:rPr>
          <w:sz w:val="28"/>
          <w:szCs w:val="28"/>
        </w:rPr>
        <w:t xml:space="preserve">     </w:t>
      </w:r>
      <w:r w:rsidRPr="00074C2B">
        <w:rPr>
          <w:sz w:val="28"/>
          <w:szCs w:val="28"/>
        </w:rPr>
        <w:t xml:space="preserve">- </w:t>
      </w:r>
      <w:r w:rsidRPr="00074C2B">
        <w:rPr>
          <w:sz w:val="28"/>
          <w:szCs w:val="28"/>
        </w:rPr>
        <w:t>D</w:t>
      </w:r>
      <w:r w:rsidRPr="00074C2B">
        <w:rPr>
          <w:sz w:val="28"/>
          <w:szCs w:val="28"/>
        </w:rPr>
        <w:t>ạng đồ thị của hàm mũ và hàm lôgarit.</w:t>
      </w:r>
    </w:p>
    <w:p w14:paraId="7C7733E0" w14:textId="691E6364" w:rsidR="0096433E" w:rsidRPr="00074C2B" w:rsidRDefault="0096433E" w:rsidP="00074C2B">
      <w:pPr>
        <w:pStyle w:val="NormalWeb"/>
        <w:numPr>
          <w:ilvl w:val="0"/>
          <w:numId w:val="3"/>
        </w:numPr>
        <w:shd w:val="clear" w:color="auto" w:fill="FFFFFF"/>
        <w:spacing w:before="0" w:beforeAutospacing="0" w:after="0" w:afterAutospacing="0"/>
        <w:jc w:val="both"/>
        <w:rPr>
          <w:sz w:val="28"/>
          <w:szCs w:val="28"/>
        </w:rPr>
      </w:pPr>
      <w:r w:rsidRPr="00074C2B">
        <w:rPr>
          <w:sz w:val="28"/>
          <w:szCs w:val="28"/>
        </w:rPr>
        <w:t>V</w:t>
      </w:r>
      <w:r w:rsidRPr="00074C2B">
        <w:rPr>
          <w:sz w:val="28"/>
          <w:szCs w:val="28"/>
        </w:rPr>
        <w:t>ận dụng tính chất các hàm mũ, hàm lôgarit vào việc so sánh hai số, hai biểu thức chứa mũ, hàm số lôgarit.</w:t>
      </w:r>
    </w:p>
    <w:p w14:paraId="040E1AFB" w14:textId="5C4D8D26" w:rsidR="0096433E" w:rsidRPr="00074C2B" w:rsidRDefault="0096433E" w:rsidP="00074C2B">
      <w:pPr>
        <w:pStyle w:val="NormalWeb"/>
        <w:numPr>
          <w:ilvl w:val="0"/>
          <w:numId w:val="3"/>
        </w:numPr>
        <w:shd w:val="clear" w:color="auto" w:fill="FFFFFF"/>
        <w:spacing w:before="0" w:beforeAutospacing="0" w:after="0" w:afterAutospacing="0"/>
        <w:jc w:val="both"/>
        <w:rPr>
          <w:sz w:val="28"/>
          <w:szCs w:val="28"/>
        </w:rPr>
      </w:pPr>
      <w:r w:rsidRPr="00074C2B">
        <w:rPr>
          <w:sz w:val="28"/>
          <w:szCs w:val="28"/>
        </w:rPr>
        <w:t>V</w:t>
      </w:r>
      <w:r w:rsidRPr="00074C2B">
        <w:rPr>
          <w:sz w:val="28"/>
          <w:szCs w:val="28"/>
        </w:rPr>
        <w:t>ẽ đồ thị các hàm số lũy thừa, hàm số mũ và hàm số lôgarit.</w:t>
      </w:r>
    </w:p>
    <w:p w14:paraId="2C2DB360" w14:textId="6B903593" w:rsidR="0096433E" w:rsidRDefault="0096433E" w:rsidP="00074C2B">
      <w:pPr>
        <w:pStyle w:val="NormalWeb"/>
        <w:shd w:val="clear" w:color="auto" w:fill="FFFFFF"/>
        <w:spacing w:before="0" w:beforeAutospacing="0" w:after="0" w:afterAutospacing="0"/>
        <w:jc w:val="both"/>
        <w:rPr>
          <w:sz w:val="28"/>
          <w:szCs w:val="28"/>
        </w:rPr>
      </w:pPr>
      <w:r w:rsidRPr="00074C2B">
        <w:rPr>
          <w:sz w:val="28"/>
          <w:szCs w:val="28"/>
        </w:rPr>
        <w:t> </w:t>
      </w:r>
      <w:r w:rsidRPr="00074C2B">
        <w:rPr>
          <w:sz w:val="28"/>
          <w:szCs w:val="28"/>
        </w:rPr>
        <w:tab/>
      </w:r>
      <w:r w:rsidRPr="00074C2B">
        <w:rPr>
          <w:sz w:val="28"/>
          <w:szCs w:val="28"/>
        </w:rPr>
        <w:t>- Tính</w:t>
      </w:r>
      <w:r w:rsidRPr="00074C2B">
        <w:rPr>
          <w:sz w:val="28"/>
          <w:szCs w:val="28"/>
        </w:rPr>
        <w:t xml:space="preserve"> </w:t>
      </w:r>
      <w:r w:rsidRPr="00074C2B">
        <w:rPr>
          <w:sz w:val="28"/>
          <w:szCs w:val="28"/>
        </w:rPr>
        <w:t>đạo hàm các hàm số y = ex, y = lnx.</w:t>
      </w:r>
    </w:p>
    <w:p w14:paraId="7478EA0A" w14:textId="77777777" w:rsidR="00074C2B" w:rsidRPr="00074C2B" w:rsidRDefault="00074C2B" w:rsidP="00074C2B">
      <w:pPr>
        <w:pStyle w:val="NormalWeb"/>
        <w:shd w:val="clear" w:color="auto" w:fill="FFFFFF"/>
        <w:spacing w:before="0" w:beforeAutospacing="0" w:after="0" w:afterAutospacing="0"/>
        <w:jc w:val="both"/>
        <w:rPr>
          <w:sz w:val="28"/>
          <w:szCs w:val="28"/>
        </w:rPr>
      </w:pPr>
    </w:p>
    <w:p w14:paraId="1ED8045A" w14:textId="2F93E674" w:rsidR="0096433E" w:rsidRPr="00074C2B" w:rsidRDefault="0096433E" w:rsidP="00074C2B">
      <w:pPr>
        <w:pStyle w:val="NormalWeb"/>
        <w:shd w:val="clear" w:color="auto" w:fill="FFFFFF"/>
        <w:spacing w:before="0" w:beforeAutospacing="0" w:after="0" w:afterAutospacing="0"/>
        <w:jc w:val="both"/>
        <w:rPr>
          <w:b/>
          <w:bCs/>
          <w:sz w:val="28"/>
          <w:szCs w:val="28"/>
        </w:rPr>
      </w:pPr>
      <w:r w:rsidRPr="00074C2B">
        <w:rPr>
          <w:b/>
          <w:bCs/>
          <w:sz w:val="28"/>
          <w:szCs w:val="28"/>
        </w:rPr>
        <w:t xml:space="preserve">Chủ đề 7: Quan hệ vuông góc trong không gian: </w:t>
      </w:r>
    </w:p>
    <w:p w14:paraId="2F5DC3A7" w14:textId="77777777" w:rsidR="00074C2B" w:rsidRPr="00074C2B" w:rsidRDefault="00074C2B" w:rsidP="00074C2B">
      <w:pPr>
        <w:spacing w:after="0" w:line="240" w:lineRule="auto"/>
        <w:jc w:val="both"/>
        <w:rPr>
          <w:rFonts w:eastAsia="Times New Roman" w:cs="Times New Roman"/>
          <w:iCs/>
          <w:sz w:val="28"/>
          <w:szCs w:val="28"/>
        </w:rPr>
      </w:pPr>
      <w:r w:rsidRPr="00074C2B">
        <w:rPr>
          <w:rFonts w:eastAsia="Times New Roman" w:cs="Times New Roman"/>
          <w:iCs/>
          <w:sz w:val="28"/>
          <w:szCs w:val="28"/>
        </w:rPr>
        <w:t>- Hiểu sâu sắc hơn về kiến thức cơ bản về quan hệ vuông góc trong không gian và bước đầu hiểu được một số kiến thức mới về quan hệ vuông góc trong không gian trong chương trình nâng cao chưa được đề cập trong chương trình chuẩn.</w:t>
      </w:r>
    </w:p>
    <w:p w14:paraId="3B27B63C" w14:textId="77777777" w:rsidR="00074C2B" w:rsidRDefault="00074C2B" w:rsidP="00074C2B">
      <w:pPr>
        <w:spacing w:after="0" w:line="240" w:lineRule="auto"/>
        <w:jc w:val="both"/>
        <w:rPr>
          <w:rFonts w:eastAsia="Times New Roman" w:cs="Times New Roman"/>
          <w:iCs/>
          <w:sz w:val="28"/>
          <w:szCs w:val="28"/>
        </w:rPr>
      </w:pPr>
      <w:r w:rsidRPr="00074C2B">
        <w:rPr>
          <w:rFonts w:eastAsia="Times New Roman" w:cs="Times New Roman"/>
          <w:iCs/>
          <w:sz w:val="28"/>
          <w:szCs w:val="28"/>
        </w:rPr>
        <w:t>- Tăng cường rèn luyện kỹ năng giải toán về quan hệ vuông góc trong không gian. Thông qua đó củng cố một số kiến thức đã học trong chương trình chuẩn và tìm hiểu một số kiến thức mới trong chương trình nâng cao.</w:t>
      </w:r>
    </w:p>
    <w:p w14:paraId="61DA990F" w14:textId="77777777" w:rsidR="00074C2B" w:rsidRPr="00074C2B" w:rsidRDefault="00074C2B" w:rsidP="00074C2B">
      <w:pPr>
        <w:spacing w:after="0" w:line="240" w:lineRule="auto"/>
        <w:rPr>
          <w:rFonts w:eastAsia="Times New Roman" w:cs="Times New Roman"/>
          <w:iCs/>
          <w:sz w:val="28"/>
          <w:szCs w:val="28"/>
        </w:rPr>
      </w:pPr>
    </w:p>
    <w:p w14:paraId="70E1319D" w14:textId="3BAE0B8D" w:rsidR="00074C2B" w:rsidRPr="00074C2B" w:rsidRDefault="00074C2B" w:rsidP="00074C2B">
      <w:pPr>
        <w:spacing w:after="0" w:line="240" w:lineRule="auto"/>
        <w:rPr>
          <w:rFonts w:eastAsia="Times New Roman" w:cs="Times New Roman"/>
          <w:b/>
          <w:bCs/>
          <w:iCs/>
          <w:sz w:val="28"/>
          <w:szCs w:val="28"/>
        </w:rPr>
      </w:pPr>
      <w:r w:rsidRPr="00074C2B">
        <w:rPr>
          <w:rFonts w:eastAsia="Times New Roman" w:cs="Times New Roman"/>
          <w:b/>
          <w:bCs/>
          <w:iCs/>
          <w:sz w:val="28"/>
          <w:szCs w:val="28"/>
        </w:rPr>
        <w:t>Chủ đề 8: Các quy tắc tính xác suất:</w:t>
      </w:r>
    </w:p>
    <w:p w14:paraId="3BCF93CE" w14:textId="77777777" w:rsidR="00074C2B" w:rsidRPr="00074C2B" w:rsidRDefault="00074C2B" w:rsidP="00074C2B">
      <w:pPr>
        <w:spacing w:after="0" w:line="240" w:lineRule="auto"/>
        <w:jc w:val="both"/>
        <w:rPr>
          <w:rFonts w:eastAsia="Times New Roman" w:cs="Times New Roman"/>
          <w:iCs/>
          <w:sz w:val="28"/>
          <w:szCs w:val="28"/>
        </w:rPr>
      </w:pPr>
      <w:r w:rsidRPr="00074C2B">
        <w:rPr>
          <w:rFonts w:eastAsia="Times New Roman" w:cs="Times New Roman"/>
          <w:iCs/>
          <w:sz w:val="28"/>
          <w:szCs w:val="28"/>
        </w:rPr>
        <w:t xml:space="preserve"> Nắm được các khái niệm hợp và giao của hai biến cố.</w:t>
      </w:r>
    </w:p>
    <w:p w14:paraId="25660DB2" w14:textId="77777777" w:rsidR="00074C2B" w:rsidRPr="00074C2B" w:rsidRDefault="00074C2B" w:rsidP="00074C2B">
      <w:pPr>
        <w:spacing w:after="0" w:line="240" w:lineRule="auto"/>
        <w:jc w:val="both"/>
        <w:rPr>
          <w:rFonts w:eastAsia="Times New Roman" w:cs="Times New Roman"/>
          <w:iCs/>
          <w:sz w:val="28"/>
          <w:szCs w:val="28"/>
        </w:rPr>
      </w:pPr>
      <w:r w:rsidRPr="00074C2B">
        <w:rPr>
          <w:rFonts w:eastAsia="Times New Roman" w:cs="Times New Roman"/>
          <w:iCs/>
          <w:sz w:val="28"/>
          <w:szCs w:val="28"/>
        </w:rPr>
        <w:t>- Nắm được khi nào hai biến cố xung khắc.</w:t>
      </w:r>
    </w:p>
    <w:p w14:paraId="5728208E" w14:textId="77777777" w:rsidR="00074C2B" w:rsidRPr="00074C2B" w:rsidRDefault="00074C2B" w:rsidP="00074C2B">
      <w:pPr>
        <w:spacing w:after="0" w:line="240" w:lineRule="auto"/>
        <w:jc w:val="both"/>
        <w:rPr>
          <w:rFonts w:eastAsia="Times New Roman" w:cs="Times New Roman"/>
          <w:iCs/>
          <w:sz w:val="28"/>
          <w:szCs w:val="28"/>
        </w:rPr>
      </w:pPr>
      <w:r w:rsidRPr="00074C2B">
        <w:rPr>
          <w:rFonts w:eastAsia="Times New Roman" w:cs="Times New Roman"/>
          <w:iCs/>
          <w:sz w:val="28"/>
          <w:szCs w:val="28"/>
        </w:rPr>
        <w:t>- Nắm được khi nào hai biến cố độc lập</w:t>
      </w:r>
    </w:p>
    <w:p w14:paraId="3975DEF3" w14:textId="77777777" w:rsidR="00074C2B" w:rsidRDefault="00074C2B" w:rsidP="00074C2B">
      <w:pPr>
        <w:spacing w:after="0" w:line="240" w:lineRule="auto"/>
        <w:jc w:val="both"/>
        <w:rPr>
          <w:rFonts w:eastAsia="Times New Roman" w:cs="Times New Roman"/>
          <w:iCs/>
          <w:sz w:val="28"/>
          <w:szCs w:val="28"/>
        </w:rPr>
      </w:pPr>
      <w:r w:rsidRPr="00074C2B">
        <w:rPr>
          <w:rFonts w:eastAsia="Times New Roman" w:cs="Times New Roman"/>
          <w:iCs/>
          <w:sz w:val="28"/>
          <w:szCs w:val="28"/>
        </w:rPr>
        <w:t>- Vận dụng quy tắt cộng và nhân xác suất để giải các bài toán xác suất đơn giản.</w:t>
      </w:r>
    </w:p>
    <w:p w14:paraId="0F36D826" w14:textId="77777777" w:rsidR="00074C2B" w:rsidRPr="00074C2B" w:rsidRDefault="00074C2B" w:rsidP="00074C2B">
      <w:pPr>
        <w:spacing w:after="0" w:line="240" w:lineRule="auto"/>
        <w:jc w:val="both"/>
        <w:rPr>
          <w:rFonts w:eastAsia="Times New Roman" w:cs="Times New Roman"/>
          <w:iCs/>
          <w:sz w:val="28"/>
          <w:szCs w:val="28"/>
        </w:rPr>
      </w:pPr>
    </w:p>
    <w:p w14:paraId="79F6D150" w14:textId="2592513A" w:rsidR="00074C2B" w:rsidRPr="00074C2B" w:rsidRDefault="00074C2B" w:rsidP="00074C2B">
      <w:pPr>
        <w:spacing w:after="0" w:line="240" w:lineRule="auto"/>
        <w:rPr>
          <w:rFonts w:eastAsia="Times New Roman" w:cs="Times New Roman"/>
          <w:b/>
          <w:bCs/>
          <w:iCs/>
          <w:sz w:val="28"/>
          <w:szCs w:val="28"/>
        </w:rPr>
      </w:pPr>
      <w:r w:rsidRPr="00074C2B">
        <w:rPr>
          <w:rFonts w:eastAsia="Times New Roman" w:cs="Times New Roman"/>
          <w:b/>
          <w:bCs/>
          <w:iCs/>
          <w:sz w:val="28"/>
          <w:szCs w:val="28"/>
        </w:rPr>
        <w:t>Chủ đề 9: Đạo hàm:</w:t>
      </w:r>
    </w:p>
    <w:p w14:paraId="39F86AF1" w14:textId="1F8AA96C" w:rsidR="00074C2B" w:rsidRPr="00074C2B" w:rsidRDefault="00074C2B" w:rsidP="00074C2B">
      <w:pPr>
        <w:spacing w:after="0" w:line="240" w:lineRule="auto"/>
        <w:rPr>
          <w:rFonts w:eastAsia="Times New Roman" w:cs="Times New Roman"/>
          <w:iCs/>
          <w:sz w:val="28"/>
          <w:szCs w:val="28"/>
        </w:rPr>
      </w:pPr>
      <w:r w:rsidRPr="00074C2B">
        <w:rPr>
          <w:rFonts w:eastAsia="Times New Roman" w:cs="Times New Roman"/>
          <w:iCs/>
          <w:sz w:val="28"/>
          <w:szCs w:val="28"/>
        </w:rPr>
        <w:t>-</w:t>
      </w:r>
      <w:r w:rsidRPr="00074C2B">
        <w:rPr>
          <w:rFonts w:eastAsia="Times New Roman" w:cs="Times New Roman"/>
          <w:iCs/>
          <w:sz w:val="28"/>
          <w:szCs w:val="28"/>
        </w:rPr>
        <w:tab/>
        <w:t>Tính đạo hàm của các hàm số cơ bản</w:t>
      </w:r>
    </w:p>
    <w:p w14:paraId="0A2B75F2" w14:textId="77777777" w:rsidR="00074C2B" w:rsidRPr="00074C2B" w:rsidRDefault="00074C2B" w:rsidP="00074C2B">
      <w:pPr>
        <w:spacing w:after="0" w:line="240" w:lineRule="auto"/>
        <w:rPr>
          <w:rFonts w:eastAsia="Times New Roman" w:cs="Times New Roman"/>
          <w:iCs/>
          <w:sz w:val="28"/>
          <w:szCs w:val="28"/>
        </w:rPr>
      </w:pPr>
    </w:p>
    <w:p w14:paraId="405888F3" w14:textId="77777777" w:rsidR="00074C2B" w:rsidRPr="00074C2B" w:rsidRDefault="00074C2B" w:rsidP="00074C2B">
      <w:pPr>
        <w:spacing w:after="0" w:line="240" w:lineRule="auto"/>
        <w:rPr>
          <w:rFonts w:eastAsia="Times New Roman" w:cs="Times New Roman"/>
          <w:iCs/>
          <w:sz w:val="28"/>
          <w:szCs w:val="28"/>
        </w:rPr>
      </w:pPr>
      <w:r w:rsidRPr="00074C2B">
        <w:rPr>
          <w:rFonts w:eastAsia="Times New Roman" w:cs="Times New Roman"/>
          <w:iCs/>
          <w:sz w:val="28"/>
          <w:szCs w:val="28"/>
        </w:rPr>
        <w:t>-</w:t>
      </w:r>
      <w:r w:rsidRPr="00074C2B">
        <w:rPr>
          <w:rFonts w:eastAsia="Times New Roman" w:cs="Times New Roman"/>
          <w:iCs/>
          <w:sz w:val="28"/>
          <w:szCs w:val="28"/>
        </w:rPr>
        <w:tab/>
        <w:t>Tính đạo  hàm hàm hợp</w:t>
      </w:r>
    </w:p>
    <w:p w14:paraId="368356A6" w14:textId="77777777" w:rsidR="00C4293D" w:rsidRPr="00074C2B" w:rsidRDefault="00C4293D" w:rsidP="00074C2B">
      <w:pPr>
        <w:spacing w:after="0" w:line="240" w:lineRule="auto"/>
        <w:rPr>
          <w:rFonts w:eastAsia="Times New Roman" w:cs="Times New Roman"/>
          <w:iCs/>
          <w:sz w:val="28"/>
          <w:szCs w:val="28"/>
        </w:rPr>
      </w:pPr>
    </w:p>
    <w:p w14:paraId="679FED5A" w14:textId="65097C30" w:rsidR="00C4293D" w:rsidRPr="00074C2B" w:rsidRDefault="00C4293D" w:rsidP="00074C2B">
      <w:pPr>
        <w:spacing w:after="0" w:line="240" w:lineRule="auto"/>
        <w:rPr>
          <w:rFonts w:eastAsia="Calibri" w:cs="Times New Roman"/>
          <w:b/>
          <w:sz w:val="28"/>
          <w:szCs w:val="28"/>
        </w:rPr>
      </w:pPr>
      <w:r w:rsidRPr="00074C2B">
        <w:rPr>
          <w:rFonts w:eastAsia="Calibri" w:cs="Times New Roman"/>
          <w:iCs/>
          <w:sz w:val="28"/>
          <w:szCs w:val="28"/>
          <w:lang w:val="fr-FR"/>
        </w:rPr>
        <w:t xml:space="preserve">                                                              </w:t>
      </w:r>
      <w:r w:rsidR="00B45063" w:rsidRPr="00074C2B">
        <w:rPr>
          <w:rFonts w:eastAsia="Calibri" w:cs="Times New Roman"/>
          <w:iCs/>
          <w:sz w:val="28"/>
          <w:szCs w:val="28"/>
          <w:lang w:val="fr-FR"/>
        </w:rPr>
        <w:t xml:space="preserve">                         </w:t>
      </w:r>
      <w:r w:rsidR="00B45063" w:rsidRPr="00074C2B">
        <w:rPr>
          <w:rFonts w:eastAsia="Calibri" w:cs="Times New Roman"/>
          <w:i/>
          <w:sz w:val="28"/>
          <w:szCs w:val="28"/>
          <w:lang w:val="fr-FR"/>
        </w:rPr>
        <w:t>Hải Phòng, tháng 8 năm 202</w:t>
      </w:r>
      <w:r w:rsidR="00582DB5" w:rsidRPr="00074C2B">
        <w:rPr>
          <w:rFonts w:eastAsia="Calibri" w:cs="Times New Roman"/>
          <w:i/>
          <w:sz w:val="28"/>
          <w:szCs w:val="28"/>
          <w:lang w:val="fr-FR"/>
        </w:rPr>
        <w:t>3</w:t>
      </w:r>
    </w:p>
    <w:p w14:paraId="7D6187BC" w14:textId="08FDE47B" w:rsidR="00C4293D" w:rsidRPr="00074C2B" w:rsidRDefault="00C4293D" w:rsidP="00074C2B">
      <w:pPr>
        <w:spacing w:after="0" w:line="240" w:lineRule="auto"/>
        <w:jc w:val="both"/>
        <w:rPr>
          <w:rFonts w:eastAsia="Calibri" w:cs="Times New Roman"/>
          <w:b/>
          <w:sz w:val="28"/>
          <w:szCs w:val="28"/>
          <w:lang w:val="fr-FR"/>
        </w:rPr>
      </w:pPr>
      <w:r w:rsidRPr="00074C2B">
        <w:rPr>
          <w:rFonts w:eastAsia="Calibri" w:cs="Times New Roman"/>
          <w:b/>
          <w:sz w:val="28"/>
          <w:szCs w:val="28"/>
        </w:rPr>
        <w:t xml:space="preserve">                                                                                               </w:t>
      </w:r>
      <w:r w:rsidRPr="00074C2B">
        <w:rPr>
          <w:rFonts w:eastAsia="Calibri" w:cs="Times New Roman"/>
          <w:b/>
          <w:sz w:val="28"/>
          <w:szCs w:val="28"/>
          <w:lang w:val="fr-FR"/>
        </w:rPr>
        <w:t>Người lập kế hoạch</w:t>
      </w:r>
    </w:p>
    <w:p w14:paraId="21A122AC" w14:textId="77777777" w:rsidR="00C4293D" w:rsidRPr="00074C2B" w:rsidRDefault="00C4293D" w:rsidP="00074C2B">
      <w:pPr>
        <w:spacing w:after="0" w:line="240" w:lineRule="auto"/>
        <w:rPr>
          <w:rFonts w:eastAsia="Calibri" w:cs="Times New Roman"/>
          <w:sz w:val="28"/>
          <w:szCs w:val="28"/>
          <w:lang w:val="fr-FR"/>
        </w:rPr>
      </w:pPr>
    </w:p>
    <w:p w14:paraId="3DBBDF33" w14:textId="77777777" w:rsidR="00C4293D" w:rsidRPr="00074C2B" w:rsidRDefault="00C4293D" w:rsidP="00074C2B">
      <w:pPr>
        <w:spacing w:after="0" w:line="240" w:lineRule="auto"/>
        <w:rPr>
          <w:rFonts w:eastAsia="Arial Unicode MS" w:cs="Times New Roman"/>
          <w:sz w:val="28"/>
          <w:szCs w:val="28"/>
          <w:lang w:val="fr-FR"/>
        </w:rPr>
      </w:pPr>
    </w:p>
    <w:p w14:paraId="6B6E82A3" w14:textId="77777777" w:rsidR="00C4293D" w:rsidRPr="00074C2B" w:rsidRDefault="00C4293D" w:rsidP="00074C2B">
      <w:pPr>
        <w:spacing w:after="0" w:line="240" w:lineRule="auto"/>
        <w:rPr>
          <w:rFonts w:eastAsia="Arial Unicode MS" w:cs="Times New Roman"/>
          <w:sz w:val="28"/>
          <w:szCs w:val="28"/>
          <w:lang w:val="fr-FR"/>
        </w:rPr>
      </w:pPr>
    </w:p>
    <w:p w14:paraId="0996A2A0" w14:textId="77777777" w:rsidR="00C4293D" w:rsidRPr="00074C2B" w:rsidRDefault="00C4293D" w:rsidP="00074C2B">
      <w:pPr>
        <w:spacing w:after="0" w:line="240" w:lineRule="auto"/>
        <w:rPr>
          <w:rFonts w:eastAsia="Arial Unicode MS" w:cs="Times New Roman"/>
          <w:b/>
          <w:sz w:val="28"/>
          <w:szCs w:val="28"/>
          <w:lang w:val="fr-FR"/>
        </w:rPr>
      </w:pPr>
    </w:p>
    <w:p w14:paraId="72E98DE4" w14:textId="7FB27AEB" w:rsidR="00C4293D" w:rsidRPr="00074C2B" w:rsidRDefault="00C4293D" w:rsidP="00074C2B">
      <w:pPr>
        <w:spacing w:after="0" w:line="240" w:lineRule="auto"/>
        <w:rPr>
          <w:rFonts w:eastAsia="Arial Unicode MS" w:cs="Times New Roman"/>
          <w:b/>
          <w:sz w:val="28"/>
          <w:szCs w:val="28"/>
          <w:lang w:val="fr-FR"/>
        </w:rPr>
      </w:pPr>
      <w:r w:rsidRPr="00074C2B">
        <w:rPr>
          <w:rFonts w:eastAsia="Arial Unicode MS" w:cs="Times New Roman"/>
          <w:b/>
          <w:sz w:val="28"/>
          <w:szCs w:val="28"/>
          <w:lang w:val="fr-FR"/>
        </w:rPr>
        <w:t>PHÊ DUYỆT CỦA BAN GIÁM HIỆU                        PHÊ DUYỆT CỦA TỔ CM</w:t>
      </w:r>
    </w:p>
    <w:p w14:paraId="04F565C2" w14:textId="77777777" w:rsidR="005C5D68" w:rsidRPr="00074C2B" w:rsidRDefault="005C5D68" w:rsidP="00074C2B">
      <w:pPr>
        <w:spacing w:after="0" w:line="240" w:lineRule="auto"/>
        <w:rPr>
          <w:rFonts w:cs="Times New Roman"/>
          <w:sz w:val="28"/>
          <w:szCs w:val="28"/>
        </w:rPr>
      </w:pPr>
    </w:p>
    <w:sectPr w:rsidR="005C5D68" w:rsidRPr="00074C2B" w:rsidSect="00BC6729">
      <w:pgSz w:w="11906" w:h="16838" w:code="9"/>
      <w:pgMar w:top="1008" w:right="1138" w:bottom="72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66F7C"/>
    <w:multiLevelType w:val="multilevel"/>
    <w:tmpl w:val="77B8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9750C"/>
    <w:multiLevelType w:val="hybridMultilevel"/>
    <w:tmpl w:val="0656684A"/>
    <w:lvl w:ilvl="0" w:tplc="FC96D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71781"/>
    <w:multiLevelType w:val="hybridMultilevel"/>
    <w:tmpl w:val="8EA84D2A"/>
    <w:lvl w:ilvl="0" w:tplc="042A0001">
      <w:start w:val="1"/>
      <w:numFmt w:val="bullet"/>
      <w:lvlText w:val=""/>
      <w:lvlJc w:val="left"/>
      <w:pPr>
        <w:ind w:left="1684" w:hanging="360"/>
      </w:pPr>
      <w:rPr>
        <w:rFonts w:ascii="Symbol" w:hAnsi="Symbol" w:hint="default"/>
      </w:rPr>
    </w:lvl>
    <w:lvl w:ilvl="1" w:tplc="042A0003" w:tentative="1">
      <w:start w:val="1"/>
      <w:numFmt w:val="bullet"/>
      <w:lvlText w:val="o"/>
      <w:lvlJc w:val="left"/>
      <w:pPr>
        <w:ind w:left="2404" w:hanging="360"/>
      </w:pPr>
      <w:rPr>
        <w:rFonts w:ascii="Courier New" w:hAnsi="Courier New" w:cs="Courier New" w:hint="default"/>
      </w:rPr>
    </w:lvl>
    <w:lvl w:ilvl="2" w:tplc="042A0005" w:tentative="1">
      <w:start w:val="1"/>
      <w:numFmt w:val="bullet"/>
      <w:lvlText w:val=""/>
      <w:lvlJc w:val="left"/>
      <w:pPr>
        <w:ind w:left="3124" w:hanging="360"/>
      </w:pPr>
      <w:rPr>
        <w:rFonts w:ascii="Wingdings" w:hAnsi="Wingdings" w:hint="default"/>
      </w:rPr>
    </w:lvl>
    <w:lvl w:ilvl="3" w:tplc="042A0001" w:tentative="1">
      <w:start w:val="1"/>
      <w:numFmt w:val="bullet"/>
      <w:lvlText w:val=""/>
      <w:lvlJc w:val="left"/>
      <w:pPr>
        <w:ind w:left="3844" w:hanging="360"/>
      </w:pPr>
      <w:rPr>
        <w:rFonts w:ascii="Symbol" w:hAnsi="Symbol" w:hint="default"/>
      </w:rPr>
    </w:lvl>
    <w:lvl w:ilvl="4" w:tplc="042A0003" w:tentative="1">
      <w:start w:val="1"/>
      <w:numFmt w:val="bullet"/>
      <w:lvlText w:val="o"/>
      <w:lvlJc w:val="left"/>
      <w:pPr>
        <w:ind w:left="4564" w:hanging="360"/>
      </w:pPr>
      <w:rPr>
        <w:rFonts w:ascii="Courier New" w:hAnsi="Courier New" w:cs="Courier New" w:hint="default"/>
      </w:rPr>
    </w:lvl>
    <w:lvl w:ilvl="5" w:tplc="042A0005" w:tentative="1">
      <w:start w:val="1"/>
      <w:numFmt w:val="bullet"/>
      <w:lvlText w:val=""/>
      <w:lvlJc w:val="left"/>
      <w:pPr>
        <w:ind w:left="5284" w:hanging="360"/>
      </w:pPr>
      <w:rPr>
        <w:rFonts w:ascii="Wingdings" w:hAnsi="Wingdings" w:hint="default"/>
      </w:rPr>
    </w:lvl>
    <w:lvl w:ilvl="6" w:tplc="042A0001" w:tentative="1">
      <w:start w:val="1"/>
      <w:numFmt w:val="bullet"/>
      <w:lvlText w:val=""/>
      <w:lvlJc w:val="left"/>
      <w:pPr>
        <w:ind w:left="6004" w:hanging="360"/>
      </w:pPr>
      <w:rPr>
        <w:rFonts w:ascii="Symbol" w:hAnsi="Symbol" w:hint="default"/>
      </w:rPr>
    </w:lvl>
    <w:lvl w:ilvl="7" w:tplc="042A0003" w:tentative="1">
      <w:start w:val="1"/>
      <w:numFmt w:val="bullet"/>
      <w:lvlText w:val="o"/>
      <w:lvlJc w:val="left"/>
      <w:pPr>
        <w:ind w:left="6724" w:hanging="360"/>
      </w:pPr>
      <w:rPr>
        <w:rFonts w:ascii="Courier New" w:hAnsi="Courier New" w:cs="Courier New" w:hint="default"/>
      </w:rPr>
    </w:lvl>
    <w:lvl w:ilvl="8" w:tplc="042A0005" w:tentative="1">
      <w:start w:val="1"/>
      <w:numFmt w:val="bullet"/>
      <w:lvlText w:val=""/>
      <w:lvlJc w:val="left"/>
      <w:pPr>
        <w:ind w:left="7444" w:hanging="360"/>
      </w:pPr>
      <w:rPr>
        <w:rFonts w:ascii="Wingdings" w:hAnsi="Wingdings" w:hint="default"/>
      </w:rPr>
    </w:lvl>
  </w:abstractNum>
  <w:num w:numId="1" w16cid:durableId="915091858">
    <w:abstractNumId w:val="2"/>
  </w:num>
  <w:num w:numId="2" w16cid:durableId="1977221462">
    <w:abstractNumId w:val="0"/>
  </w:num>
  <w:num w:numId="3" w16cid:durableId="1396704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93D"/>
    <w:rsid w:val="00006B61"/>
    <w:rsid w:val="00041233"/>
    <w:rsid w:val="00055096"/>
    <w:rsid w:val="00074C2B"/>
    <w:rsid w:val="000A0443"/>
    <w:rsid w:val="000F6E57"/>
    <w:rsid w:val="00120DB9"/>
    <w:rsid w:val="00226084"/>
    <w:rsid w:val="002C06B0"/>
    <w:rsid w:val="002E33F2"/>
    <w:rsid w:val="003537E3"/>
    <w:rsid w:val="00384545"/>
    <w:rsid w:val="003A1784"/>
    <w:rsid w:val="00495AF7"/>
    <w:rsid w:val="004A2939"/>
    <w:rsid w:val="00500641"/>
    <w:rsid w:val="0052625A"/>
    <w:rsid w:val="00582DB5"/>
    <w:rsid w:val="005C5D68"/>
    <w:rsid w:val="00600490"/>
    <w:rsid w:val="00662AE2"/>
    <w:rsid w:val="00683BD6"/>
    <w:rsid w:val="00810D54"/>
    <w:rsid w:val="00815011"/>
    <w:rsid w:val="008511D1"/>
    <w:rsid w:val="0096433E"/>
    <w:rsid w:val="00A25EC4"/>
    <w:rsid w:val="00A71E13"/>
    <w:rsid w:val="00A9212D"/>
    <w:rsid w:val="00AC1300"/>
    <w:rsid w:val="00B45063"/>
    <w:rsid w:val="00B96DCC"/>
    <w:rsid w:val="00BC6729"/>
    <w:rsid w:val="00BD07B3"/>
    <w:rsid w:val="00C4293D"/>
    <w:rsid w:val="00C67873"/>
    <w:rsid w:val="00CA7852"/>
    <w:rsid w:val="00DF0C51"/>
    <w:rsid w:val="00E20F24"/>
    <w:rsid w:val="00E219E3"/>
    <w:rsid w:val="00EF16F7"/>
    <w:rsid w:val="00FE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7834"/>
  <w15:chartTrackingRefBased/>
  <w15:docId w15:val="{EA53355C-913C-4E84-9675-E4C126DF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852"/>
    <w:pPr>
      <w:spacing w:before="120" w:after="0" w:line="240" w:lineRule="auto"/>
      <w:ind w:left="720" w:hanging="720"/>
      <w:contextualSpacing/>
    </w:pPr>
    <w:rPr>
      <w:rFonts w:ascii="Calibri" w:hAnsi="Calibri"/>
      <w:sz w:val="22"/>
    </w:rPr>
  </w:style>
  <w:style w:type="paragraph" w:styleId="NormalWeb">
    <w:name w:val="Normal (Web)"/>
    <w:basedOn w:val="Normal"/>
    <w:uiPriority w:val="99"/>
    <w:unhideWhenUsed/>
    <w:rsid w:val="0052625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96433E"/>
    <w:rPr>
      <w:color w:val="0000FF"/>
      <w:u w:val="single"/>
    </w:rPr>
  </w:style>
  <w:style w:type="paragraph" w:customStyle="1" w:styleId="cs95e872d0">
    <w:name w:val="cs95e872d0"/>
    <w:basedOn w:val="Normal"/>
    <w:rsid w:val="0096433E"/>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964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05726">
      <w:bodyDiv w:val="1"/>
      <w:marLeft w:val="0"/>
      <w:marRight w:val="0"/>
      <w:marTop w:val="0"/>
      <w:marBottom w:val="0"/>
      <w:divBdr>
        <w:top w:val="none" w:sz="0" w:space="0" w:color="auto"/>
        <w:left w:val="none" w:sz="0" w:space="0" w:color="auto"/>
        <w:bottom w:val="none" w:sz="0" w:space="0" w:color="auto"/>
        <w:right w:val="none" w:sz="0" w:space="0" w:color="auto"/>
      </w:divBdr>
    </w:div>
    <w:div w:id="530995003">
      <w:bodyDiv w:val="1"/>
      <w:marLeft w:val="0"/>
      <w:marRight w:val="0"/>
      <w:marTop w:val="0"/>
      <w:marBottom w:val="0"/>
      <w:divBdr>
        <w:top w:val="none" w:sz="0" w:space="0" w:color="auto"/>
        <w:left w:val="none" w:sz="0" w:space="0" w:color="auto"/>
        <w:bottom w:val="none" w:sz="0" w:space="0" w:color="auto"/>
        <w:right w:val="none" w:sz="0" w:space="0" w:color="auto"/>
      </w:divBdr>
    </w:div>
    <w:div w:id="982466182">
      <w:bodyDiv w:val="1"/>
      <w:marLeft w:val="0"/>
      <w:marRight w:val="0"/>
      <w:marTop w:val="0"/>
      <w:marBottom w:val="0"/>
      <w:divBdr>
        <w:top w:val="none" w:sz="0" w:space="0" w:color="auto"/>
        <w:left w:val="none" w:sz="0" w:space="0" w:color="auto"/>
        <w:bottom w:val="none" w:sz="0" w:space="0" w:color="auto"/>
        <w:right w:val="none" w:sz="0" w:space="0" w:color="auto"/>
      </w:divBdr>
    </w:div>
    <w:div w:id="1112015786">
      <w:bodyDiv w:val="1"/>
      <w:marLeft w:val="0"/>
      <w:marRight w:val="0"/>
      <w:marTop w:val="0"/>
      <w:marBottom w:val="0"/>
      <w:divBdr>
        <w:top w:val="none" w:sz="0" w:space="0" w:color="auto"/>
        <w:left w:val="none" w:sz="0" w:space="0" w:color="auto"/>
        <w:bottom w:val="none" w:sz="0" w:space="0" w:color="auto"/>
        <w:right w:val="none" w:sz="0" w:space="0" w:color="auto"/>
      </w:divBdr>
    </w:div>
    <w:div w:id="1120760036">
      <w:bodyDiv w:val="1"/>
      <w:marLeft w:val="0"/>
      <w:marRight w:val="0"/>
      <w:marTop w:val="0"/>
      <w:marBottom w:val="0"/>
      <w:divBdr>
        <w:top w:val="none" w:sz="0" w:space="0" w:color="auto"/>
        <w:left w:val="none" w:sz="0" w:space="0" w:color="auto"/>
        <w:bottom w:val="none" w:sz="0" w:space="0" w:color="auto"/>
        <w:right w:val="none" w:sz="0" w:space="0" w:color="auto"/>
      </w:divBdr>
    </w:div>
    <w:div w:id="1368527849">
      <w:bodyDiv w:val="1"/>
      <w:marLeft w:val="0"/>
      <w:marRight w:val="0"/>
      <w:marTop w:val="0"/>
      <w:marBottom w:val="0"/>
      <w:divBdr>
        <w:top w:val="none" w:sz="0" w:space="0" w:color="auto"/>
        <w:left w:val="none" w:sz="0" w:space="0" w:color="auto"/>
        <w:bottom w:val="none" w:sz="0" w:space="0" w:color="auto"/>
        <w:right w:val="none" w:sz="0" w:space="0" w:color="auto"/>
      </w:divBdr>
    </w:div>
    <w:div w:id="1571887990">
      <w:bodyDiv w:val="1"/>
      <w:marLeft w:val="0"/>
      <w:marRight w:val="0"/>
      <w:marTop w:val="0"/>
      <w:marBottom w:val="0"/>
      <w:divBdr>
        <w:top w:val="none" w:sz="0" w:space="0" w:color="auto"/>
        <w:left w:val="none" w:sz="0" w:space="0" w:color="auto"/>
        <w:bottom w:val="none" w:sz="0" w:space="0" w:color="auto"/>
        <w:right w:val="none" w:sz="0" w:space="0" w:color="auto"/>
      </w:divBdr>
    </w:div>
    <w:div w:id="1586962638">
      <w:bodyDiv w:val="1"/>
      <w:marLeft w:val="0"/>
      <w:marRight w:val="0"/>
      <w:marTop w:val="0"/>
      <w:marBottom w:val="0"/>
      <w:divBdr>
        <w:top w:val="none" w:sz="0" w:space="0" w:color="auto"/>
        <w:left w:val="none" w:sz="0" w:space="0" w:color="auto"/>
        <w:bottom w:val="none" w:sz="0" w:space="0" w:color="auto"/>
        <w:right w:val="none" w:sz="0" w:space="0" w:color="auto"/>
      </w:divBdr>
    </w:div>
    <w:div w:id="1609662081">
      <w:bodyDiv w:val="1"/>
      <w:marLeft w:val="0"/>
      <w:marRight w:val="0"/>
      <w:marTop w:val="0"/>
      <w:marBottom w:val="0"/>
      <w:divBdr>
        <w:top w:val="none" w:sz="0" w:space="0" w:color="auto"/>
        <w:left w:val="none" w:sz="0" w:space="0" w:color="auto"/>
        <w:bottom w:val="none" w:sz="0" w:space="0" w:color="auto"/>
        <w:right w:val="none" w:sz="0" w:space="0" w:color="auto"/>
      </w:divBdr>
    </w:div>
    <w:div w:id="1736589515">
      <w:bodyDiv w:val="1"/>
      <w:marLeft w:val="0"/>
      <w:marRight w:val="0"/>
      <w:marTop w:val="0"/>
      <w:marBottom w:val="0"/>
      <w:divBdr>
        <w:top w:val="none" w:sz="0" w:space="0" w:color="auto"/>
        <w:left w:val="none" w:sz="0" w:space="0" w:color="auto"/>
        <w:bottom w:val="none" w:sz="0" w:space="0" w:color="auto"/>
        <w:right w:val="none" w:sz="0" w:space="0" w:color="auto"/>
      </w:divBdr>
      <w:divsChild>
        <w:div w:id="1668822219">
          <w:marLeft w:val="0"/>
          <w:marRight w:val="0"/>
          <w:marTop w:val="0"/>
          <w:marBottom w:val="0"/>
          <w:divBdr>
            <w:top w:val="none" w:sz="0" w:space="0" w:color="auto"/>
            <w:left w:val="none" w:sz="0" w:space="0" w:color="auto"/>
            <w:bottom w:val="none" w:sz="0" w:space="0" w:color="auto"/>
            <w:right w:val="none" w:sz="0" w:space="0" w:color="auto"/>
          </w:divBdr>
        </w:div>
        <w:div w:id="1760373534">
          <w:marLeft w:val="0"/>
          <w:marRight w:val="0"/>
          <w:marTop w:val="0"/>
          <w:marBottom w:val="0"/>
          <w:divBdr>
            <w:top w:val="none" w:sz="0" w:space="0" w:color="auto"/>
            <w:left w:val="none" w:sz="0" w:space="0" w:color="auto"/>
            <w:bottom w:val="none" w:sz="0" w:space="0" w:color="auto"/>
            <w:right w:val="none" w:sz="0" w:space="0" w:color="auto"/>
          </w:divBdr>
        </w:div>
        <w:div w:id="911431115">
          <w:marLeft w:val="0"/>
          <w:marRight w:val="0"/>
          <w:marTop w:val="0"/>
          <w:marBottom w:val="0"/>
          <w:divBdr>
            <w:top w:val="none" w:sz="0" w:space="0" w:color="auto"/>
            <w:left w:val="none" w:sz="0" w:space="0" w:color="auto"/>
            <w:bottom w:val="none" w:sz="0" w:space="0" w:color="auto"/>
            <w:right w:val="none" w:sz="0" w:space="0" w:color="auto"/>
          </w:divBdr>
        </w:div>
        <w:div w:id="1645233759">
          <w:marLeft w:val="0"/>
          <w:marRight w:val="0"/>
          <w:marTop w:val="0"/>
          <w:marBottom w:val="0"/>
          <w:divBdr>
            <w:top w:val="none" w:sz="0" w:space="0" w:color="auto"/>
            <w:left w:val="none" w:sz="0" w:space="0" w:color="auto"/>
            <w:bottom w:val="none" w:sz="0" w:space="0" w:color="auto"/>
            <w:right w:val="none" w:sz="0" w:space="0" w:color="auto"/>
          </w:divBdr>
        </w:div>
        <w:div w:id="1515530325">
          <w:marLeft w:val="0"/>
          <w:marRight w:val="0"/>
          <w:marTop w:val="0"/>
          <w:marBottom w:val="0"/>
          <w:divBdr>
            <w:top w:val="none" w:sz="0" w:space="0" w:color="auto"/>
            <w:left w:val="none" w:sz="0" w:space="0" w:color="auto"/>
            <w:bottom w:val="none" w:sz="0" w:space="0" w:color="auto"/>
            <w:right w:val="none" w:sz="0" w:space="0" w:color="auto"/>
          </w:divBdr>
        </w:div>
        <w:div w:id="1611278385">
          <w:marLeft w:val="0"/>
          <w:marRight w:val="0"/>
          <w:marTop w:val="0"/>
          <w:marBottom w:val="0"/>
          <w:divBdr>
            <w:top w:val="none" w:sz="0" w:space="0" w:color="auto"/>
            <w:left w:val="none" w:sz="0" w:space="0" w:color="auto"/>
            <w:bottom w:val="none" w:sz="0" w:space="0" w:color="auto"/>
            <w:right w:val="none" w:sz="0" w:space="0" w:color="auto"/>
          </w:divBdr>
        </w:div>
        <w:div w:id="1972594371">
          <w:marLeft w:val="0"/>
          <w:marRight w:val="0"/>
          <w:marTop w:val="0"/>
          <w:marBottom w:val="0"/>
          <w:divBdr>
            <w:top w:val="none" w:sz="0" w:space="0" w:color="auto"/>
            <w:left w:val="none" w:sz="0" w:space="0" w:color="auto"/>
            <w:bottom w:val="none" w:sz="0" w:space="0" w:color="auto"/>
            <w:right w:val="none" w:sz="0" w:space="0" w:color="auto"/>
          </w:divBdr>
        </w:div>
        <w:div w:id="2143763506">
          <w:marLeft w:val="0"/>
          <w:marRight w:val="0"/>
          <w:marTop w:val="0"/>
          <w:marBottom w:val="0"/>
          <w:divBdr>
            <w:top w:val="none" w:sz="0" w:space="0" w:color="auto"/>
            <w:left w:val="none" w:sz="0" w:space="0" w:color="auto"/>
            <w:bottom w:val="none" w:sz="0" w:space="0" w:color="auto"/>
            <w:right w:val="none" w:sz="0" w:space="0" w:color="auto"/>
          </w:divBdr>
        </w:div>
        <w:div w:id="1730107041">
          <w:marLeft w:val="0"/>
          <w:marRight w:val="0"/>
          <w:marTop w:val="0"/>
          <w:marBottom w:val="0"/>
          <w:divBdr>
            <w:top w:val="none" w:sz="0" w:space="0" w:color="auto"/>
            <w:left w:val="none" w:sz="0" w:space="0" w:color="auto"/>
            <w:bottom w:val="none" w:sz="0" w:space="0" w:color="auto"/>
            <w:right w:val="none" w:sz="0" w:space="0" w:color="auto"/>
          </w:divBdr>
        </w:div>
        <w:div w:id="1960720605">
          <w:marLeft w:val="0"/>
          <w:marRight w:val="0"/>
          <w:marTop w:val="0"/>
          <w:marBottom w:val="0"/>
          <w:divBdr>
            <w:top w:val="none" w:sz="0" w:space="0" w:color="auto"/>
            <w:left w:val="none" w:sz="0" w:space="0" w:color="auto"/>
            <w:bottom w:val="none" w:sz="0" w:space="0" w:color="auto"/>
            <w:right w:val="none" w:sz="0" w:space="0" w:color="auto"/>
          </w:divBdr>
        </w:div>
        <w:div w:id="137302552">
          <w:marLeft w:val="0"/>
          <w:marRight w:val="0"/>
          <w:marTop w:val="0"/>
          <w:marBottom w:val="0"/>
          <w:divBdr>
            <w:top w:val="none" w:sz="0" w:space="0" w:color="auto"/>
            <w:left w:val="none" w:sz="0" w:space="0" w:color="auto"/>
            <w:bottom w:val="none" w:sz="0" w:space="0" w:color="auto"/>
            <w:right w:val="none" w:sz="0" w:space="0" w:color="auto"/>
          </w:divBdr>
        </w:div>
        <w:div w:id="676807505">
          <w:marLeft w:val="0"/>
          <w:marRight w:val="0"/>
          <w:marTop w:val="0"/>
          <w:marBottom w:val="0"/>
          <w:divBdr>
            <w:top w:val="none" w:sz="0" w:space="0" w:color="auto"/>
            <w:left w:val="none" w:sz="0" w:space="0" w:color="auto"/>
            <w:bottom w:val="none" w:sz="0" w:space="0" w:color="auto"/>
            <w:right w:val="none" w:sz="0" w:space="0" w:color="auto"/>
          </w:divBdr>
        </w:div>
        <w:div w:id="459222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Hà Nguyễn</cp:lastModifiedBy>
  <cp:revision>2</cp:revision>
  <cp:lastPrinted>2023-09-05T00:54:00Z</cp:lastPrinted>
  <dcterms:created xsi:type="dcterms:W3CDTF">2023-09-07T01:15:00Z</dcterms:created>
  <dcterms:modified xsi:type="dcterms:W3CDTF">2023-09-07T01:15:00Z</dcterms:modified>
</cp:coreProperties>
</file>