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A6E9D" w14:textId="77777777" w:rsidR="008D54F8" w:rsidRPr="00D224AC" w:rsidRDefault="008D54F8" w:rsidP="008D54F8">
      <w:pPr>
        <w:jc w:val="center"/>
        <w:rPr>
          <w:b/>
          <w:bCs/>
        </w:rPr>
      </w:pPr>
      <w:r w:rsidRPr="00D224AC">
        <w:rPr>
          <w:b/>
          <w:bCs/>
        </w:rPr>
        <w:t>ĐỀ KHẢO SÁT ĐỘI TUYỂN HỌC SINH GIỎI BẢNG B</w:t>
      </w:r>
    </w:p>
    <w:p w14:paraId="3B3274C5" w14:textId="77777777" w:rsidR="008D54F8" w:rsidRPr="00D224AC" w:rsidRDefault="008D54F8" w:rsidP="008D54F8">
      <w:pPr>
        <w:jc w:val="center"/>
        <w:rPr>
          <w:b/>
          <w:bCs/>
        </w:rPr>
      </w:pPr>
      <w:r w:rsidRPr="00D224AC">
        <w:rPr>
          <w:b/>
          <w:bCs/>
        </w:rPr>
        <w:t>NĂM HỌC 2023 – 2024</w:t>
      </w:r>
    </w:p>
    <w:p w14:paraId="19B68D99" w14:textId="1D99723A" w:rsidR="008D54F8" w:rsidRPr="00D224AC" w:rsidRDefault="008D54F8" w:rsidP="008D54F8">
      <w:pPr>
        <w:jc w:val="center"/>
        <w:rPr>
          <w:b/>
          <w:bCs/>
        </w:rPr>
      </w:pPr>
      <w:r w:rsidRPr="00D224AC">
        <w:rPr>
          <w:b/>
          <w:bCs/>
        </w:rPr>
        <w:t>Môn thi:</w:t>
      </w:r>
      <w:r w:rsidR="00951994" w:rsidRPr="00D224AC">
        <w:rPr>
          <w:b/>
          <w:bCs/>
        </w:rPr>
        <w:t xml:space="preserve"> Lịch sử</w:t>
      </w:r>
    </w:p>
    <w:p w14:paraId="0D0C0D09" w14:textId="58F3437E" w:rsidR="003F6B42" w:rsidRPr="00D224AC" w:rsidRDefault="008D54F8" w:rsidP="00951994">
      <w:r w:rsidRPr="00D224AC">
        <w:t xml:space="preserve">                                              Thời gian làm bài: 180 phút (đề gồm </w:t>
      </w:r>
      <w:r w:rsidR="00951994" w:rsidRPr="00D224AC">
        <w:t xml:space="preserve">1 </w:t>
      </w:r>
      <w:r w:rsidRPr="00D224AC">
        <w:t>trang)</w:t>
      </w:r>
    </w:p>
    <w:p w14:paraId="62087E8A" w14:textId="52FB4828" w:rsidR="00236B65" w:rsidRPr="00D224AC" w:rsidRDefault="00236B65" w:rsidP="00DE1C9A">
      <w:pPr>
        <w:spacing w:line="360" w:lineRule="auto"/>
        <w:jc w:val="both"/>
        <w:rPr>
          <w:b/>
          <w:i/>
          <w:szCs w:val="26"/>
          <w:lang w:val="vi-VN"/>
        </w:rPr>
      </w:pPr>
      <w:r w:rsidRPr="00D224AC">
        <w:rPr>
          <w:b/>
          <w:szCs w:val="26"/>
          <w:lang w:val="vi-VN"/>
        </w:rPr>
        <w:t xml:space="preserve">Câu 1. </w:t>
      </w:r>
      <w:r w:rsidRPr="00D224AC">
        <w:rPr>
          <w:b/>
          <w:i/>
          <w:szCs w:val="26"/>
          <w:lang w:val="vi-VN"/>
        </w:rPr>
        <w:t>(2,0 điểm)</w:t>
      </w:r>
    </w:p>
    <w:p w14:paraId="3B7EABD4" w14:textId="0B957007" w:rsidR="00236B65" w:rsidRPr="00D224AC" w:rsidRDefault="00236B65" w:rsidP="00DE1C9A">
      <w:pPr>
        <w:spacing w:line="360" w:lineRule="auto"/>
        <w:jc w:val="both"/>
        <w:rPr>
          <w:b/>
          <w:i/>
          <w:szCs w:val="26"/>
          <w:lang w:val="vi-VN"/>
        </w:rPr>
      </w:pPr>
      <w:r w:rsidRPr="00D224AC">
        <w:t xml:space="preserve">        Phân tích bối cảnh lịch sử và những điểm mới của phong trào yêu nước ở Việt Nam đầu thế kỉ XX.  </w:t>
      </w:r>
    </w:p>
    <w:p w14:paraId="329C1E4A" w14:textId="75F2F09C" w:rsidR="00236B65" w:rsidRPr="00D224AC" w:rsidRDefault="00236B65" w:rsidP="00DE1C9A">
      <w:pPr>
        <w:tabs>
          <w:tab w:val="left" w:pos="900"/>
        </w:tabs>
        <w:spacing w:line="360" w:lineRule="auto"/>
        <w:jc w:val="both"/>
        <w:rPr>
          <w:b/>
          <w:i/>
          <w:szCs w:val="26"/>
          <w:lang w:val="vi-VN"/>
        </w:rPr>
      </w:pPr>
      <w:r w:rsidRPr="00D224AC">
        <w:rPr>
          <w:b/>
          <w:szCs w:val="26"/>
          <w:lang w:val="vi-VN"/>
        </w:rPr>
        <w:t xml:space="preserve">Câu 2. </w:t>
      </w:r>
      <w:r w:rsidRPr="00D224AC">
        <w:rPr>
          <w:b/>
          <w:i/>
          <w:szCs w:val="26"/>
          <w:lang w:val="vi-VN"/>
        </w:rPr>
        <w:t>(2,0 điểm)</w:t>
      </w:r>
    </w:p>
    <w:p w14:paraId="0405790D" w14:textId="21545974" w:rsidR="00236B65" w:rsidRPr="00D224AC" w:rsidRDefault="00236B65" w:rsidP="00DE1C9A">
      <w:pPr>
        <w:jc w:val="both"/>
        <w:rPr>
          <w:lang w:val="vi-VN"/>
        </w:rPr>
      </w:pPr>
      <w:r w:rsidRPr="00D224AC">
        <w:t xml:space="preserve">       </w:t>
      </w:r>
      <w:r w:rsidR="0097500A" w:rsidRPr="00D224AC">
        <w:t>Làm rõ quá trình xác lập cục diện hai cực, hai phe – tư bản chủ nghĩa và xã hội chủ nghĩa sau Chiến tranh thế giới thứ hai. Nguyên nhân chủ yếu của cục diện đó là gì?</w:t>
      </w:r>
    </w:p>
    <w:p w14:paraId="6168068D" w14:textId="1CC14F81" w:rsidR="00236B65" w:rsidRPr="00D224AC" w:rsidRDefault="00236B65" w:rsidP="00DE1C9A">
      <w:pPr>
        <w:spacing w:line="360" w:lineRule="auto"/>
        <w:jc w:val="both"/>
        <w:rPr>
          <w:b/>
          <w:i/>
          <w:szCs w:val="26"/>
          <w:lang w:val="vi-VN"/>
        </w:rPr>
      </w:pPr>
      <w:r w:rsidRPr="00D224AC">
        <w:rPr>
          <w:b/>
          <w:szCs w:val="26"/>
          <w:lang w:val="vi-VN"/>
        </w:rPr>
        <w:t xml:space="preserve">Câu 3. </w:t>
      </w:r>
      <w:r w:rsidRPr="00D224AC">
        <w:rPr>
          <w:b/>
          <w:i/>
          <w:szCs w:val="26"/>
          <w:lang w:val="vi-VN"/>
        </w:rPr>
        <w:t>(</w:t>
      </w:r>
      <w:r w:rsidRPr="00D224AC">
        <w:rPr>
          <w:b/>
          <w:i/>
          <w:szCs w:val="26"/>
        </w:rPr>
        <w:t>2</w:t>
      </w:r>
      <w:r w:rsidRPr="00D224AC">
        <w:rPr>
          <w:b/>
          <w:i/>
          <w:szCs w:val="26"/>
          <w:lang w:val="vi-VN"/>
        </w:rPr>
        <w:t>,</w:t>
      </w:r>
      <w:r w:rsidRPr="00D224AC">
        <w:rPr>
          <w:b/>
          <w:i/>
          <w:szCs w:val="26"/>
        </w:rPr>
        <w:t>0</w:t>
      </w:r>
      <w:r w:rsidRPr="00D224AC">
        <w:rPr>
          <w:b/>
          <w:i/>
          <w:szCs w:val="26"/>
          <w:lang w:val="vi-VN"/>
        </w:rPr>
        <w:t xml:space="preserve"> điểm)</w:t>
      </w:r>
    </w:p>
    <w:p w14:paraId="3F13CB86" w14:textId="0DD044A4" w:rsidR="00236B65" w:rsidRPr="00D224AC" w:rsidRDefault="00236B65" w:rsidP="00DE1C9A">
      <w:pPr>
        <w:shd w:val="clear" w:color="auto" w:fill="FFFFFF"/>
        <w:spacing w:after="0" w:line="240" w:lineRule="auto"/>
        <w:jc w:val="both"/>
        <w:rPr>
          <w:rFonts w:eastAsia="Times New Roman" w:cs="Times New Roman"/>
          <w:szCs w:val="26"/>
        </w:rPr>
      </w:pPr>
      <w:r w:rsidRPr="00D224AC">
        <w:t xml:space="preserve">        Vì sao khuynh hướng cứu nước dân chủ tư sản thất bại ở Việt Nam? </w:t>
      </w:r>
      <w:r w:rsidRPr="00D224AC">
        <w:rPr>
          <w:rFonts w:eastAsia="Times New Roman" w:cs="Times New Roman"/>
          <w:szCs w:val="26"/>
        </w:rPr>
        <w:t>Những đóng góp</w:t>
      </w:r>
      <w:r w:rsidRPr="00D224AC">
        <w:rPr>
          <w:rFonts w:eastAsia="Times New Roman" w:cs="Times New Roman"/>
          <w:szCs w:val="26"/>
          <w:lang w:val="vi-VN"/>
        </w:rPr>
        <w:t xml:space="preserve"> </w:t>
      </w:r>
      <w:r w:rsidRPr="00D224AC">
        <w:rPr>
          <w:rFonts w:eastAsia="Times New Roman" w:cs="Times New Roman"/>
          <w:szCs w:val="26"/>
        </w:rPr>
        <w:t>của khuynh hướng này đối với sự phát triển của cách mạng</w:t>
      </w:r>
      <w:r w:rsidRPr="00D224AC">
        <w:rPr>
          <w:rFonts w:eastAsia="Times New Roman" w:cs="Times New Roman"/>
          <w:szCs w:val="26"/>
          <w:lang w:val="vi-VN"/>
        </w:rPr>
        <w:t xml:space="preserve"> </w:t>
      </w:r>
      <w:r w:rsidR="003F6B42" w:rsidRPr="00D224AC">
        <w:rPr>
          <w:rFonts w:eastAsia="Times New Roman" w:cs="Times New Roman"/>
          <w:szCs w:val="26"/>
        </w:rPr>
        <w:t>nước ta</w:t>
      </w:r>
      <w:r w:rsidRPr="00D224AC">
        <w:rPr>
          <w:rFonts w:eastAsia="Times New Roman" w:cs="Times New Roman"/>
          <w:szCs w:val="26"/>
        </w:rPr>
        <w:t>.</w:t>
      </w:r>
    </w:p>
    <w:p w14:paraId="1213914E" w14:textId="77777777" w:rsidR="00DE1C9A" w:rsidRPr="00D224AC" w:rsidRDefault="00DE1C9A" w:rsidP="00DE1C9A">
      <w:pPr>
        <w:shd w:val="clear" w:color="auto" w:fill="FFFFFF"/>
        <w:spacing w:after="0" w:line="240" w:lineRule="auto"/>
        <w:jc w:val="both"/>
        <w:rPr>
          <w:rFonts w:eastAsia="Times New Roman" w:cs="Times New Roman"/>
          <w:szCs w:val="26"/>
        </w:rPr>
      </w:pPr>
    </w:p>
    <w:p w14:paraId="431498DD" w14:textId="30E8061A" w:rsidR="00236B65" w:rsidRPr="00D224AC" w:rsidRDefault="00236B65" w:rsidP="00DE1C9A">
      <w:pPr>
        <w:tabs>
          <w:tab w:val="left" w:pos="900"/>
        </w:tabs>
        <w:spacing w:line="360" w:lineRule="auto"/>
        <w:jc w:val="both"/>
        <w:rPr>
          <w:b/>
          <w:i/>
          <w:szCs w:val="26"/>
          <w:lang w:val="vi-VN"/>
        </w:rPr>
      </w:pPr>
      <w:r w:rsidRPr="00D224AC">
        <w:rPr>
          <w:b/>
          <w:szCs w:val="26"/>
          <w:lang w:val="vi-VN"/>
        </w:rPr>
        <w:t>Câu 4.</w:t>
      </w:r>
      <w:r w:rsidRPr="00D224AC">
        <w:rPr>
          <w:b/>
          <w:szCs w:val="26"/>
        </w:rPr>
        <w:t xml:space="preserve"> </w:t>
      </w:r>
      <w:r w:rsidRPr="00D224AC">
        <w:rPr>
          <w:b/>
          <w:i/>
          <w:szCs w:val="26"/>
          <w:lang w:val="vi-VN"/>
        </w:rPr>
        <w:t>(2,5 điểm)</w:t>
      </w:r>
    </w:p>
    <w:p w14:paraId="503EDF32" w14:textId="42F7333A" w:rsidR="00236B65" w:rsidRPr="00D224AC" w:rsidRDefault="00236B65" w:rsidP="00DE1C9A">
      <w:pPr>
        <w:spacing w:after="0" w:line="240" w:lineRule="auto"/>
        <w:jc w:val="both"/>
        <w:rPr>
          <w:rFonts w:eastAsia="Times New Roman" w:cs="Times New Roman"/>
          <w:bCs/>
          <w:szCs w:val="26"/>
        </w:rPr>
      </w:pPr>
      <w:r w:rsidRPr="00D224AC">
        <w:rPr>
          <w:szCs w:val="26"/>
        </w:rPr>
        <w:t xml:space="preserve">        Bằng dẫn chứng cụ thể, hãy làm sáng tỏ sự sáng suốt của Đảng và Chính phủ trong việc chớp thời cơ “ngàn năm có một” giành chính quyền trong Cách mạng tháng Tám năm 1945 ở Việt Nam. </w:t>
      </w:r>
      <w:r w:rsidRPr="00D224AC">
        <w:rPr>
          <w:rFonts w:eastAsia="Times New Roman" w:cs="Times New Roman"/>
          <w:b/>
          <w:szCs w:val="26"/>
        </w:rPr>
        <w:t xml:space="preserve"> </w:t>
      </w:r>
      <w:r w:rsidRPr="00D224AC">
        <w:rPr>
          <w:rFonts w:eastAsia="Times New Roman" w:cs="Times New Roman"/>
          <w:bCs/>
          <w:szCs w:val="26"/>
        </w:rPr>
        <w:t>Từ nghệ thuật chớp thời cơ Tổng khởi nghĩa tháng Tám, hãy rút ra bài học cho sự nghiệp xây dựng và bảo vệ Tổ quốc hiện nay.</w:t>
      </w:r>
    </w:p>
    <w:p w14:paraId="0173D84E" w14:textId="77777777" w:rsidR="00DE1C9A" w:rsidRPr="00D224AC" w:rsidRDefault="00DE1C9A" w:rsidP="00DE1C9A">
      <w:pPr>
        <w:spacing w:after="0" w:line="240" w:lineRule="auto"/>
        <w:jc w:val="both"/>
        <w:rPr>
          <w:rFonts w:eastAsia="Times New Roman" w:cs="Times New Roman"/>
          <w:bCs/>
          <w:szCs w:val="26"/>
        </w:rPr>
      </w:pPr>
    </w:p>
    <w:p w14:paraId="14E10E56" w14:textId="77777777" w:rsidR="00236B65" w:rsidRPr="00D224AC" w:rsidRDefault="00236B65" w:rsidP="00DE1C9A">
      <w:pPr>
        <w:tabs>
          <w:tab w:val="left" w:pos="900"/>
        </w:tabs>
        <w:spacing w:line="360" w:lineRule="auto"/>
        <w:jc w:val="both"/>
        <w:rPr>
          <w:b/>
          <w:szCs w:val="26"/>
          <w:lang w:val="nl-NL"/>
        </w:rPr>
      </w:pPr>
      <w:r w:rsidRPr="00D224AC">
        <w:rPr>
          <w:b/>
          <w:szCs w:val="26"/>
          <w:lang w:val="vi-VN"/>
        </w:rPr>
        <w:t xml:space="preserve">Câu 5. </w:t>
      </w:r>
      <w:r w:rsidRPr="00D224AC">
        <w:rPr>
          <w:b/>
          <w:i/>
          <w:szCs w:val="26"/>
          <w:lang w:val="vi-VN"/>
        </w:rPr>
        <w:t>(1,</w:t>
      </w:r>
      <w:r w:rsidRPr="00D224AC">
        <w:rPr>
          <w:b/>
          <w:i/>
          <w:szCs w:val="26"/>
        </w:rPr>
        <w:t>5</w:t>
      </w:r>
      <w:r w:rsidRPr="00D224AC">
        <w:rPr>
          <w:b/>
          <w:i/>
          <w:szCs w:val="26"/>
          <w:lang w:val="vi-VN"/>
        </w:rPr>
        <w:t xml:space="preserve"> điểm)</w:t>
      </w:r>
    </w:p>
    <w:p w14:paraId="3CAE3CED" w14:textId="748709A3" w:rsidR="00236B65" w:rsidRPr="00D224AC" w:rsidRDefault="00236B65" w:rsidP="00DE1C9A">
      <w:pPr>
        <w:ind w:left="426" w:hanging="426"/>
        <w:jc w:val="both"/>
      </w:pPr>
      <w:r w:rsidRPr="00D224AC">
        <w:t xml:space="preserve">        </w:t>
      </w:r>
      <w:r w:rsidR="00951994" w:rsidRPr="00D224AC">
        <w:t xml:space="preserve">Anh </w:t>
      </w:r>
      <w:r w:rsidR="0097500A" w:rsidRPr="00D224AC">
        <w:t>/C</w:t>
      </w:r>
      <w:r w:rsidR="00951994" w:rsidRPr="00D224AC">
        <w:t>hị hãy xác định khó kh</w:t>
      </w:r>
      <w:r w:rsidR="0097500A" w:rsidRPr="00D224AC">
        <w:t>ăn</w:t>
      </w:r>
      <w:r w:rsidR="00951994" w:rsidRPr="00D224AC">
        <w:t xml:space="preserve"> lớn nhất của nước Việt Nam dân chủ C</w:t>
      </w:r>
      <w:r w:rsidR="0097500A" w:rsidRPr="00D224AC">
        <w:t>ộng</w:t>
      </w:r>
      <w:r w:rsidR="00951994" w:rsidRPr="00D224AC">
        <w:t xml:space="preserve"> hoà sau Cách m</w:t>
      </w:r>
      <w:r w:rsidR="0097500A" w:rsidRPr="00D224AC">
        <w:t>ạng</w:t>
      </w:r>
      <w:r w:rsidR="00951994" w:rsidRPr="00D224AC">
        <w:t xml:space="preserve"> tháng Tám năm 1945 và nêu rõ biện phá</w:t>
      </w:r>
      <w:r w:rsidR="0097500A" w:rsidRPr="00D224AC">
        <w:t xml:space="preserve">p giải quyết của Cách mạng Việt Nam. </w:t>
      </w:r>
    </w:p>
    <w:p w14:paraId="10BA9C3D" w14:textId="77777777" w:rsidR="00236B65" w:rsidRPr="00D224AC" w:rsidRDefault="00236B65" w:rsidP="00DE1C9A">
      <w:pPr>
        <w:jc w:val="both"/>
      </w:pPr>
    </w:p>
    <w:p w14:paraId="09178B05" w14:textId="44282409" w:rsidR="008D54F8" w:rsidRPr="00D224AC" w:rsidRDefault="003F6B42" w:rsidP="003F6B42">
      <w:pPr>
        <w:jc w:val="center"/>
      </w:pPr>
      <w:r w:rsidRPr="00D224AC">
        <w:t>------------Hết------------</w:t>
      </w:r>
    </w:p>
    <w:p w14:paraId="673CEE35" w14:textId="77777777" w:rsidR="008D54F8" w:rsidRPr="00D224AC" w:rsidRDefault="008D54F8" w:rsidP="008D54F8">
      <w:pPr>
        <w:jc w:val="center"/>
        <w:rPr>
          <w:i/>
          <w:iCs/>
        </w:rPr>
      </w:pPr>
      <w:r w:rsidRPr="00D224AC">
        <w:rPr>
          <w:i/>
          <w:iCs/>
        </w:rPr>
        <w:t>(Cán bộ coi thi không giải thích gì thêm)</w:t>
      </w:r>
    </w:p>
    <w:p w14:paraId="335F4D78" w14:textId="77777777" w:rsidR="008D54F8" w:rsidRPr="00D224AC" w:rsidRDefault="008D54F8" w:rsidP="008D54F8"/>
    <w:p w14:paraId="6A2BC0CB" w14:textId="77777777" w:rsidR="008D54F8" w:rsidRPr="00D224AC" w:rsidRDefault="008D54F8" w:rsidP="008D54F8">
      <w:pPr>
        <w:jc w:val="center"/>
      </w:pPr>
    </w:p>
    <w:p w14:paraId="2B902189" w14:textId="77777777" w:rsidR="008D54F8" w:rsidRPr="00D224AC" w:rsidRDefault="008D54F8" w:rsidP="008D54F8">
      <w:pPr>
        <w:jc w:val="center"/>
      </w:pPr>
    </w:p>
    <w:p w14:paraId="53634CED" w14:textId="77777777" w:rsidR="008D54F8" w:rsidRPr="00D224AC" w:rsidRDefault="008D54F8" w:rsidP="008D54F8">
      <w:pPr>
        <w:jc w:val="center"/>
      </w:pPr>
    </w:p>
    <w:p w14:paraId="59BA2A80" w14:textId="51A84267" w:rsidR="008D54F8" w:rsidRPr="00D224AC" w:rsidRDefault="008D54F8" w:rsidP="008D54F8">
      <w:pPr>
        <w:tabs>
          <w:tab w:val="left" w:pos="1500"/>
        </w:tabs>
        <w:rPr>
          <w:lang w:val="nl-NL"/>
        </w:rPr>
      </w:pPr>
    </w:p>
    <w:p w14:paraId="6945F5E1" w14:textId="77777777" w:rsidR="009049C3" w:rsidRDefault="009049C3" w:rsidP="009049C3">
      <w:pPr>
        <w:spacing w:after="0" w:line="240" w:lineRule="auto"/>
        <w:rPr>
          <w:b/>
          <w:szCs w:val="26"/>
          <w:lang w:val="vi-VN"/>
        </w:rPr>
      </w:pPr>
    </w:p>
    <w:p w14:paraId="2F11A57F" w14:textId="39649687" w:rsidR="009049C3" w:rsidRPr="009049C3" w:rsidRDefault="009049C3" w:rsidP="009049C3">
      <w:pPr>
        <w:rPr>
          <w:b/>
          <w:sz w:val="24"/>
          <w:szCs w:val="24"/>
        </w:rPr>
      </w:pPr>
      <w:r>
        <w:rPr>
          <w:b/>
          <w:szCs w:val="26"/>
        </w:rPr>
        <w:lastRenderedPageBreak/>
        <w:t xml:space="preserve">                       </w:t>
      </w:r>
      <w:r w:rsidRPr="00D224AC">
        <w:rPr>
          <w:b/>
          <w:sz w:val="24"/>
          <w:szCs w:val="24"/>
        </w:rPr>
        <w:t>KỲ THI KHẢO SÁT HỌC SINH GIỎI BẢNG B</w:t>
      </w:r>
      <w:r>
        <w:rPr>
          <w:b/>
          <w:sz w:val="24"/>
          <w:szCs w:val="24"/>
        </w:rPr>
        <w:t xml:space="preserve"> </w:t>
      </w:r>
      <w:r w:rsidRPr="00D224AC">
        <w:rPr>
          <w:b/>
          <w:sz w:val="24"/>
          <w:szCs w:val="24"/>
        </w:rPr>
        <w:t>NĂM HỌC 2023 - 2024</w:t>
      </w:r>
    </w:p>
    <w:p w14:paraId="22BA9563" w14:textId="26717F7B" w:rsidR="001C22FA" w:rsidRPr="00D224AC" w:rsidRDefault="001C22FA" w:rsidP="009049C3">
      <w:pPr>
        <w:spacing w:after="0" w:line="240" w:lineRule="auto"/>
        <w:jc w:val="center"/>
        <w:rPr>
          <w:b/>
          <w:szCs w:val="26"/>
          <w:lang w:val="vi-VN"/>
        </w:rPr>
      </w:pPr>
      <w:r w:rsidRPr="00D224AC">
        <w:rPr>
          <w:b/>
          <w:szCs w:val="26"/>
          <w:lang w:val="vi-VN"/>
        </w:rPr>
        <w:t>HƯỚNG DẪN CHẤM VÀ BIỂU ĐIỂM MÔN LỊCH SỬ</w:t>
      </w:r>
    </w:p>
    <w:p w14:paraId="6B01B47B" w14:textId="77777777" w:rsidR="001C22FA" w:rsidRPr="00D224AC" w:rsidRDefault="001C22FA" w:rsidP="009049C3">
      <w:pPr>
        <w:spacing w:after="0" w:line="240" w:lineRule="auto"/>
        <w:jc w:val="center"/>
        <w:rPr>
          <w:i/>
          <w:szCs w:val="26"/>
          <w:lang w:val="vi-VN"/>
        </w:rPr>
      </w:pPr>
      <w:r w:rsidRPr="00D224AC">
        <w:rPr>
          <w:i/>
          <w:szCs w:val="26"/>
          <w:lang w:val="vi-VN"/>
        </w:rPr>
        <w:t>(Hướng dẫn chấm có 04 trang)</w:t>
      </w:r>
    </w:p>
    <w:p w14:paraId="3F085C35" w14:textId="77777777" w:rsidR="001C22FA" w:rsidRPr="00D224AC" w:rsidRDefault="001C22FA" w:rsidP="008D54F8">
      <w:pPr>
        <w:tabs>
          <w:tab w:val="left" w:pos="1500"/>
        </w:tabs>
        <w:rPr>
          <w:lang w:val="nl-NL"/>
        </w:rPr>
      </w:pPr>
    </w:p>
    <w:tbl>
      <w:tblPr>
        <w:tblW w:w="10057"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65"/>
        <w:gridCol w:w="8482"/>
        <w:gridCol w:w="810"/>
      </w:tblGrid>
      <w:tr w:rsidR="00D224AC" w:rsidRPr="00D224AC" w14:paraId="63D9A834" w14:textId="77777777" w:rsidTr="000B68A8">
        <w:tc>
          <w:tcPr>
            <w:tcW w:w="765" w:type="dxa"/>
            <w:tcBorders>
              <w:top w:val="single" w:sz="4" w:space="0" w:color="auto"/>
              <w:bottom w:val="nil"/>
            </w:tcBorders>
          </w:tcPr>
          <w:p w14:paraId="55FD683C" w14:textId="77777777" w:rsidR="008D54F8" w:rsidRPr="00D224AC" w:rsidRDefault="008D54F8" w:rsidP="00236BFB">
            <w:pPr>
              <w:pStyle w:val="BodyText"/>
              <w:jc w:val="center"/>
              <w:rPr>
                <w:rFonts w:ascii="Times New Roman" w:hAnsi="Times New Roman"/>
                <w:sz w:val="24"/>
                <w:szCs w:val="24"/>
              </w:rPr>
            </w:pPr>
            <w:r w:rsidRPr="00D224AC">
              <w:rPr>
                <w:rFonts w:ascii="Times New Roman" w:hAnsi="Times New Roman"/>
                <w:sz w:val="24"/>
                <w:szCs w:val="24"/>
              </w:rPr>
              <w:t>Câu</w:t>
            </w:r>
          </w:p>
        </w:tc>
        <w:tc>
          <w:tcPr>
            <w:tcW w:w="8482" w:type="dxa"/>
            <w:tcBorders>
              <w:top w:val="single" w:sz="4" w:space="0" w:color="auto"/>
              <w:bottom w:val="nil"/>
            </w:tcBorders>
          </w:tcPr>
          <w:p w14:paraId="7594A9AC" w14:textId="77777777" w:rsidR="008D54F8" w:rsidRPr="00D224AC" w:rsidRDefault="008D54F8" w:rsidP="00236BFB">
            <w:pPr>
              <w:pStyle w:val="BodyText"/>
              <w:jc w:val="center"/>
              <w:rPr>
                <w:rFonts w:ascii="Times New Roman" w:hAnsi="Times New Roman"/>
                <w:sz w:val="24"/>
                <w:szCs w:val="24"/>
              </w:rPr>
            </w:pPr>
            <w:r w:rsidRPr="00D224AC">
              <w:rPr>
                <w:rFonts w:ascii="Times New Roman" w:hAnsi="Times New Roman"/>
                <w:sz w:val="24"/>
                <w:szCs w:val="24"/>
              </w:rPr>
              <w:t>Đáp án</w:t>
            </w:r>
          </w:p>
        </w:tc>
        <w:tc>
          <w:tcPr>
            <w:tcW w:w="810" w:type="dxa"/>
            <w:tcBorders>
              <w:top w:val="single" w:sz="4" w:space="0" w:color="auto"/>
            </w:tcBorders>
          </w:tcPr>
          <w:p w14:paraId="633E308E" w14:textId="77777777" w:rsidR="008D54F8" w:rsidRPr="00D224AC" w:rsidRDefault="008D54F8" w:rsidP="00236BFB">
            <w:pPr>
              <w:spacing w:line="240" w:lineRule="auto"/>
            </w:pPr>
            <w:r w:rsidRPr="00D224AC">
              <w:t>Điểm</w:t>
            </w:r>
          </w:p>
        </w:tc>
      </w:tr>
      <w:tr w:rsidR="00D224AC" w:rsidRPr="00D224AC" w14:paraId="7CC91483" w14:textId="77777777" w:rsidTr="00236BFB">
        <w:tblPrEx>
          <w:tblBorders>
            <w:insideH w:val="single" w:sz="4" w:space="0" w:color="auto"/>
          </w:tblBorders>
        </w:tblPrEx>
        <w:trPr>
          <w:trHeight w:val="659"/>
        </w:trPr>
        <w:tc>
          <w:tcPr>
            <w:tcW w:w="765" w:type="dxa"/>
            <w:vMerge w:val="restart"/>
          </w:tcPr>
          <w:p w14:paraId="3016ACF5" w14:textId="77777777" w:rsidR="008D54F8" w:rsidRPr="00236BFB" w:rsidRDefault="008D54F8" w:rsidP="00236BFB">
            <w:pPr>
              <w:spacing w:line="240" w:lineRule="auto"/>
              <w:jc w:val="center"/>
              <w:rPr>
                <w:b/>
                <w:bCs/>
              </w:rPr>
            </w:pPr>
            <w:r w:rsidRPr="00D224AC">
              <w:t xml:space="preserve"> </w:t>
            </w:r>
            <w:r w:rsidRPr="00236BFB">
              <w:rPr>
                <w:b/>
                <w:bCs/>
              </w:rPr>
              <w:t>1</w:t>
            </w:r>
          </w:p>
          <w:p w14:paraId="70F5F337" w14:textId="77777777" w:rsidR="008D54F8" w:rsidRPr="00236BFB" w:rsidRDefault="008D54F8" w:rsidP="00236BFB">
            <w:pPr>
              <w:spacing w:line="240" w:lineRule="auto"/>
              <w:rPr>
                <w:b/>
                <w:bCs/>
              </w:rPr>
            </w:pPr>
            <w:r w:rsidRPr="00236BFB">
              <w:rPr>
                <w:b/>
                <w:bCs/>
              </w:rPr>
              <w:t>2,0 điểm</w:t>
            </w:r>
          </w:p>
          <w:p w14:paraId="2680785F" w14:textId="77777777" w:rsidR="008D54F8" w:rsidRPr="00D224AC" w:rsidRDefault="008D54F8" w:rsidP="00236BFB">
            <w:pPr>
              <w:spacing w:line="240" w:lineRule="auto"/>
              <w:jc w:val="center"/>
              <w:rPr>
                <w:i/>
              </w:rPr>
            </w:pPr>
          </w:p>
          <w:p w14:paraId="2996A3DD" w14:textId="77777777" w:rsidR="008D54F8" w:rsidRPr="00D224AC" w:rsidRDefault="008D54F8" w:rsidP="00236BFB">
            <w:pPr>
              <w:spacing w:line="240" w:lineRule="auto"/>
              <w:jc w:val="both"/>
            </w:pPr>
          </w:p>
          <w:p w14:paraId="1319167A" w14:textId="77777777" w:rsidR="008D54F8" w:rsidRPr="00D224AC" w:rsidRDefault="008D54F8" w:rsidP="00236BFB">
            <w:pPr>
              <w:spacing w:line="240" w:lineRule="auto"/>
              <w:jc w:val="both"/>
            </w:pPr>
          </w:p>
        </w:tc>
        <w:tc>
          <w:tcPr>
            <w:tcW w:w="8482" w:type="dxa"/>
          </w:tcPr>
          <w:p w14:paraId="447FFAD8" w14:textId="63811F2E" w:rsidR="008D54F8" w:rsidRPr="00D224AC" w:rsidRDefault="0097500A" w:rsidP="00236BFB">
            <w:pPr>
              <w:spacing w:line="240" w:lineRule="auto"/>
              <w:jc w:val="both"/>
              <w:rPr>
                <w:b/>
                <w:bCs/>
                <w:i/>
                <w:szCs w:val="26"/>
                <w:lang w:val="vi-VN"/>
              </w:rPr>
            </w:pPr>
            <w:r w:rsidRPr="00D224AC">
              <w:t xml:space="preserve"> </w:t>
            </w:r>
            <w:r w:rsidRPr="00D224AC">
              <w:rPr>
                <w:b/>
                <w:bCs/>
              </w:rPr>
              <w:t xml:space="preserve">Phân tích bối cảnh lịch sử và những điểm mới của phong trào yêu nước ở Việt Nam đầu thế kỉ XX.  </w:t>
            </w:r>
          </w:p>
        </w:tc>
        <w:tc>
          <w:tcPr>
            <w:tcW w:w="810" w:type="dxa"/>
          </w:tcPr>
          <w:p w14:paraId="7CC716F8" w14:textId="7D70556A" w:rsidR="008D54F8" w:rsidRPr="00D224AC" w:rsidRDefault="008D54F8" w:rsidP="00236BFB">
            <w:pPr>
              <w:spacing w:line="240" w:lineRule="auto"/>
              <w:jc w:val="center"/>
            </w:pPr>
            <w:r w:rsidRPr="00D224AC">
              <w:t>2.</w:t>
            </w:r>
            <w:r w:rsidR="00D224AC" w:rsidRPr="00D224AC">
              <w:t>0</w:t>
            </w:r>
          </w:p>
        </w:tc>
      </w:tr>
      <w:tr w:rsidR="00D224AC" w:rsidRPr="00D224AC" w14:paraId="5AF9696C" w14:textId="77777777" w:rsidTr="000B68A8">
        <w:tblPrEx>
          <w:tblBorders>
            <w:insideH w:val="single" w:sz="4" w:space="0" w:color="auto"/>
          </w:tblBorders>
        </w:tblPrEx>
        <w:trPr>
          <w:trHeight w:val="90"/>
        </w:trPr>
        <w:tc>
          <w:tcPr>
            <w:tcW w:w="765" w:type="dxa"/>
            <w:vMerge/>
          </w:tcPr>
          <w:p w14:paraId="4924DF7F" w14:textId="77777777" w:rsidR="008D54F8" w:rsidRPr="00D224AC" w:rsidRDefault="008D54F8" w:rsidP="00236BFB">
            <w:pPr>
              <w:spacing w:line="240" w:lineRule="auto"/>
              <w:jc w:val="both"/>
            </w:pPr>
          </w:p>
        </w:tc>
        <w:tc>
          <w:tcPr>
            <w:tcW w:w="8482" w:type="dxa"/>
          </w:tcPr>
          <w:p w14:paraId="269EF95C" w14:textId="77777777" w:rsidR="008D54F8" w:rsidRPr="00D224AC" w:rsidRDefault="008D54F8" w:rsidP="00236BFB">
            <w:pPr>
              <w:spacing w:line="240" w:lineRule="auto"/>
              <w:jc w:val="both"/>
              <w:rPr>
                <w:b/>
                <w:bCs/>
              </w:rPr>
            </w:pPr>
            <w:r w:rsidRPr="00D224AC">
              <w:rPr>
                <w:b/>
                <w:bCs/>
              </w:rPr>
              <w:t>a. Bối cảnh</w:t>
            </w:r>
          </w:p>
        </w:tc>
        <w:tc>
          <w:tcPr>
            <w:tcW w:w="810" w:type="dxa"/>
          </w:tcPr>
          <w:p w14:paraId="3BD0F951" w14:textId="77777777" w:rsidR="008D54F8" w:rsidRPr="00D224AC" w:rsidRDefault="008D54F8" w:rsidP="00236BFB">
            <w:pPr>
              <w:spacing w:line="240" w:lineRule="auto"/>
              <w:jc w:val="center"/>
            </w:pPr>
          </w:p>
        </w:tc>
      </w:tr>
      <w:tr w:rsidR="00D224AC" w:rsidRPr="00D224AC" w14:paraId="7F50AEAB" w14:textId="77777777" w:rsidTr="000B68A8">
        <w:tblPrEx>
          <w:tblBorders>
            <w:insideH w:val="single" w:sz="4" w:space="0" w:color="auto"/>
          </w:tblBorders>
        </w:tblPrEx>
        <w:tc>
          <w:tcPr>
            <w:tcW w:w="765" w:type="dxa"/>
            <w:vMerge/>
          </w:tcPr>
          <w:p w14:paraId="2D4E3BA3" w14:textId="77777777" w:rsidR="008D54F8" w:rsidRPr="00D224AC" w:rsidRDefault="008D54F8" w:rsidP="00236BFB">
            <w:pPr>
              <w:spacing w:line="240" w:lineRule="auto"/>
              <w:jc w:val="both"/>
            </w:pPr>
          </w:p>
        </w:tc>
        <w:tc>
          <w:tcPr>
            <w:tcW w:w="8482" w:type="dxa"/>
          </w:tcPr>
          <w:p w14:paraId="2D52A92B" w14:textId="5989CFFF" w:rsidR="008D54F8" w:rsidRPr="00D224AC" w:rsidRDefault="008D54F8" w:rsidP="00236BFB">
            <w:pPr>
              <w:spacing w:line="240" w:lineRule="auto"/>
              <w:jc w:val="both"/>
            </w:pPr>
            <w:r w:rsidRPr="00D224AC">
              <w:t>- Phong trào yêu nước do giai cấp phong kiến lãnh đạo đã thất bại hoàn toàn, chứng tỏ khuynh hướng ý thức hệ phong kiến không còn phù hợp.</w:t>
            </w:r>
          </w:p>
        </w:tc>
        <w:tc>
          <w:tcPr>
            <w:tcW w:w="810" w:type="dxa"/>
          </w:tcPr>
          <w:p w14:paraId="57309F00" w14:textId="77777777" w:rsidR="008D54F8" w:rsidRPr="00D224AC" w:rsidRDefault="008D54F8" w:rsidP="00236BFB">
            <w:pPr>
              <w:spacing w:line="240" w:lineRule="auto"/>
              <w:jc w:val="center"/>
            </w:pPr>
            <w:r w:rsidRPr="00D224AC">
              <w:t>0,25</w:t>
            </w:r>
          </w:p>
        </w:tc>
      </w:tr>
      <w:tr w:rsidR="00D224AC" w:rsidRPr="00D224AC" w14:paraId="5827150C" w14:textId="77777777" w:rsidTr="000B68A8">
        <w:tblPrEx>
          <w:tblBorders>
            <w:insideH w:val="single" w:sz="4" w:space="0" w:color="auto"/>
          </w:tblBorders>
        </w:tblPrEx>
        <w:tc>
          <w:tcPr>
            <w:tcW w:w="765" w:type="dxa"/>
            <w:vMerge/>
          </w:tcPr>
          <w:p w14:paraId="5549D6FF" w14:textId="77777777" w:rsidR="008D54F8" w:rsidRPr="00D224AC" w:rsidRDefault="008D54F8" w:rsidP="00236BFB">
            <w:pPr>
              <w:spacing w:line="240" w:lineRule="auto"/>
              <w:jc w:val="both"/>
            </w:pPr>
          </w:p>
        </w:tc>
        <w:tc>
          <w:tcPr>
            <w:tcW w:w="8482" w:type="dxa"/>
          </w:tcPr>
          <w:p w14:paraId="0CC9DEAA" w14:textId="16FD59A8" w:rsidR="008D54F8" w:rsidRPr="00D224AC" w:rsidRDefault="008D54F8" w:rsidP="00236BFB">
            <w:pPr>
              <w:spacing w:line="240" w:lineRule="auto"/>
              <w:jc w:val="both"/>
            </w:pPr>
            <w:r w:rsidRPr="00D224AC">
              <w:t xml:space="preserve">- Những luồng tư tưởng mới từ bên ngoài (cải cách Minh Trị ở Nhật Bản, Bách nhật duy tân ở Trung Quốc…) ảnh hưởng đến tư tưởng của các sĩ phu yêu nước làm chuyển biến lập trường của họ theo con đường dân chủ tư sản. </w:t>
            </w:r>
          </w:p>
        </w:tc>
        <w:tc>
          <w:tcPr>
            <w:tcW w:w="810" w:type="dxa"/>
          </w:tcPr>
          <w:p w14:paraId="376FD40F" w14:textId="77777777" w:rsidR="008D54F8" w:rsidRPr="00D224AC" w:rsidRDefault="008D54F8" w:rsidP="00236BFB">
            <w:pPr>
              <w:spacing w:line="240" w:lineRule="auto"/>
              <w:jc w:val="center"/>
            </w:pPr>
            <w:r w:rsidRPr="00D224AC">
              <w:t>0,25</w:t>
            </w:r>
          </w:p>
        </w:tc>
      </w:tr>
      <w:tr w:rsidR="00D224AC" w:rsidRPr="00D224AC" w14:paraId="37B614B2" w14:textId="77777777" w:rsidTr="000B68A8">
        <w:tblPrEx>
          <w:tblBorders>
            <w:insideH w:val="single" w:sz="4" w:space="0" w:color="auto"/>
          </w:tblBorders>
        </w:tblPrEx>
        <w:trPr>
          <w:trHeight w:val="1197"/>
        </w:trPr>
        <w:tc>
          <w:tcPr>
            <w:tcW w:w="765" w:type="dxa"/>
            <w:vMerge/>
          </w:tcPr>
          <w:p w14:paraId="6E5F3FC7" w14:textId="77777777" w:rsidR="008D54F8" w:rsidRPr="00D224AC" w:rsidRDefault="008D54F8" w:rsidP="00236BFB">
            <w:pPr>
              <w:spacing w:line="240" w:lineRule="auto"/>
              <w:jc w:val="both"/>
            </w:pPr>
          </w:p>
        </w:tc>
        <w:tc>
          <w:tcPr>
            <w:tcW w:w="8482" w:type="dxa"/>
          </w:tcPr>
          <w:p w14:paraId="571EAE00" w14:textId="10654AB7" w:rsidR="008D54F8" w:rsidRPr="00D224AC" w:rsidRDefault="008D54F8" w:rsidP="00236BFB">
            <w:pPr>
              <w:spacing w:line="240" w:lineRule="auto"/>
              <w:jc w:val="both"/>
            </w:pPr>
            <w:r w:rsidRPr="00D224AC">
              <w:rPr>
                <w:iCs/>
              </w:rPr>
              <w:t xml:space="preserve">- Chương trình khai thác thuộc địa lần thứ nhất của Pháp (1897-1914) tác động đến kinh tế- xã hội Việt Nam, làm xuất hiện những giai cấp tầng lớp mới (công nhân, tư sản, tiểu tư </w:t>
            </w:r>
            <w:proofErr w:type="gramStart"/>
            <w:r w:rsidRPr="00D224AC">
              <w:rPr>
                <w:iCs/>
              </w:rPr>
              <w:t>sản..</w:t>
            </w:r>
            <w:proofErr w:type="gramEnd"/>
            <w:r w:rsidRPr="00D224AC">
              <w:rPr>
                <w:iCs/>
              </w:rPr>
              <w:t>)</w:t>
            </w:r>
          </w:p>
        </w:tc>
        <w:tc>
          <w:tcPr>
            <w:tcW w:w="810" w:type="dxa"/>
          </w:tcPr>
          <w:p w14:paraId="4F0627D1" w14:textId="77777777" w:rsidR="008D54F8" w:rsidRPr="00D224AC" w:rsidRDefault="008D54F8" w:rsidP="00236BFB">
            <w:pPr>
              <w:spacing w:line="240" w:lineRule="auto"/>
              <w:jc w:val="center"/>
            </w:pPr>
            <w:r w:rsidRPr="00D224AC">
              <w:t>0,25</w:t>
            </w:r>
          </w:p>
          <w:p w14:paraId="3A325365" w14:textId="77777777" w:rsidR="008D54F8" w:rsidRPr="00D224AC" w:rsidRDefault="008D54F8" w:rsidP="00236BFB">
            <w:pPr>
              <w:spacing w:line="240" w:lineRule="auto"/>
              <w:jc w:val="center"/>
            </w:pPr>
          </w:p>
        </w:tc>
      </w:tr>
      <w:tr w:rsidR="00D224AC" w:rsidRPr="00D224AC" w14:paraId="38EC75D2" w14:textId="77777777" w:rsidTr="000B68A8">
        <w:tblPrEx>
          <w:tblBorders>
            <w:insideH w:val="single" w:sz="4" w:space="0" w:color="auto"/>
          </w:tblBorders>
        </w:tblPrEx>
        <w:tc>
          <w:tcPr>
            <w:tcW w:w="765" w:type="dxa"/>
            <w:vMerge/>
          </w:tcPr>
          <w:p w14:paraId="5F44C3AF" w14:textId="77777777" w:rsidR="008D54F8" w:rsidRPr="00D224AC" w:rsidRDefault="008D54F8" w:rsidP="00236BFB">
            <w:pPr>
              <w:spacing w:line="240" w:lineRule="auto"/>
              <w:jc w:val="both"/>
            </w:pPr>
          </w:p>
        </w:tc>
        <w:tc>
          <w:tcPr>
            <w:tcW w:w="8482" w:type="dxa"/>
          </w:tcPr>
          <w:p w14:paraId="6C13F44D" w14:textId="77777777" w:rsidR="008D54F8" w:rsidRPr="00D224AC" w:rsidRDefault="008D54F8" w:rsidP="00236BFB">
            <w:pPr>
              <w:spacing w:line="240" w:lineRule="auto"/>
              <w:jc w:val="both"/>
              <w:rPr>
                <w:b/>
                <w:bCs/>
                <w:iCs/>
              </w:rPr>
            </w:pPr>
            <w:r w:rsidRPr="00D224AC">
              <w:rPr>
                <w:b/>
                <w:bCs/>
              </w:rPr>
              <w:t>b. Những nét mới:</w:t>
            </w:r>
          </w:p>
        </w:tc>
        <w:tc>
          <w:tcPr>
            <w:tcW w:w="810" w:type="dxa"/>
          </w:tcPr>
          <w:p w14:paraId="5490251C" w14:textId="77777777" w:rsidR="008D54F8" w:rsidRPr="00D224AC" w:rsidRDefault="008D54F8" w:rsidP="00236BFB">
            <w:pPr>
              <w:spacing w:line="240" w:lineRule="auto"/>
              <w:jc w:val="center"/>
            </w:pPr>
          </w:p>
        </w:tc>
      </w:tr>
      <w:tr w:rsidR="00D224AC" w:rsidRPr="00D224AC" w14:paraId="2D41CFBA" w14:textId="77777777" w:rsidTr="000B68A8">
        <w:tblPrEx>
          <w:tblBorders>
            <w:insideH w:val="single" w:sz="4" w:space="0" w:color="auto"/>
          </w:tblBorders>
        </w:tblPrEx>
        <w:tc>
          <w:tcPr>
            <w:tcW w:w="765" w:type="dxa"/>
            <w:vMerge/>
          </w:tcPr>
          <w:p w14:paraId="6270BA2D" w14:textId="77777777" w:rsidR="008D54F8" w:rsidRPr="00D224AC" w:rsidRDefault="008D54F8" w:rsidP="00236BFB">
            <w:pPr>
              <w:spacing w:line="240" w:lineRule="auto"/>
              <w:jc w:val="both"/>
            </w:pPr>
          </w:p>
        </w:tc>
        <w:tc>
          <w:tcPr>
            <w:tcW w:w="8482" w:type="dxa"/>
          </w:tcPr>
          <w:p w14:paraId="19A335BA" w14:textId="77777777" w:rsidR="008D54F8" w:rsidRPr="00D224AC" w:rsidRDefault="008D54F8" w:rsidP="00236BFB">
            <w:pPr>
              <w:spacing w:line="240" w:lineRule="auto"/>
              <w:jc w:val="both"/>
            </w:pPr>
            <w:r w:rsidRPr="00D224AC">
              <w:rPr>
                <w:szCs w:val="26"/>
                <w:shd w:val="clear" w:color="auto" w:fill="FFFFFF"/>
              </w:rPr>
              <w:t>- Mục tiêu của phong trào: giải phóng dân tộc gắn với cải biến xã hội, hòa nhập vào trào lưu tiến hóa của nhân loại.</w:t>
            </w:r>
          </w:p>
        </w:tc>
        <w:tc>
          <w:tcPr>
            <w:tcW w:w="810" w:type="dxa"/>
          </w:tcPr>
          <w:p w14:paraId="2550F132" w14:textId="77777777" w:rsidR="008D54F8" w:rsidRPr="00D224AC" w:rsidRDefault="008D54F8" w:rsidP="00236BFB">
            <w:pPr>
              <w:spacing w:line="240" w:lineRule="auto"/>
              <w:jc w:val="center"/>
            </w:pPr>
            <w:r w:rsidRPr="00D224AC">
              <w:t>0,25</w:t>
            </w:r>
          </w:p>
        </w:tc>
      </w:tr>
      <w:tr w:rsidR="00D224AC" w:rsidRPr="00D224AC" w14:paraId="7474BEB7" w14:textId="77777777" w:rsidTr="000B68A8">
        <w:tblPrEx>
          <w:tblBorders>
            <w:insideH w:val="single" w:sz="4" w:space="0" w:color="auto"/>
          </w:tblBorders>
        </w:tblPrEx>
        <w:tc>
          <w:tcPr>
            <w:tcW w:w="765" w:type="dxa"/>
            <w:vMerge/>
          </w:tcPr>
          <w:p w14:paraId="50CACDC3" w14:textId="77777777" w:rsidR="008D54F8" w:rsidRPr="00D224AC" w:rsidRDefault="008D54F8" w:rsidP="00236BFB">
            <w:pPr>
              <w:spacing w:line="240" w:lineRule="auto"/>
              <w:jc w:val="both"/>
            </w:pPr>
          </w:p>
        </w:tc>
        <w:tc>
          <w:tcPr>
            <w:tcW w:w="8482" w:type="dxa"/>
          </w:tcPr>
          <w:p w14:paraId="0F449EB7" w14:textId="47C1ECE1" w:rsidR="008D54F8" w:rsidRPr="00D224AC" w:rsidRDefault="008D54F8" w:rsidP="00236BFB">
            <w:pPr>
              <w:spacing w:line="240" w:lineRule="auto"/>
              <w:jc w:val="both"/>
            </w:pPr>
            <w:r w:rsidRPr="00D224AC">
              <w:t xml:space="preserve">- Lãnh đạo phong trào là những văn thân, sĩ phu yêu nước tiến bộ, họ đã đoạn tuyệt với con đường đấu tranh của giai cấp phong kiến mà chủ trương đấu tranh theo khuynh hướng dân chủ tư sản (Phan Bội Châu, Phan Châu </w:t>
            </w:r>
            <w:proofErr w:type="gramStart"/>
            <w:r w:rsidRPr="00D224AC">
              <w:t>Trinh..</w:t>
            </w:r>
            <w:proofErr w:type="gramEnd"/>
            <w:r w:rsidRPr="00D224AC">
              <w:t>)</w:t>
            </w:r>
          </w:p>
        </w:tc>
        <w:tc>
          <w:tcPr>
            <w:tcW w:w="810" w:type="dxa"/>
          </w:tcPr>
          <w:p w14:paraId="56898308" w14:textId="77777777" w:rsidR="008D54F8" w:rsidRPr="00D224AC" w:rsidRDefault="008D54F8" w:rsidP="00236BFB">
            <w:pPr>
              <w:spacing w:line="240" w:lineRule="auto"/>
              <w:jc w:val="center"/>
            </w:pPr>
            <w:r w:rsidRPr="00D224AC">
              <w:t>0,25</w:t>
            </w:r>
          </w:p>
        </w:tc>
      </w:tr>
      <w:tr w:rsidR="00D224AC" w:rsidRPr="00D224AC" w14:paraId="0F8B8741" w14:textId="77777777" w:rsidTr="000B68A8">
        <w:tblPrEx>
          <w:tblBorders>
            <w:insideH w:val="single" w:sz="4" w:space="0" w:color="auto"/>
          </w:tblBorders>
        </w:tblPrEx>
        <w:tc>
          <w:tcPr>
            <w:tcW w:w="765" w:type="dxa"/>
            <w:vMerge/>
          </w:tcPr>
          <w:p w14:paraId="3DC57980" w14:textId="77777777" w:rsidR="008D54F8" w:rsidRPr="00D224AC" w:rsidRDefault="008D54F8" w:rsidP="00236BFB">
            <w:pPr>
              <w:spacing w:line="240" w:lineRule="auto"/>
              <w:jc w:val="both"/>
            </w:pPr>
          </w:p>
        </w:tc>
        <w:tc>
          <w:tcPr>
            <w:tcW w:w="8482" w:type="dxa"/>
          </w:tcPr>
          <w:p w14:paraId="5BD309A0" w14:textId="75A94DA6" w:rsidR="008D54F8" w:rsidRPr="00D224AC" w:rsidRDefault="008D54F8" w:rsidP="00236BFB">
            <w:pPr>
              <w:spacing w:line="240" w:lineRule="auto"/>
              <w:jc w:val="both"/>
            </w:pPr>
            <w:r w:rsidRPr="00D224AC">
              <w:rPr>
                <w:szCs w:val="26"/>
                <w:shd w:val="clear" w:color="auto" w:fill="FFFFFF"/>
              </w:rPr>
              <w:t>- Lực lượng: phong trào thu hút được đông đảo quần chúng nhân dân tham gia (sĩ phu tiến bộ, nông dân, công nhân, tư sản, tiểu tư sản…) làm thức tỉnh dân tộc, dấy lên ý thức tự lực, tự cường.</w:t>
            </w:r>
          </w:p>
        </w:tc>
        <w:tc>
          <w:tcPr>
            <w:tcW w:w="810" w:type="dxa"/>
          </w:tcPr>
          <w:p w14:paraId="4A252F11" w14:textId="77777777" w:rsidR="008D54F8" w:rsidRPr="00D224AC" w:rsidRDefault="008D54F8" w:rsidP="00236BFB">
            <w:pPr>
              <w:spacing w:line="240" w:lineRule="auto"/>
              <w:jc w:val="center"/>
            </w:pPr>
            <w:r w:rsidRPr="00D224AC">
              <w:t>0,25</w:t>
            </w:r>
          </w:p>
        </w:tc>
      </w:tr>
      <w:tr w:rsidR="00D224AC" w:rsidRPr="00D224AC" w14:paraId="5CC56EF1" w14:textId="77777777" w:rsidTr="000B68A8">
        <w:tblPrEx>
          <w:tblBorders>
            <w:insideH w:val="single" w:sz="4" w:space="0" w:color="auto"/>
          </w:tblBorders>
        </w:tblPrEx>
        <w:tc>
          <w:tcPr>
            <w:tcW w:w="765" w:type="dxa"/>
            <w:vMerge/>
          </w:tcPr>
          <w:p w14:paraId="76D0878D" w14:textId="77777777" w:rsidR="008D54F8" w:rsidRPr="00D224AC" w:rsidRDefault="008D54F8" w:rsidP="00236BFB">
            <w:pPr>
              <w:spacing w:line="240" w:lineRule="auto"/>
              <w:jc w:val="both"/>
            </w:pPr>
          </w:p>
        </w:tc>
        <w:tc>
          <w:tcPr>
            <w:tcW w:w="8482" w:type="dxa"/>
          </w:tcPr>
          <w:p w14:paraId="38ED1C3E" w14:textId="77777777" w:rsidR="008D54F8" w:rsidRPr="00D224AC" w:rsidRDefault="008D54F8" w:rsidP="00236BFB">
            <w:pPr>
              <w:spacing w:line="240" w:lineRule="auto"/>
              <w:jc w:val="both"/>
            </w:pPr>
            <w:r w:rsidRPr="00D224AC">
              <w:rPr>
                <w:szCs w:val="26"/>
                <w:shd w:val="clear" w:color="auto" w:fill="FFFFFF"/>
              </w:rPr>
              <w:t>- Hình thức đấu tranh: phong trào đầu thế kỉ XX diễn ra dưới nhiều hình thức phong phú, kết hợp nhiều biện pháp như: tuyên truyền vận động đoàn kết, chuẩn bị thực lực, tìm kiếm sự giúp đỡ bên ngoài, vận động cải cách, mở mang và nâng cao dân trí, dân quyền…</w:t>
            </w:r>
          </w:p>
        </w:tc>
        <w:tc>
          <w:tcPr>
            <w:tcW w:w="810" w:type="dxa"/>
          </w:tcPr>
          <w:p w14:paraId="7B613F47" w14:textId="77777777" w:rsidR="008D54F8" w:rsidRPr="00D224AC" w:rsidRDefault="008D54F8" w:rsidP="00236BFB">
            <w:pPr>
              <w:spacing w:line="240" w:lineRule="auto"/>
              <w:jc w:val="center"/>
            </w:pPr>
            <w:r w:rsidRPr="00D224AC">
              <w:t>0.25</w:t>
            </w:r>
          </w:p>
        </w:tc>
      </w:tr>
      <w:tr w:rsidR="00D224AC" w:rsidRPr="00D224AC" w14:paraId="5532B0EA" w14:textId="77777777" w:rsidTr="000B68A8">
        <w:tblPrEx>
          <w:tblBorders>
            <w:insideH w:val="single" w:sz="4" w:space="0" w:color="auto"/>
          </w:tblBorders>
        </w:tblPrEx>
        <w:tc>
          <w:tcPr>
            <w:tcW w:w="765" w:type="dxa"/>
            <w:vMerge/>
          </w:tcPr>
          <w:p w14:paraId="1D3DFFF9" w14:textId="77777777" w:rsidR="008D54F8" w:rsidRPr="00D224AC" w:rsidRDefault="008D54F8" w:rsidP="00236BFB">
            <w:pPr>
              <w:spacing w:line="240" w:lineRule="auto"/>
              <w:jc w:val="both"/>
            </w:pPr>
          </w:p>
        </w:tc>
        <w:tc>
          <w:tcPr>
            <w:tcW w:w="8482" w:type="dxa"/>
          </w:tcPr>
          <w:p w14:paraId="6E91C6ED" w14:textId="77777777" w:rsidR="008D54F8" w:rsidRPr="00D224AC" w:rsidRDefault="008D54F8" w:rsidP="00236BFB">
            <w:pPr>
              <w:spacing w:line="240" w:lineRule="auto"/>
              <w:jc w:val="both"/>
            </w:pPr>
            <w:r w:rsidRPr="00D224AC">
              <w:rPr>
                <w:szCs w:val="26"/>
                <w:shd w:val="clear" w:color="auto" w:fill="FFFFFF"/>
              </w:rPr>
              <w:t>- Quy mô: Phong trào diễn ra với một quy mô rộng lớn, vượt ra khỏi phạm vi quốc gia, đặt cơ sở bước đầu cho việc tập hợp giai cấp, đoàn kết các dân tộc có cùng cảnh ngộ chống chủ nghĩa đế quốc.</w:t>
            </w:r>
          </w:p>
        </w:tc>
        <w:tc>
          <w:tcPr>
            <w:tcW w:w="810" w:type="dxa"/>
          </w:tcPr>
          <w:p w14:paraId="69895946" w14:textId="77777777" w:rsidR="008D54F8" w:rsidRPr="00D224AC" w:rsidRDefault="008D54F8" w:rsidP="00236BFB">
            <w:pPr>
              <w:spacing w:line="240" w:lineRule="auto"/>
              <w:jc w:val="center"/>
            </w:pPr>
            <w:r w:rsidRPr="00D224AC">
              <w:t>0,25</w:t>
            </w:r>
          </w:p>
        </w:tc>
      </w:tr>
      <w:tr w:rsidR="00236BFB" w:rsidRPr="00D224AC" w14:paraId="5EE5D44C" w14:textId="77777777" w:rsidTr="000B68A8">
        <w:tblPrEx>
          <w:tblBorders>
            <w:insideH w:val="single" w:sz="4" w:space="0" w:color="auto"/>
          </w:tblBorders>
        </w:tblPrEx>
        <w:tc>
          <w:tcPr>
            <w:tcW w:w="765" w:type="dxa"/>
            <w:vMerge w:val="restart"/>
          </w:tcPr>
          <w:p w14:paraId="18725116" w14:textId="77777777" w:rsidR="00236BFB" w:rsidRPr="00236BFB" w:rsidRDefault="00236BFB" w:rsidP="00236BFB">
            <w:pPr>
              <w:spacing w:line="240" w:lineRule="auto"/>
              <w:jc w:val="center"/>
              <w:rPr>
                <w:b/>
                <w:bCs/>
              </w:rPr>
            </w:pPr>
            <w:r w:rsidRPr="00236BFB">
              <w:rPr>
                <w:b/>
                <w:bCs/>
              </w:rPr>
              <w:t xml:space="preserve"> 2</w:t>
            </w:r>
          </w:p>
          <w:p w14:paraId="749D748F" w14:textId="28A27406" w:rsidR="00236BFB" w:rsidRPr="00236BFB" w:rsidRDefault="00236BFB" w:rsidP="00236BFB">
            <w:pPr>
              <w:spacing w:line="240" w:lineRule="auto"/>
              <w:rPr>
                <w:b/>
                <w:bCs/>
              </w:rPr>
            </w:pPr>
            <w:r w:rsidRPr="00236BFB">
              <w:rPr>
                <w:b/>
                <w:bCs/>
              </w:rPr>
              <w:t>2,0 điểm</w:t>
            </w:r>
          </w:p>
          <w:p w14:paraId="578D7B4C" w14:textId="77777777" w:rsidR="00236BFB" w:rsidRPr="00236BFB" w:rsidRDefault="00236BFB" w:rsidP="00236BFB">
            <w:pPr>
              <w:spacing w:line="240" w:lineRule="auto"/>
              <w:rPr>
                <w:b/>
                <w:bCs/>
                <w:i/>
              </w:rPr>
            </w:pPr>
          </w:p>
        </w:tc>
        <w:tc>
          <w:tcPr>
            <w:tcW w:w="8482" w:type="dxa"/>
          </w:tcPr>
          <w:p w14:paraId="69BFFB6F" w14:textId="0226598A" w:rsidR="00236BFB" w:rsidRPr="00D224AC" w:rsidRDefault="00236BFB" w:rsidP="00236BFB">
            <w:pPr>
              <w:spacing w:line="240" w:lineRule="auto"/>
              <w:jc w:val="both"/>
              <w:rPr>
                <w:b/>
                <w:bCs/>
                <w:lang w:val="vi-VN"/>
              </w:rPr>
            </w:pPr>
            <w:r w:rsidRPr="00D224AC">
              <w:rPr>
                <w:b/>
                <w:bCs/>
              </w:rPr>
              <w:t>Làm rõ quá trình xác lập cục diện hai cực, hai phe – tư bản chủ nghĩa và xã hội chủ nghĩa sau Chiến tranh thế giới thứ hai. Nguyên nhân chủ yếu của cục diện đó là gì?</w:t>
            </w:r>
          </w:p>
        </w:tc>
        <w:tc>
          <w:tcPr>
            <w:tcW w:w="810" w:type="dxa"/>
          </w:tcPr>
          <w:p w14:paraId="051DAF97" w14:textId="287DEE29" w:rsidR="00236BFB" w:rsidRPr="00D224AC" w:rsidRDefault="00236BFB" w:rsidP="00236BFB">
            <w:pPr>
              <w:spacing w:line="240" w:lineRule="auto"/>
              <w:jc w:val="center"/>
            </w:pPr>
            <w:r>
              <w:t>2,0</w:t>
            </w:r>
          </w:p>
        </w:tc>
      </w:tr>
      <w:tr w:rsidR="00236BFB" w:rsidRPr="00D224AC" w14:paraId="13A3AE85" w14:textId="77777777" w:rsidTr="000B68A8">
        <w:tblPrEx>
          <w:tblBorders>
            <w:insideH w:val="single" w:sz="4" w:space="0" w:color="auto"/>
          </w:tblBorders>
        </w:tblPrEx>
        <w:tc>
          <w:tcPr>
            <w:tcW w:w="765" w:type="dxa"/>
            <w:vMerge/>
          </w:tcPr>
          <w:p w14:paraId="320E5A67" w14:textId="77777777" w:rsidR="00236BFB" w:rsidRPr="00D224AC" w:rsidRDefault="00236BFB" w:rsidP="00236BFB">
            <w:pPr>
              <w:spacing w:line="240" w:lineRule="auto"/>
            </w:pPr>
          </w:p>
        </w:tc>
        <w:tc>
          <w:tcPr>
            <w:tcW w:w="8482" w:type="dxa"/>
          </w:tcPr>
          <w:p w14:paraId="6BAEDF62" w14:textId="1445B0EB" w:rsidR="00236BFB" w:rsidRPr="00D224AC" w:rsidRDefault="00236BFB" w:rsidP="00236BFB">
            <w:pPr>
              <w:pStyle w:val="NormalWeb"/>
              <w:spacing w:before="0" w:beforeAutospacing="0" w:after="0" w:afterAutospacing="0"/>
              <w:jc w:val="both"/>
              <w:textAlignment w:val="baseline"/>
              <w:rPr>
                <w:sz w:val="26"/>
                <w:szCs w:val="26"/>
              </w:rPr>
            </w:pPr>
            <w:r w:rsidRPr="00D224AC">
              <w:rPr>
                <w:sz w:val="26"/>
                <w:szCs w:val="26"/>
              </w:rPr>
              <w:t>- Sự kiện được xem là khởi đầu cho chính sách chống Liên Xô, gây nên tình trạng chiến tranh lạnh của Mĩ là thông điệp của tổng thống Truman khẳng định: sự tồn tại của Liên Xô là nguy cơ lớn đối với nước Mĩ.</w:t>
            </w:r>
          </w:p>
        </w:tc>
        <w:tc>
          <w:tcPr>
            <w:tcW w:w="810" w:type="dxa"/>
          </w:tcPr>
          <w:p w14:paraId="2EBC94C2" w14:textId="77777777" w:rsidR="00236BFB" w:rsidRPr="00D224AC" w:rsidRDefault="00236BFB" w:rsidP="00236BFB">
            <w:pPr>
              <w:spacing w:line="240" w:lineRule="auto"/>
              <w:jc w:val="center"/>
            </w:pPr>
            <w:r w:rsidRPr="00D224AC">
              <w:t>0,</w:t>
            </w:r>
            <w:r w:rsidRPr="00D224AC">
              <w:rPr>
                <w:lang w:val="vi-VN"/>
              </w:rPr>
              <w:t>2</w:t>
            </w:r>
            <w:r w:rsidRPr="00D224AC">
              <w:t>5</w:t>
            </w:r>
          </w:p>
        </w:tc>
      </w:tr>
      <w:tr w:rsidR="00236BFB" w:rsidRPr="00D224AC" w14:paraId="3073A6F9" w14:textId="77777777" w:rsidTr="000B68A8">
        <w:tblPrEx>
          <w:tblBorders>
            <w:insideH w:val="single" w:sz="4" w:space="0" w:color="auto"/>
          </w:tblBorders>
        </w:tblPrEx>
        <w:tc>
          <w:tcPr>
            <w:tcW w:w="765" w:type="dxa"/>
            <w:vMerge/>
          </w:tcPr>
          <w:p w14:paraId="096AE835" w14:textId="77777777" w:rsidR="00236BFB" w:rsidRPr="00D224AC" w:rsidRDefault="00236BFB" w:rsidP="00236BFB">
            <w:pPr>
              <w:spacing w:line="240" w:lineRule="auto"/>
            </w:pPr>
          </w:p>
        </w:tc>
        <w:tc>
          <w:tcPr>
            <w:tcW w:w="8482" w:type="dxa"/>
          </w:tcPr>
          <w:p w14:paraId="655ADC18" w14:textId="41E83473" w:rsidR="00236BFB" w:rsidRPr="00D224AC" w:rsidRDefault="00236BFB" w:rsidP="00236BFB">
            <w:pPr>
              <w:pStyle w:val="NormalWeb"/>
              <w:spacing w:before="0" w:beforeAutospacing="0" w:after="0" w:afterAutospacing="0"/>
              <w:jc w:val="both"/>
              <w:textAlignment w:val="baseline"/>
              <w:rPr>
                <w:sz w:val="26"/>
                <w:szCs w:val="26"/>
              </w:rPr>
            </w:pPr>
            <w:r w:rsidRPr="00D224AC">
              <w:rPr>
                <w:sz w:val="26"/>
                <w:szCs w:val="26"/>
              </w:rPr>
              <w:t>- Năm 1947, Mĩ đề ra “kế hoạch Mácsan” giúp các nước Tây Âu phục hồi nền kinh tế. Việc thực hiện “kế hoạch Mácsan” đã tạo nên sự phân chia đối lập về kinh tế và chính trị giữa các nước Tây Âu TBCN và các nước Đông Âu XHCN.</w:t>
            </w:r>
          </w:p>
        </w:tc>
        <w:tc>
          <w:tcPr>
            <w:tcW w:w="810" w:type="dxa"/>
          </w:tcPr>
          <w:p w14:paraId="69BA7050" w14:textId="77777777" w:rsidR="00236BFB" w:rsidRPr="00D224AC" w:rsidRDefault="00236BFB" w:rsidP="00236BFB">
            <w:pPr>
              <w:spacing w:line="240" w:lineRule="auto"/>
              <w:jc w:val="center"/>
            </w:pPr>
            <w:r w:rsidRPr="00D224AC">
              <w:t>0,</w:t>
            </w:r>
            <w:r w:rsidRPr="00D224AC">
              <w:rPr>
                <w:lang w:val="vi-VN"/>
              </w:rPr>
              <w:t>2</w:t>
            </w:r>
            <w:r w:rsidRPr="00D224AC">
              <w:t>5</w:t>
            </w:r>
          </w:p>
        </w:tc>
      </w:tr>
      <w:tr w:rsidR="00236BFB" w:rsidRPr="00D224AC" w14:paraId="37347438" w14:textId="77777777" w:rsidTr="000B68A8">
        <w:tblPrEx>
          <w:tblBorders>
            <w:insideH w:val="single" w:sz="4" w:space="0" w:color="auto"/>
          </w:tblBorders>
        </w:tblPrEx>
        <w:tc>
          <w:tcPr>
            <w:tcW w:w="765" w:type="dxa"/>
            <w:vMerge/>
          </w:tcPr>
          <w:p w14:paraId="5FD9663D" w14:textId="77777777" w:rsidR="00236BFB" w:rsidRPr="00D224AC" w:rsidRDefault="00236BFB" w:rsidP="00236BFB">
            <w:pPr>
              <w:spacing w:line="240" w:lineRule="auto"/>
            </w:pPr>
          </w:p>
        </w:tc>
        <w:tc>
          <w:tcPr>
            <w:tcW w:w="8482" w:type="dxa"/>
          </w:tcPr>
          <w:p w14:paraId="32340C73" w14:textId="0430E4CA" w:rsidR="00236BFB" w:rsidRPr="00D224AC" w:rsidRDefault="00236BFB" w:rsidP="00236BFB">
            <w:pPr>
              <w:pStyle w:val="NormalWeb"/>
              <w:spacing w:before="0" w:beforeAutospacing="0" w:after="0" w:afterAutospacing="0"/>
              <w:jc w:val="both"/>
              <w:textAlignment w:val="baseline"/>
              <w:rPr>
                <w:sz w:val="26"/>
                <w:szCs w:val="26"/>
              </w:rPr>
            </w:pPr>
            <w:r w:rsidRPr="00D224AC">
              <w:rPr>
                <w:sz w:val="26"/>
                <w:szCs w:val="26"/>
              </w:rPr>
              <w:t xml:space="preserve">- </w:t>
            </w:r>
            <w:r w:rsidRPr="00D224AC">
              <w:rPr>
                <w:sz w:val="26"/>
                <w:szCs w:val="26"/>
                <w:lang w:val="vi-VN"/>
              </w:rPr>
              <w:t xml:space="preserve">Năm </w:t>
            </w:r>
            <w:r w:rsidRPr="00D224AC">
              <w:rPr>
                <w:sz w:val="26"/>
                <w:szCs w:val="26"/>
              </w:rPr>
              <w:t>1949, Mĩ thành lập Tổ chức hiệp ước Bắc Đại Tây Dương (NATO)- liên minh quân sự lớn nhất của các nước tư bản phương Tây do Mĩ cầm đầu nhằm chống Liên Xô và các nước XHCN.</w:t>
            </w:r>
          </w:p>
        </w:tc>
        <w:tc>
          <w:tcPr>
            <w:tcW w:w="810" w:type="dxa"/>
          </w:tcPr>
          <w:p w14:paraId="11CE6CE6" w14:textId="77777777" w:rsidR="00236BFB" w:rsidRPr="00D224AC" w:rsidRDefault="00236BFB" w:rsidP="00236BFB">
            <w:pPr>
              <w:spacing w:line="240" w:lineRule="auto"/>
              <w:jc w:val="center"/>
            </w:pPr>
            <w:r w:rsidRPr="00D224AC">
              <w:t>0,</w:t>
            </w:r>
            <w:r w:rsidRPr="00D224AC">
              <w:rPr>
                <w:lang w:val="vi-VN"/>
              </w:rPr>
              <w:t>2</w:t>
            </w:r>
            <w:r w:rsidRPr="00D224AC">
              <w:t>5</w:t>
            </w:r>
          </w:p>
        </w:tc>
      </w:tr>
      <w:tr w:rsidR="00236BFB" w:rsidRPr="00D224AC" w14:paraId="7B27950A" w14:textId="77777777" w:rsidTr="000B68A8">
        <w:tblPrEx>
          <w:tblBorders>
            <w:insideH w:val="single" w:sz="4" w:space="0" w:color="auto"/>
          </w:tblBorders>
        </w:tblPrEx>
        <w:tc>
          <w:tcPr>
            <w:tcW w:w="765" w:type="dxa"/>
            <w:vMerge/>
          </w:tcPr>
          <w:p w14:paraId="725B58D0" w14:textId="77777777" w:rsidR="00236BFB" w:rsidRPr="00D224AC" w:rsidRDefault="00236BFB" w:rsidP="00236BFB">
            <w:pPr>
              <w:spacing w:line="240" w:lineRule="auto"/>
            </w:pPr>
          </w:p>
        </w:tc>
        <w:tc>
          <w:tcPr>
            <w:tcW w:w="8482" w:type="dxa"/>
          </w:tcPr>
          <w:p w14:paraId="356B26EA" w14:textId="77777777" w:rsidR="00236BFB" w:rsidRPr="00D224AC" w:rsidRDefault="00236BFB" w:rsidP="00236BFB">
            <w:pPr>
              <w:spacing w:line="240" w:lineRule="auto"/>
              <w:jc w:val="both"/>
            </w:pPr>
            <w:r w:rsidRPr="00D224AC">
              <w:rPr>
                <w:szCs w:val="26"/>
                <w:lang w:val="vi-VN"/>
              </w:rPr>
              <w:t>- T</w:t>
            </w:r>
            <w:r w:rsidRPr="00D224AC">
              <w:rPr>
                <w:szCs w:val="26"/>
              </w:rPr>
              <w:t>háng 1.1949, Liên Xô và các nước Đông Âu thành lập Hội đồng tương trợ kinh tế nhằm thực hiện sự hợp tác và giúp đỡ lẫn nhau giữa các nước XHCN.</w:t>
            </w:r>
          </w:p>
        </w:tc>
        <w:tc>
          <w:tcPr>
            <w:tcW w:w="810" w:type="dxa"/>
          </w:tcPr>
          <w:p w14:paraId="6AC0A284" w14:textId="77777777" w:rsidR="00236BFB" w:rsidRPr="00D224AC" w:rsidRDefault="00236BFB" w:rsidP="00236BFB">
            <w:pPr>
              <w:spacing w:line="240" w:lineRule="auto"/>
              <w:jc w:val="center"/>
            </w:pPr>
            <w:r w:rsidRPr="00D224AC">
              <w:t>0,</w:t>
            </w:r>
            <w:r w:rsidRPr="00D224AC">
              <w:rPr>
                <w:lang w:val="vi-VN"/>
              </w:rPr>
              <w:t>2</w:t>
            </w:r>
            <w:r w:rsidRPr="00D224AC">
              <w:t>5</w:t>
            </w:r>
          </w:p>
        </w:tc>
      </w:tr>
      <w:tr w:rsidR="00236BFB" w:rsidRPr="00D224AC" w14:paraId="1D40F9AC" w14:textId="77777777" w:rsidTr="000B68A8">
        <w:tblPrEx>
          <w:tblBorders>
            <w:insideH w:val="single" w:sz="4" w:space="0" w:color="auto"/>
          </w:tblBorders>
        </w:tblPrEx>
        <w:tc>
          <w:tcPr>
            <w:tcW w:w="765" w:type="dxa"/>
            <w:vMerge/>
          </w:tcPr>
          <w:p w14:paraId="388DA0D6" w14:textId="77777777" w:rsidR="00236BFB" w:rsidRPr="00D224AC" w:rsidRDefault="00236BFB" w:rsidP="00236BFB">
            <w:pPr>
              <w:spacing w:line="240" w:lineRule="auto"/>
            </w:pPr>
          </w:p>
        </w:tc>
        <w:tc>
          <w:tcPr>
            <w:tcW w:w="8482" w:type="dxa"/>
          </w:tcPr>
          <w:p w14:paraId="2C60037E" w14:textId="77777777" w:rsidR="00236BFB" w:rsidRPr="00D224AC" w:rsidRDefault="00236BFB" w:rsidP="00236BFB">
            <w:pPr>
              <w:spacing w:line="240" w:lineRule="auto"/>
              <w:jc w:val="both"/>
            </w:pPr>
            <w:r w:rsidRPr="00D224AC">
              <w:rPr>
                <w:szCs w:val="26"/>
              </w:rPr>
              <w:t>-Tháng 5.1955, Liên Xô và các nước Đông Âu thành lập Tổ chức Hiệp ước Vácsava, là một liên minh chính trị - quân sự mang tính chất phòng thủ của các nước XHCN châu Âu.</w:t>
            </w:r>
          </w:p>
        </w:tc>
        <w:tc>
          <w:tcPr>
            <w:tcW w:w="810" w:type="dxa"/>
          </w:tcPr>
          <w:p w14:paraId="7A72B2C4" w14:textId="77777777" w:rsidR="00236BFB" w:rsidRPr="00D224AC" w:rsidRDefault="00236BFB" w:rsidP="00236BFB">
            <w:pPr>
              <w:spacing w:line="240" w:lineRule="auto"/>
              <w:jc w:val="center"/>
            </w:pPr>
            <w:r w:rsidRPr="00D224AC">
              <w:t>0,</w:t>
            </w:r>
            <w:r w:rsidRPr="00D224AC">
              <w:rPr>
                <w:lang w:val="vi-VN"/>
              </w:rPr>
              <w:t>2</w:t>
            </w:r>
            <w:r w:rsidRPr="00D224AC">
              <w:t>5</w:t>
            </w:r>
          </w:p>
        </w:tc>
      </w:tr>
      <w:tr w:rsidR="00236BFB" w:rsidRPr="00D224AC" w14:paraId="61917951" w14:textId="77777777" w:rsidTr="000B68A8">
        <w:tblPrEx>
          <w:tblBorders>
            <w:insideH w:val="single" w:sz="4" w:space="0" w:color="auto"/>
          </w:tblBorders>
        </w:tblPrEx>
        <w:tc>
          <w:tcPr>
            <w:tcW w:w="765" w:type="dxa"/>
            <w:vMerge/>
          </w:tcPr>
          <w:p w14:paraId="60B707AF" w14:textId="77777777" w:rsidR="00236BFB" w:rsidRPr="00D224AC" w:rsidRDefault="00236BFB" w:rsidP="00236BFB">
            <w:pPr>
              <w:spacing w:line="240" w:lineRule="auto"/>
            </w:pPr>
          </w:p>
        </w:tc>
        <w:tc>
          <w:tcPr>
            <w:tcW w:w="8482" w:type="dxa"/>
          </w:tcPr>
          <w:p w14:paraId="68AEBA5C" w14:textId="77777777" w:rsidR="00236BFB" w:rsidRPr="00D224AC" w:rsidRDefault="00236BFB" w:rsidP="00236BFB">
            <w:pPr>
              <w:spacing w:line="240" w:lineRule="auto"/>
              <w:jc w:val="both"/>
              <w:rPr>
                <w:szCs w:val="26"/>
              </w:rPr>
            </w:pPr>
            <w:r w:rsidRPr="00D224AC">
              <w:rPr>
                <w:szCs w:val="26"/>
              </w:rPr>
              <w:t>*Nguyên dân chủ yếu dẫn đến cục diện hai cực, hai phe:</w:t>
            </w:r>
          </w:p>
        </w:tc>
        <w:tc>
          <w:tcPr>
            <w:tcW w:w="810" w:type="dxa"/>
          </w:tcPr>
          <w:p w14:paraId="123049F2" w14:textId="77777777" w:rsidR="00236BFB" w:rsidRPr="00D224AC" w:rsidRDefault="00236BFB" w:rsidP="00236BFB">
            <w:pPr>
              <w:spacing w:line="240" w:lineRule="auto"/>
              <w:jc w:val="center"/>
            </w:pPr>
          </w:p>
        </w:tc>
      </w:tr>
      <w:tr w:rsidR="00236BFB" w:rsidRPr="00D224AC" w14:paraId="5FE49A48" w14:textId="77777777" w:rsidTr="000B68A8">
        <w:tblPrEx>
          <w:tblBorders>
            <w:insideH w:val="single" w:sz="4" w:space="0" w:color="auto"/>
          </w:tblBorders>
        </w:tblPrEx>
        <w:tc>
          <w:tcPr>
            <w:tcW w:w="765" w:type="dxa"/>
            <w:vMerge/>
          </w:tcPr>
          <w:p w14:paraId="24E7FF4E" w14:textId="77777777" w:rsidR="00236BFB" w:rsidRPr="00D224AC" w:rsidRDefault="00236BFB" w:rsidP="00236BFB">
            <w:pPr>
              <w:spacing w:line="240" w:lineRule="auto"/>
            </w:pPr>
          </w:p>
        </w:tc>
        <w:tc>
          <w:tcPr>
            <w:tcW w:w="8482" w:type="dxa"/>
          </w:tcPr>
          <w:p w14:paraId="733A15DF" w14:textId="77777777" w:rsidR="00236BFB" w:rsidRPr="00D224AC" w:rsidRDefault="00236BFB" w:rsidP="00236BFB">
            <w:pPr>
              <w:spacing w:line="240" w:lineRule="auto"/>
              <w:jc w:val="both"/>
              <w:rPr>
                <w:szCs w:val="26"/>
              </w:rPr>
            </w:pPr>
            <w:r w:rsidRPr="00D224AC">
              <w:rPr>
                <w:szCs w:val="26"/>
              </w:rPr>
              <w:t xml:space="preserve">- </w:t>
            </w:r>
            <w:r w:rsidRPr="00D224AC">
              <w:rPr>
                <w:szCs w:val="26"/>
                <w:lang w:val="vi-VN"/>
              </w:rPr>
              <w:t>S</w:t>
            </w:r>
            <w:r w:rsidRPr="00D224AC">
              <w:rPr>
                <w:szCs w:val="26"/>
              </w:rPr>
              <w:t>au chiến tranh thế giới thứ hai, quan hệ Liên Xô và Mĩ nhanh chóng chuyển sang thế đối đầu và đi tới tình trạng chiến tranh lạnh.</w:t>
            </w:r>
          </w:p>
        </w:tc>
        <w:tc>
          <w:tcPr>
            <w:tcW w:w="810" w:type="dxa"/>
          </w:tcPr>
          <w:p w14:paraId="1665F13E" w14:textId="77777777" w:rsidR="00236BFB" w:rsidRPr="00D224AC" w:rsidRDefault="00236BFB" w:rsidP="00236BFB">
            <w:pPr>
              <w:spacing w:line="240" w:lineRule="auto"/>
              <w:jc w:val="center"/>
            </w:pPr>
            <w:r w:rsidRPr="00D224AC">
              <w:t>0,</w:t>
            </w:r>
            <w:r w:rsidRPr="00D224AC">
              <w:rPr>
                <w:lang w:val="vi-VN"/>
              </w:rPr>
              <w:t>2</w:t>
            </w:r>
            <w:r w:rsidRPr="00D224AC">
              <w:t>5</w:t>
            </w:r>
          </w:p>
        </w:tc>
      </w:tr>
      <w:tr w:rsidR="00236BFB" w:rsidRPr="00D224AC" w14:paraId="060268FA" w14:textId="77777777" w:rsidTr="000B68A8">
        <w:tblPrEx>
          <w:tblBorders>
            <w:insideH w:val="single" w:sz="4" w:space="0" w:color="auto"/>
          </w:tblBorders>
        </w:tblPrEx>
        <w:tc>
          <w:tcPr>
            <w:tcW w:w="765" w:type="dxa"/>
            <w:vMerge/>
          </w:tcPr>
          <w:p w14:paraId="5FFFB64A" w14:textId="77777777" w:rsidR="00236BFB" w:rsidRPr="00D224AC" w:rsidRDefault="00236BFB" w:rsidP="00236BFB">
            <w:pPr>
              <w:spacing w:line="240" w:lineRule="auto"/>
            </w:pPr>
          </w:p>
        </w:tc>
        <w:tc>
          <w:tcPr>
            <w:tcW w:w="8482" w:type="dxa"/>
          </w:tcPr>
          <w:p w14:paraId="70011191" w14:textId="77777777" w:rsidR="00236BFB" w:rsidRPr="00D224AC" w:rsidRDefault="00236BFB" w:rsidP="00236BFB">
            <w:pPr>
              <w:spacing w:line="240" w:lineRule="auto"/>
              <w:jc w:val="both"/>
              <w:rPr>
                <w:szCs w:val="26"/>
              </w:rPr>
            </w:pPr>
            <w:r w:rsidRPr="00D224AC">
              <w:rPr>
                <w:szCs w:val="26"/>
              </w:rPr>
              <w:t xml:space="preserve">-Trước hết, đó là sự đối lập về mục tiêu và chiến lược của hai cường quốc. Liên Xô chủ trương duy trì hòa bình, </w:t>
            </w:r>
            <w:proofErr w:type="gramStart"/>
            <w:r w:rsidRPr="00D224AC">
              <w:rPr>
                <w:szCs w:val="26"/>
              </w:rPr>
              <w:t>an</w:t>
            </w:r>
            <w:proofErr w:type="gramEnd"/>
            <w:r w:rsidRPr="00D224AC">
              <w:rPr>
                <w:szCs w:val="26"/>
              </w:rPr>
              <w:t xml:space="preserve"> ninh thế giới, bảo vệ những thành quả của CNXH. Mĩ ra sức chống phá Liên Xô và các nước XHCN, đẩy lùi phong trào cách mạng nhằm thực hiện mưu đồ bá chủ thế giới. </w:t>
            </w:r>
          </w:p>
        </w:tc>
        <w:tc>
          <w:tcPr>
            <w:tcW w:w="810" w:type="dxa"/>
          </w:tcPr>
          <w:p w14:paraId="740BDBF6" w14:textId="77777777" w:rsidR="00236BFB" w:rsidRPr="00D224AC" w:rsidRDefault="00236BFB" w:rsidP="00236BFB">
            <w:pPr>
              <w:spacing w:line="240" w:lineRule="auto"/>
              <w:jc w:val="center"/>
            </w:pPr>
            <w:r w:rsidRPr="00D224AC">
              <w:t>0,</w:t>
            </w:r>
            <w:r w:rsidRPr="00D224AC">
              <w:rPr>
                <w:lang w:val="vi-VN"/>
              </w:rPr>
              <w:t>2</w:t>
            </w:r>
            <w:r w:rsidRPr="00D224AC">
              <w:t>5</w:t>
            </w:r>
          </w:p>
        </w:tc>
      </w:tr>
      <w:tr w:rsidR="00236BFB" w:rsidRPr="00D224AC" w14:paraId="52619E62" w14:textId="77777777" w:rsidTr="000B68A8">
        <w:tblPrEx>
          <w:tblBorders>
            <w:insideH w:val="single" w:sz="4" w:space="0" w:color="auto"/>
          </w:tblBorders>
        </w:tblPrEx>
        <w:tc>
          <w:tcPr>
            <w:tcW w:w="765" w:type="dxa"/>
            <w:vMerge/>
          </w:tcPr>
          <w:p w14:paraId="2581F4FF" w14:textId="77777777" w:rsidR="00236BFB" w:rsidRPr="00D224AC" w:rsidRDefault="00236BFB" w:rsidP="00236BFB">
            <w:pPr>
              <w:spacing w:line="240" w:lineRule="auto"/>
            </w:pPr>
          </w:p>
        </w:tc>
        <w:tc>
          <w:tcPr>
            <w:tcW w:w="8482" w:type="dxa"/>
          </w:tcPr>
          <w:p w14:paraId="05A09AA1" w14:textId="77777777" w:rsidR="00236BFB" w:rsidRPr="00D224AC" w:rsidRDefault="00236BFB" w:rsidP="00236BFB">
            <w:pPr>
              <w:spacing w:line="240" w:lineRule="auto"/>
              <w:jc w:val="both"/>
              <w:rPr>
                <w:szCs w:val="26"/>
              </w:rPr>
            </w:pPr>
            <w:r w:rsidRPr="00D224AC">
              <w:rPr>
                <w:szCs w:val="26"/>
                <w:lang w:val="vi-VN"/>
              </w:rPr>
              <w:t xml:space="preserve">- </w:t>
            </w:r>
            <w:r w:rsidRPr="00D224AC">
              <w:rPr>
                <w:szCs w:val="26"/>
              </w:rPr>
              <w:t>Mĩ lo ngại ảnh hưởng của Liên Xô cùng thắng lợi của các cuộc cách mạng ở các nước Đông Âu, đặc biệt là sự ra đời của nước Cộng hòa Nhân dân Trung Hoa. CNXH đã trở thành một hệ thống thế giới, trải dài từ Đông Âu tới phía Đông châu Á.</w:t>
            </w:r>
          </w:p>
        </w:tc>
        <w:tc>
          <w:tcPr>
            <w:tcW w:w="810" w:type="dxa"/>
          </w:tcPr>
          <w:p w14:paraId="7D58CA9B" w14:textId="77777777" w:rsidR="00236BFB" w:rsidRPr="00D224AC" w:rsidRDefault="00236BFB" w:rsidP="00236BFB">
            <w:pPr>
              <w:spacing w:line="240" w:lineRule="auto"/>
              <w:jc w:val="center"/>
            </w:pPr>
            <w:r w:rsidRPr="00D224AC">
              <w:t>0,</w:t>
            </w:r>
            <w:r w:rsidRPr="00D224AC">
              <w:rPr>
                <w:lang w:val="vi-VN"/>
              </w:rPr>
              <w:t>2</w:t>
            </w:r>
            <w:r w:rsidRPr="00D224AC">
              <w:t>5</w:t>
            </w:r>
          </w:p>
        </w:tc>
      </w:tr>
      <w:tr w:rsidR="00D224AC" w:rsidRPr="00D224AC" w14:paraId="72977DB0" w14:textId="77777777" w:rsidTr="00D224AC">
        <w:tblPrEx>
          <w:tblBorders>
            <w:insideH w:val="single" w:sz="4" w:space="0" w:color="auto"/>
          </w:tblBorders>
        </w:tblPrEx>
        <w:trPr>
          <w:trHeight w:val="699"/>
        </w:trPr>
        <w:tc>
          <w:tcPr>
            <w:tcW w:w="765" w:type="dxa"/>
            <w:vMerge w:val="restart"/>
          </w:tcPr>
          <w:p w14:paraId="0605FC08" w14:textId="77777777" w:rsidR="003F6B42" w:rsidRPr="00236BFB" w:rsidRDefault="003F6B42" w:rsidP="00236BFB">
            <w:pPr>
              <w:spacing w:line="240" w:lineRule="auto"/>
              <w:rPr>
                <w:b/>
                <w:bCs/>
                <w:iCs/>
              </w:rPr>
            </w:pPr>
            <w:r w:rsidRPr="00236BFB">
              <w:rPr>
                <w:b/>
                <w:bCs/>
                <w:iCs/>
              </w:rPr>
              <w:t>3</w:t>
            </w:r>
          </w:p>
          <w:p w14:paraId="2EA27DFF" w14:textId="1194FEE5" w:rsidR="003F6B42" w:rsidRPr="00236BFB" w:rsidRDefault="003F6B42" w:rsidP="00236BFB">
            <w:pPr>
              <w:spacing w:line="240" w:lineRule="auto"/>
              <w:rPr>
                <w:b/>
                <w:bCs/>
              </w:rPr>
            </w:pPr>
            <w:r w:rsidRPr="00236BFB">
              <w:rPr>
                <w:b/>
                <w:bCs/>
              </w:rPr>
              <w:t>2,</w:t>
            </w:r>
            <w:r w:rsidR="00D224AC" w:rsidRPr="00236BFB">
              <w:rPr>
                <w:b/>
                <w:bCs/>
              </w:rPr>
              <w:t>0</w:t>
            </w:r>
            <w:r w:rsidRPr="00236BFB">
              <w:rPr>
                <w:b/>
                <w:bCs/>
              </w:rPr>
              <w:t xml:space="preserve"> điểm</w:t>
            </w:r>
          </w:p>
          <w:p w14:paraId="2AC8773B" w14:textId="77777777" w:rsidR="003F6B42" w:rsidRPr="00236BFB" w:rsidRDefault="003F6B42" w:rsidP="00236BFB">
            <w:pPr>
              <w:spacing w:line="240" w:lineRule="auto"/>
              <w:jc w:val="center"/>
              <w:rPr>
                <w:b/>
                <w:bCs/>
                <w:i/>
                <w:iCs/>
              </w:rPr>
            </w:pPr>
          </w:p>
        </w:tc>
        <w:tc>
          <w:tcPr>
            <w:tcW w:w="8482" w:type="dxa"/>
          </w:tcPr>
          <w:p w14:paraId="06B096F2" w14:textId="526AF765" w:rsidR="003F6B42" w:rsidRPr="00D224AC" w:rsidRDefault="00D224AC" w:rsidP="00236BFB">
            <w:pPr>
              <w:shd w:val="clear" w:color="auto" w:fill="FFFFFF"/>
              <w:spacing w:after="0" w:line="240" w:lineRule="auto"/>
              <w:jc w:val="both"/>
              <w:rPr>
                <w:rFonts w:eastAsia="Times New Roman" w:cs="Times New Roman"/>
                <w:b/>
                <w:bCs/>
                <w:szCs w:val="26"/>
              </w:rPr>
            </w:pPr>
            <w:r w:rsidRPr="00D224AC">
              <w:rPr>
                <w:b/>
                <w:bCs/>
              </w:rPr>
              <w:t xml:space="preserve">Vì sao khuynh hướng cứu nước dân chủ tư sản thất bại ở Việt Nam? </w:t>
            </w:r>
            <w:r w:rsidRPr="00D224AC">
              <w:rPr>
                <w:rFonts w:eastAsia="Times New Roman" w:cs="Times New Roman"/>
                <w:b/>
                <w:bCs/>
                <w:szCs w:val="26"/>
              </w:rPr>
              <w:t>Những đóng góp</w:t>
            </w:r>
            <w:r w:rsidRPr="00D224AC">
              <w:rPr>
                <w:rFonts w:eastAsia="Times New Roman" w:cs="Times New Roman"/>
                <w:b/>
                <w:bCs/>
                <w:szCs w:val="26"/>
                <w:lang w:val="vi-VN"/>
              </w:rPr>
              <w:t xml:space="preserve"> </w:t>
            </w:r>
            <w:r w:rsidRPr="00D224AC">
              <w:rPr>
                <w:rFonts w:eastAsia="Times New Roman" w:cs="Times New Roman"/>
                <w:b/>
                <w:bCs/>
                <w:szCs w:val="26"/>
              </w:rPr>
              <w:t>của khuynh hướng này đối với sự phát triển của cách mạng</w:t>
            </w:r>
            <w:r w:rsidRPr="00D224AC">
              <w:rPr>
                <w:rFonts w:eastAsia="Times New Roman" w:cs="Times New Roman"/>
                <w:b/>
                <w:bCs/>
                <w:szCs w:val="26"/>
                <w:lang w:val="vi-VN"/>
              </w:rPr>
              <w:t xml:space="preserve"> </w:t>
            </w:r>
            <w:r w:rsidRPr="00D224AC">
              <w:rPr>
                <w:rFonts w:eastAsia="Times New Roman" w:cs="Times New Roman"/>
                <w:b/>
                <w:bCs/>
                <w:szCs w:val="26"/>
              </w:rPr>
              <w:t>nước ta.</w:t>
            </w:r>
          </w:p>
        </w:tc>
        <w:tc>
          <w:tcPr>
            <w:tcW w:w="810" w:type="dxa"/>
          </w:tcPr>
          <w:p w14:paraId="641E1EFB" w14:textId="19B53F3E" w:rsidR="003F6B42" w:rsidRPr="00D224AC" w:rsidRDefault="00D224AC" w:rsidP="00236BFB">
            <w:pPr>
              <w:spacing w:line="240" w:lineRule="auto"/>
              <w:jc w:val="both"/>
            </w:pPr>
            <w:r>
              <w:t>2,0</w:t>
            </w:r>
          </w:p>
        </w:tc>
      </w:tr>
      <w:tr w:rsidR="00D224AC" w:rsidRPr="00D224AC" w14:paraId="68F6A0BE" w14:textId="77777777" w:rsidTr="003F6B42">
        <w:tblPrEx>
          <w:tblBorders>
            <w:insideH w:val="single" w:sz="4" w:space="0" w:color="auto"/>
          </w:tblBorders>
        </w:tblPrEx>
        <w:trPr>
          <w:trHeight w:val="557"/>
        </w:trPr>
        <w:tc>
          <w:tcPr>
            <w:tcW w:w="765" w:type="dxa"/>
            <w:vMerge/>
          </w:tcPr>
          <w:p w14:paraId="60D4CA1C" w14:textId="77777777" w:rsidR="00D224AC" w:rsidRPr="00D224AC" w:rsidRDefault="00D224AC" w:rsidP="00236BFB">
            <w:pPr>
              <w:spacing w:line="240" w:lineRule="auto"/>
              <w:rPr>
                <w:iCs/>
              </w:rPr>
            </w:pPr>
          </w:p>
        </w:tc>
        <w:tc>
          <w:tcPr>
            <w:tcW w:w="8482" w:type="dxa"/>
          </w:tcPr>
          <w:p w14:paraId="5E5A6C49" w14:textId="27B7FEF0" w:rsidR="00D224AC" w:rsidRPr="00D224AC" w:rsidRDefault="00D224AC" w:rsidP="00236BFB">
            <w:pPr>
              <w:spacing w:line="240" w:lineRule="auto"/>
              <w:jc w:val="both"/>
              <w:rPr>
                <w:rFonts w:eastAsia="Times New Roman" w:cs="Times New Roman"/>
                <w:b/>
                <w:szCs w:val="26"/>
                <w:lang w:val="vi-VN"/>
              </w:rPr>
            </w:pPr>
            <w:r w:rsidRPr="00D224AC">
              <w:rPr>
                <w:rFonts w:eastAsia="Times New Roman" w:cs="Times New Roman"/>
                <w:b/>
                <w:szCs w:val="26"/>
                <w:lang w:val="vi-VN"/>
              </w:rPr>
              <w:t>*</w:t>
            </w:r>
            <w:r w:rsidRPr="00D224AC">
              <w:rPr>
                <w:rFonts w:eastAsia="Times New Roman" w:cs="Times New Roman"/>
                <w:b/>
                <w:szCs w:val="26"/>
              </w:rPr>
              <w:t>Khuynh hướng dân chủ tư sản ở Việt Nam thất bại vì:</w:t>
            </w:r>
          </w:p>
        </w:tc>
        <w:tc>
          <w:tcPr>
            <w:tcW w:w="810" w:type="dxa"/>
          </w:tcPr>
          <w:p w14:paraId="4DF91DBC" w14:textId="77777777" w:rsidR="00D224AC" w:rsidRPr="00D224AC" w:rsidRDefault="00D224AC" w:rsidP="00236BFB">
            <w:pPr>
              <w:spacing w:line="240" w:lineRule="auto"/>
              <w:jc w:val="both"/>
            </w:pPr>
          </w:p>
        </w:tc>
      </w:tr>
      <w:tr w:rsidR="00D224AC" w:rsidRPr="00D224AC" w14:paraId="6DD9C326" w14:textId="77777777" w:rsidTr="003F6B42">
        <w:tblPrEx>
          <w:tblBorders>
            <w:insideH w:val="single" w:sz="4" w:space="0" w:color="auto"/>
          </w:tblBorders>
        </w:tblPrEx>
        <w:trPr>
          <w:trHeight w:val="557"/>
        </w:trPr>
        <w:tc>
          <w:tcPr>
            <w:tcW w:w="765" w:type="dxa"/>
            <w:vMerge/>
          </w:tcPr>
          <w:p w14:paraId="1A25DEC6" w14:textId="77777777" w:rsidR="00D224AC" w:rsidRPr="00D224AC" w:rsidRDefault="00D224AC" w:rsidP="00236BFB">
            <w:pPr>
              <w:spacing w:line="240" w:lineRule="auto"/>
              <w:rPr>
                <w:iCs/>
              </w:rPr>
            </w:pPr>
          </w:p>
        </w:tc>
        <w:tc>
          <w:tcPr>
            <w:tcW w:w="8482" w:type="dxa"/>
          </w:tcPr>
          <w:p w14:paraId="39E01FB5" w14:textId="4EA1F251" w:rsidR="00D224AC" w:rsidRPr="00D224AC" w:rsidRDefault="00D224AC" w:rsidP="00236BFB">
            <w:pPr>
              <w:spacing w:line="240" w:lineRule="auto"/>
              <w:jc w:val="both"/>
              <w:rPr>
                <w:rFonts w:eastAsia="Times New Roman" w:cs="Times New Roman"/>
                <w:b/>
                <w:szCs w:val="26"/>
                <w:lang w:val="vi-VN"/>
              </w:rPr>
            </w:pPr>
            <w:r w:rsidRPr="00D224AC">
              <w:rPr>
                <w:szCs w:val="26"/>
                <w:lang w:val="vi-VN"/>
              </w:rPr>
              <w:t xml:space="preserve">- </w:t>
            </w:r>
            <w:r w:rsidRPr="00D224AC">
              <w:rPr>
                <w:szCs w:val="26"/>
              </w:rPr>
              <w:t>Giai cấp tư sản Việt Nam nhỏ yếu cả về kinh tế và chính trị nên không đủ sức giữ vững ngọn cờ lãnh đạo cách mạng.</w:t>
            </w:r>
            <w:r w:rsidRPr="00D224AC">
              <w:rPr>
                <w:szCs w:val="26"/>
                <w:lang w:val="vi-VN"/>
              </w:rPr>
              <w:t xml:space="preserve">  </w:t>
            </w:r>
          </w:p>
        </w:tc>
        <w:tc>
          <w:tcPr>
            <w:tcW w:w="810" w:type="dxa"/>
          </w:tcPr>
          <w:p w14:paraId="662D2B0F" w14:textId="57F2563B" w:rsidR="00D224AC" w:rsidRPr="00D224AC" w:rsidRDefault="00D224AC" w:rsidP="00236BFB">
            <w:pPr>
              <w:spacing w:line="240" w:lineRule="auto"/>
              <w:jc w:val="both"/>
            </w:pPr>
            <w:r>
              <w:t>0,25</w:t>
            </w:r>
          </w:p>
        </w:tc>
      </w:tr>
      <w:tr w:rsidR="00D224AC" w:rsidRPr="00D224AC" w14:paraId="347E84D3" w14:textId="77777777" w:rsidTr="003F6B42">
        <w:tblPrEx>
          <w:tblBorders>
            <w:insideH w:val="single" w:sz="4" w:space="0" w:color="auto"/>
          </w:tblBorders>
        </w:tblPrEx>
        <w:trPr>
          <w:trHeight w:val="333"/>
        </w:trPr>
        <w:tc>
          <w:tcPr>
            <w:tcW w:w="765" w:type="dxa"/>
            <w:vMerge/>
          </w:tcPr>
          <w:p w14:paraId="740E0B90" w14:textId="77777777" w:rsidR="003F6B42" w:rsidRPr="00D224AC" w:rsidRDefault="003F6B42" w:rsidP="00236BFB">
            <w:pPr>
              <w:spacing w:line="240" w:lineRule="auto"/>
              <w:rPr>
                <w:iCs/>
              </w:rPr>
            </w:pPr>
          </w:p>
        </w:tc>
        <w:tc>
          <w:tcPr>
            <w:tcW w:w="8482" w:type="dxa"/>
          </w:tcPr>
          <w:p w14:paraId="59DE9802" w14:textId="3449C277" w:rsidR="003F6B42" w:rsidRPr="00D224AC" w:rsidRDefault="003F6B42" w:rsidP="00236BFB">
            <w:pPr>
              <w:pStyle w:val="BodyTextIndent3"/>
              <w:ind w:firstLine="0"/>
              <w:jc w:val="both"/>
              <w:rPr>
                <w:sz w:val="24"/>
                <w:szCs w:val="24"/>
              </w:rPr>
            </w:pPr>
            <w:r w:rsidRPr="00D224AC">
              <w:rPr>
                <w:szCs w:val="26"/>
                <w:lang w:val="vi-VN"/>
              </w:rPr>
              <w:t xml:space="preserve">- </w:t>
            </w:r>
            <w:r w:rsidRPr="00D224AC">
              <w:rPr>
                <w:szCs w:val="26"/>
              </w:rPr>
              <w:t>Ngọn cờ</w:t>
            </w:r>
            <w:r w:rsidRPr="00D224AC">
              <w:rPr>
                <w:szCs w:val="26"/>
                <w:lang w:val="vi-VN"/>
              </w:rPr>
              <w:t xml:space="preserve"> </w:t>
            </w:r>
            <w:r w:rsidRPr="00D224AC">
              <w:rPr>
                <w:szCs w:val="26"/>
              </w:rPr>
              <w:t xml:space="preserve">tư tưởng tư sản tuy còn mới mẻ </w:t>
            </w:r>
            <w:r w:rsidRPr="00D224AC">
              <w:rPr>
                <w:szCs w:val="26"/>
                <w:lang w:val="vi-VN"/>
              </w:rPr>
              <w:t xml:space="preserve"> </w:t>
            </w:r>
            <w:r w:rsidRPr="00D224AC">
              <w:rPr>
                <w:szCs w:val="26"/>
              </w:rPr>
              <w:t>đối với người Việt Nam, nhưng không đủ khả năng giúp nhân dân</w:t>
            </w:r>
            <w:r w:rsidRPr="00D224AC">
              <w:rPr>
                <w:szCs w:val="26"/>
                <w:lang w:val="vi-VN"/>
              </w:rPr>
              <w:t xml:space="preserve"> </w:t>
            </w:r>
            <w:r w:rsidRPr="00D224AC">
              <w:rPr>
                <w:szCs w:val="26"/>
              </w:rPr>
              <w:t>Việt Nam thoát khỏi ách đô hộ.</w:t>
            </w:r>
          </w:p>
        </w:tc>
        <w:tc>
          <w:tcPr>
            <w:tcW w:w="810" w:type="dxa"/>
          </w:tcPr>
          <w:p w14:paraId="4B7A78F1" w14:textId="33406EE1" w:rsidR="003F6B42" w:rsidRPr="00D224AC" w:rsidRDefault="00D224AC" w:rsidP="00236BFB">
            <w:pPr>
              <w:spacing w:line="240" w:lineRule="auto"/>
              <w:jc w:val="both"/>
            </w:pPr>
            <w:r>
              <w:t>0,25</w:t>
            </w:r>
          </w:p>
        </w:tc>
      </w:tr>
      <w:tr w:rsidR="00D224AC" w:rsidRPr="00D224AC" w14:paraId="10AD4D8C" w14:textId="77777777" w:rsidTr="003F6B42">
        <w:tblPrEx>
          <w:tblBorders>
            <w:insideH w:val="single" w:sz="4" w:space="0" w:color="auto"/>
          </w:tblBorders>
        </w:tblPrEx>
        <w:trPr>
          <w:trHeight w:val="70"/>
        </w:trPr>
        <w:tc>
          <w:tcPr>
            <w:tcW w:w="765" w:type="dxa"/>
            <w:vMerge/>
          </w:tcPr>
          <w:p w14:paraId="3303A09E" w14:textId="77777777" w:rsidR="003F6B42" w:rsidRPr="00D224AC" w:rsidRDefault="003F6B42" w:rsidP="00236BFB">
            <w:pPr>
              <w:spacing w:line="240" w:lineRule="auto"/>
              <w:jc w:val="center"/>
              <w:rPr>
                <w:iCs/>
              </w:rPr>
            </w:pPr>
          </w:p>
        </w:tc>
        <w:tc>
          <w:tcPr>
            <w:tcW w:w="8482" w:type="dxa"/>
          </w:tcPr>
          <w:p w14:paraId="2D359901" w14:textId="52728B72" w:rsidR="003F6B42" w:rsidRPr="00D224AC" w:rsidRDefault="003F6B42" w:rsidP="00236BFB">
            <w:pPr>
              <w:pStyle w:val="BodyTextIndent3"/>
              <w:ind w:firstLine="0"/>
              <w:jc w:val="both"/>
              <w:rPr>
                <w:sz w:val="24"/>
                <w:szCs w:val="24"/>
              </w:rPr>
            </w:pPr>
            <w:r w:rsidRPr="00D224AC">
              <w:rPr>
                <w:szCs w:val="26"/>
              </w:rPr>
              <w:t>-</w:t>
            </w:r>
            <w:r w:rsidRPr="00D224AC">
              <w:rPr>
                <w:szCs w:val="26"/>
                <w:lang w:val="vi-VN"/>
              </w:rPr>
              <w:t xml:space="preserve"> </w:t>
            </w:r>
            <w:r w:rsidRPr="00D224AC">
              <w:rPr>
                <w:szCs w:val="26"/>
              </w:rPr>
              <w:t>Giai cấp tư sản Việt Nam thiếu đường lối chính trị đúng đắn và phương pháp cách mạng khoa học.</w:t>
            </w:r>
            <w:r w:rsidRPr="00D224AC">
              <w:t xml:space="preserve"> </w:t>
            </w:r>
          </w:p>
        </w:tc>
        <w:tc>
          <w:tcPr>
            <w:tcW w:w="810" w:type="dxa"/>
          </w:tcPr>
          <w:p w14:paraId="7C3B7967" w14:textId="49EA6F86" w:rsidR="003F6B42" w:rsidRPr="00D224AC" w:rsidRDefault="00D224AC" w:rsidP="00236BFB">
            <w:pPr>
              <w:spacing w:line="240" w:lineRule="auto"/>
              <w:jc w:val="both"/>
            </w:pPr>
            <w:r>
              <w:t>0,25</w:t>
            </w:r>
          </w:p>
        </w:tc>
      </w:tr>
      <w:tr w:rsidR="00D224AC" w:rsidRPr="00D224AC" w14:paraId="14EF8E74" w14:textId="77777777" w:rsidTr="003F6B42">
        <w:tblPrEx>
          <w:tblBorders>
            <w:insideH w:val="single" w:sz="4" w:space="0" w:color="auto"/>
          </w:tblBorders>
        </w:tblPrEx>
        <w:trPr>
          <w:trHeight w:val="108"/>
        </w:trPr>
        <w:tc>
          <w:tcPr>
            <w:tcW w:w="765" w:type="dxa"/>
            <w:vMerge/>
          </w:tcPr>
          <w:p w14:paraId="3F41FC4F" w14:textId="77777777" w:rsidR="003F6B42" w:rsidRPr="00D224AC" w:rsidRDefault="003F6B42" w:rsidP="00236BFB">
            <w:pPr>
              <w:spacing w:line="240" w:lineRule="auto"/>
              <w:jc w:val="center"/>
              <w:rPr>
                <w:iCs/>
              </w:rPr>
            </w:pPr>
          </w:p>
        </w:tc>
        <w:tc>
          <w:tcPr>
            <w:tcW w:w="8482" w:type="dxa"/>
          </w:tcPr>
          <w:p w14:paraId="61794AC6" w14:textId="700D0121" w:rsidR="003F6B42" w:rsidRPr="00D224AC" w:rsidRDefault="003F6B42" w:rsidP="00236BFB">
            <w:pPr>
              <w:pStyle w:val="BodyTextIndent3"/>
              <w:ind w:firstLine="0"/>
              <w:jc w:val="both"/>
              <w:rPr>
                <w:sz w:val="24"/>
                <w:szCs w:val="24"/>
              </w:rPr>
            </w:pPr>
            <w:r w:rsidRPr="00D224AC">
              <w:rPr>
                <w:szCs w:val="26"/>
              </w:rPr>
              <w:t>-</w:t>
            </w:r>
            <w:r w:rsidRPr="00D224AC">
              <w:rPr>
                <w:szCs w:val="26"/>
                <w:lang w:val="vi-VN"/>
              </w:rPr>
              <w:t xml:space="preserve"> </w:t>
            </w:r>
            <w:r w:rsidRPr="00D224AC">
              <w:rPr>
                <w:szCs w:val="26"/>
              </w:rPr>
              <w:t>Tổ</w:t>
            </w:r>
            <w:r w:rsidRPr="00D224AC">
              <w:rPr>
                <w:szCs w:val="26"/>
                <w:lang w:val="vi-VN"/>
              </w:rPr>
              <w:t xml:space="preserve"> </w:t>
            </w:r>
            <w:r w:rsidRPr="00D224AC">
              <w:rPr>
                <w:szCs w:val="26"/>
              </w:rPr>
              <w:t>chức chính trị</w:t>
            </w:r>
            <w:r w:rsidRPr="00D224AC">
              <w:rPr>
                <w:szCs w:val="26"/>
                <w:lang w:val="vi-VN"/>
              </w:rPr>
              <w:t xml:space="preserve"> </w:t>
            </w:r>
            <w:r w:rsidRPr="00D224AC">
              <w:rPr>
                <w:szCs w:val="26"/>
              </w:rPr>
              <w:t>của giai cấp tư sản Việt Nam, tiêu biểu là Việt Nam quốc dân đảng, rất lỏng lẻo,</w:t>
            </w:r>
            <w:r w:rsidRPr="00D224AC">
              <w:rPr>
                <w:szCs w:val="26"/>
                <w:lang w:val="vi-VN"/>
              </w:rPr>
              <w:t xml:space="preserve"> </w:t>
            </w:r>
            <w:r w:rsidRPr="00D224AC">
              <w:rPr>
                <w:szCs w:val="26"/>
              </w:rPr>
              <w:t>thiếu cơ sở trong quần chúng, nên không đủ sức chống đỡ trước sự tiến công của đế quốc Pháp.</w:t>
            </w:r>
            <w:r w:rsidRPr="00D224AC">
              <w:t xml:space="preserve"> </w:t>
            </w:r>
          </w:p>
        </w:tc>
        <w:tc>
          <w:tcPr>
            <w:tcW w:w="810" w:type="dxa"/>
          </w:tcPr>
          <w:p w14:paraId="0536733D" w14:textId="796A440D" w:rsidR="003F6B42" w:rsidRPr="00D224AC" w:rsidRDefault="00D224AC" w:rsidP="00236BFB">
            <w:pPr>
              <w:spacing w:line="240" w:lineRule="auto"/>
              <w:jc w:val="both"/>
            </w:pPr>
            <w:r>
              <w:t>0,25</w:t>
            </w:r>
          </w:p>
        </w:tc>
      </w:tr>
      <w:tr w:rsidR="00D224AC" w:rsidRPr="00D224AC" w14:paraId="6E904B42" w14:textId="77777777" w:rsidTr="000B68A8">
        <w:tblPrEx>
          <w:tblBorders>
            <w:insideH w:val="single" w:sz="4" w:space="0" w:color="auto"/>
          </w:tblBorders>
        </w:tblPrEx>
        <w:trPr>
          <w:trHeight w:val="303"/>
        </w:trPr>
        <w:tc>
          <w:tcPr>
            <w:tcW w:w="765" w:type="dxa"/>
            <w:vMerge/>
          </w:tcPr>
          <w:p w14:paraId="38BDC877" w14:textId="77777777" w:rsidR="003F6B42" w:rsidRPr="00D224AC" w:rsidRDefault="003F6B42" w:rsidP="00236BFB">
            <w:pPr>
              <w:spacing w:line="240" w:lineRule="auto"/>
              <w:jc w:val="both"/>
            </w:pPr>
          </w:p>
        </w:tc>
        <w:tc>
          <w:tcPr>
            <w:tcW w:w="8482" w:type="dxa"/>
          </w:tcPr>
          <w:p w14:paraId="63C05D10" w14:textId="21B43AC8" w:rsidR="003F6B42" w:rsidRPr="00D224AC" w:rsidRDefault="003F6B42" w:rsidP="00236BFB">
            <w:pPr>
              <w:pStyle w:val="BodyTextIndent3"/>
              <w:ind w:firstLine="0"/>
              <w:jc w:val="both"/>
              <w:rPr>
                <w:lang w:val="vi-VN"/>
              </w:rPr>
            </w:pPr>
            <w:r w:rsidRPr="00D224AC">
              <w:rPr>
                <w:szCs w:val="26"/>
              </w:rPr>
              <w:t>-</w:t>
            </w:r>
            <w:r w:rsidRPr="00D224AC">
              <w:rPr>
                <w:szCs w:val="26"/>
                <w:lang w:val="vi-VN"/>
              </w:rPr>
              <w:t xml:space="preserve"> </w:t>
            </w:r>
            <w:r w:rsidRPr="00D224AC">
              <w:rPr>
                <w:szCs w:val="26"/>
              </w:rPr>
              <w:t>Về</w:t>
            </w:r>
            <w:r w:rsidRPr="00D224AC">
              <w:rPr>
                <w:szCs w:val="26"/>
                <w:lang w:val="vi-VN"/>
              </w:rPr>
              <w:t xml:space="preserve"> </w:t>
            </w:r>
            <w:r w:rsidRPr="00D224AC">
              <w:rPr>
                <w:szCs w:val="26"/>
              </w:rPr>
              <w:t>khách quan,</w:t>
            </w:r>
            <w:r w:rsidRPr="00D224AC">
              <w:rPr>
                <w:szCs w:val="26"/>
                <w:lang w:val="vi-VN"/>
              </w:rPr>
              <w:t xml:space="preserve"> </w:t>
            </w:r>
            <w:r w:rsidRPr="00D224AC">
              <w:rPr>
                <w:szCs w:val="26"/>
              </w:rPr>
              <w:t xml:space="preserve">đây là lúc thực dân Pháp đang mạnh, đang củng cố được </w:t>
            </w:r>
            <w:proofErr w:type="gramStart"/>
            <w:r w:rsidRPr="00D224AC">
              <w:rPr>
                <w:szCs w:val="26"/>
              </w:rPr>
              <w:t xml:space="preserve">nền </w:t>
            </w:r>
            <w:r w:rsidRPr="00D224AC">
              <w:rPr>
                <w:szCs w:val="26"/>
                <w:lang w:val="vi-VN"/>
              </w:rPr>
              <w:t xml:space="preserve"> </w:t>
            </w:r>
            <w:r w:rsidRPr="00D224AC">
              <w:rPr>
                <w:szCs w:val="26"/>
              </w:rPr>
              <w:t>thống</w:t>
            </w:r>
            <w:proofErr w:type="gramEnd"/>
            <w:r w:rsidRPr="00D224AC">
              <w:rPr>
                <w:szCs w:val="26"/>
              </w:rPr>
              <w:t xml:space="preserve"> trị ở Đông Dương. So sánh lực lượng chưa có lợi cho phong trào </w:t>
            </w:r>
            <w:proofErr w:type="gramStart"/>
            <w:r w:rsidRPr="00D224AC">
              <w:rPr>
                <w:szCs w:val="26"/>
              </w:rPr>
              <w:t xml:space="preserve">yêu </w:t>
            </w:r>
            <w:r w:rsidRPr="00D224AC">
              <w:rPr>
                <w:szCs w:val="26"/>
                <w:lang w:val="vi-VN"/>
              </w:rPr>
              <w:t xml:space="preserve"> </w:t>
            </w:r>
            <w:r w:rsidRPr="00D224AC">
              <w:rPr>
                <w:szCs w:val="26"/>
              </w:rPr>
              <w:t>nước</w:t>
            </w:r>
            <w:proofErr w:type="gramEnd"/>
            <w:r w:rsidRPr="00D224AC">
              <w:rPr>
                <w:szCs w:val="26"/>
              </w:rPr>
              <w:t>, thời cơ cách mạng cũng chưa xuất hiện.</w:t>
            </w:r>
            <w:r w:rsidRPr="00D224AC">
              <w:t xml:space="preserve"> </w:t>
            </w:r>
          </w:p>
        </w:tc>
        <w:tc>
          <w:tcPr>
            <w:tcW w:w="810" w:type="dxa"/>
          </w:tcPr>
          <w:p w14:paraId="65BF14DD" w14:textId="7CC1941D" w:rsidR="003F6B42" w:rsidRPr="00D224AC" w:rsidRDefault="003F6B42" w:rsidP="00236BFB">
            <w:pPr>
              <w:spacing w:line="240" w:lineRule="auto"/>
              <w:jc w:val="center"/>
            </w:pPr>
            <w:r w:rsidRPr="00D224AC">
              <w:t>0,</w:t>
            </w:r>
            <w:r w:rsidR="00D224AC">
              <w:t>2</w:t>
            </w:r>
            <w:r w:rsidRPr="00D224AC">
              <w:t>5</w:t>
            </w:r>
          </w:p>
        </w:tc>
      </w:tr>
      <w:tr w:rsidR="00D224AC" w:rsidRPr="00D224AC" w14:paraId="1AD85621" w14:textId="77777777" w:rsidTr="000B68A8">
        <w:tblPrEx>
          <w:tblBorders>
            <w:insideH w:val="single" w:sz="4" w:space="0" w:color="auto"/>
          </w:tblBorders>
        </w:tblPrEx>
        <w:trPr>
          <w:trHeight w:val="303"/>
        </w:trPr>
        <w:tc>
          <w:tcPr>
            <w:tcW w:w="765" w:type="dxa"/>
            <w:vMerge/>
          </w:tcPr>
          <w:p w14:paraId="76F2AF11" w14:textId="77777777" w:rsidR="003F6B42" w:rsidRPr="00D224AC" w:rsidRDefault="003F6B42" w:rsidP="00236BFB">
            <w:pPr>
              <w:spacing w:line="240" w:lineRule="auto"/>
              <w:jc w:val="both"/>
            </w:pPr>
          </w:p>
        </w:tc>
        <w:tc>
          <w:tcPr>
            <w:tcW w:w="8482" w:type="dxa"/>
          </w:tcPr>
          <w:p w14:paraId="5733121D" w14:textId="72E95843" w:rsidR="003F6B42" w:rsidRPr="00D224AC" w:rsidRDefault="003F6B42" w:rsidP="00236BFB">
            <w:pPr>
              <w:pStyle w:val="BodyTextIndent3"/>
              <w:ind w:firstLine="0"/>
              <w:jc w:val="both"/>
              <w:rPr>
                <w:b/>
                <w:bCs/>
                <w:lang w:val="vi-VN"/>
              </w:rPr>
            </w:pPr>
            <w:r w:rsidRPr="00D224AC">
              <w:rPr>
                <w:b/>
                <w:bCs/>
                <w:szCs w:val="26"/>
              </w:rPr>
              <w:t xml:space="preserve">* </w:t>
            </w:r>
            <w:r w:rsidR="00D224AC">
              <w:rPr>
                <w:b/>
                <w:bCs/>
                <w:szCs w:val="26"/>
              </w:rPr>
              <w:t>Đóng góp của khuynh hướng dan chủ tư sản</w:t>
            </w:r>
            <w:r w:rsidRPr="00D224AC">
              <w:rPr>
                <w:b/>
                <w:bCs/>
                <w:szCs w:val="26"/>
              </w:rPr>
              <w:t>:</w:t>
            </w:r>
          </w:p>
        </w:tc>
        <w:tc>
          <w:tcPr>
            <w:tcW w:w="810" w:type="dxa"/>
          </w:tcPr>
          <w:p w14:paraId="5D4AD4F3" w14:textId="77777777" w:rsidR="003F6B42" w:rsidRPr="00D224AC" w:rsidRDefault="003F6B42" w:rsidP="00236BFB">
            <w:pPr>
              <w:spacing w:line="240" w:lineRule="auto"/>
              <w:jc w:val="center"/>
            </w:pPr>
          </w:p>
        </w:tc>
      </w:tr>
      <w:tr w:rsidR="00D224AC" w:rsidRPr="00D224AC" w14:paraId="62A85EB4" w14:textId="77777777" w:rsidTr="000B68A8">
        <w:tblPrEx>
          <w:tblBorders>
            <w:insideH w:val="single" w:sz="4" w:space="0" w:color="auto"/>
          </w:tblBorders>
        </w:tblPrEx>
        <w:trPr>
          <w:trHeight w:val="303"/>
        </w:trPr>
        <w:tc>
          <w:tcPr>
            <w:tcW w:w="765" w:type="dxa"/>
            <w:vMerge/>
          </w:tcPr>
          <w:p w14:paraId="27F8949B" w14:textId="77777777" w:rsidR="003F6B42" w:rsidRPr="00D224AC" w:rsidRDefault="003F6B42" w:rsidP="00236BFB">
            <w:pPr>
              <w:spacing w:line="240" w:lineRule="auto"/>
              <w:jc w:val="both"/>
            </w:pPr>
          </w:p>
        </w:tc>
        <w:tc>
          <w:tcPr>
            <w:tcW w:w="8482" w:type="dxa"/>
          </w:tcPr>
          <w:p w14:paraId="0669CE90" w14:textId="561D7F41" w:rsidR="003F6B42" w:rsidRPr="00D224AC" w:rsidRDefault="003F6B42" w:rsidP="00236BFB">
            <w:pPr>
              <w:pStyle w:val="BodyTextIndent3"/>
              <w:ind w:firstLine="0"/>
              <w:jc w:val="both"/>
              <w:rPr>
                <w:lang w:val="vi-VN"/>
              </w:rPr>
            </w:pPr>
            <w:r w:rsidRPr="00D224AC">
              <w:rPr>
                <w:szCs w:val="26"/>
              </w:rPr>
              <w:t>-</w:t>
            </w:r>
            <w:r w:rsidRPr="00D224AC">
              <w:rPr>
                <w:szCs w:val="26"/>
                <w:lang w:val="vi-VN"/>
              </w:rPr>
              <w:t xml:space="preserve"> </w:t>
            </w:r>
            <w:r w:rsidRPr="00D224AC">
              <w:rPr>
                <w:szCs w:val="26"/>
              </w:rPr>
              <w:t>Cổ</w:t>
            </w:r>
            <w:r w:rsidRPr="00D224AC">
              <w:rPr>
                <w:szCs w:val="26"/>
                <w:lang w:val="vi-VN"/>
              </w:rPr>
              <w:t xml:space="preserve"> </w:t>
            </w:r>
            <w:r w:rsidRPr="00D224AC">
              <w:rPr>
                <w:szCs w:val="26"/>
              </w:rPr>
              <w:t>vũ</w:t>
            </w:r>
            <w:r w:rsidRPr="00D224AC">
              <w:rPr>
                <w:szCs w:val="26"/>
                <w:lang w:val="vi-VN"/>
              </w:rPr>
              <w:t xml:space="preserve"> </w:t>
            </w:r>
            <w:r w:rsidRPr="00D224AC">
              <w:rPr>
                <w:szCs w:val="26"/>
              </w:rPr>
              <w:t>mạnh mẽ</w:t>
            </w:r>
            <w:r w:rsidRPr="00D224AC">
              <w:rPr>
                <w:szCs w:val="26"/>
                <w:lang w:val="vi-VN"/>
              </w:rPr>
              <w:t xml:space="preserve"> </w:t>
            </w:r>
            <w:r w:rsidRPr="00D224AC">
              <w:rPr>
                <w:szCs w:val="26"/>
              </w:rPr>
              <w:t>tinh thần yêu nước của nhân dân Việt Nam, bồi đắp</w:t>
            </w:r>
            <w:r w:rsidRPr="00D224AC">
              <w:rPr>
                <w:szCs w:val="26"/>
                <w:lang w:val="vi-VN"/>
              </w:rPr>
              <w:t xml:space="preserve"> </w:t>
            </w:r>
            <w:r w:rsidRPr="00D224AC">
              <w:rPr>
                <w:szCs w:val="26"/>
              </w:rPr>
              <w:t>thêm cho chủ nghĩa yêu nước Việt Nam.</w:t>
            </w:r>
            <w:r w:rsidRPr="00D224AC">
              <w:t xml:space="preserve"> </w:t>
            </w:r>
          </w:p>
        </w:tc>
        <w:tc>
          <w:tcPr>
            <w:tcW w:w="810" w:type="dxa"/>
          </w:tcPr>
          <w:p w14:paraId="24260C08" w14:textId="295C243B" w:rsidR="003F6B42" w:rsidRPr="00D224AC" w:rsidRDefault="00D224AC" w:rsidP="00236BFB">
            <w:pPr>
              <w:spacing w:line="240" w:lineRule="auto"/>
              <w:jc w:val="center"/>
            </w:pPr>
            <w:r>
              <w:t>0,25</w:t>
            </w:r>
          </w:p>
        </w:tc>
      </w:tr>
      <w:tr w:rsidR="00D224AC" w:rsidRPr="00D224AC" w14:paraId="7D62AA7C" w14:textId="77777777" w:rsidTr="000B68A8">
        <w:tblPrEx>
          <w:tblBorders>
            <w:insideH w:val="single" w:sz="4" w:space="0" w:color="auto"/>
          </w:tblBorders>
        </w:tblPrEx>
        <w:trPr>
          <w:trHeight w:val="303"/>
        </w:trPr>
        <w:tc>
          <w:tcPr>
            <w:tcW w:w="765" w:type="dxa"/>
            <w:vMerge/>
          </w:tcPr>
          <w:p w14:paraId="4A289331" w14:textId="77777777" w:rsidR="003F6B42" w:rsidRPr="00D224AC" w:rsidRDefault="003F6B42" w:rsidP="00236BFB">
            <w:pPr>
              <w:spacing w:line="240" w:lineRule="auto"/>
              <w:jc w:val="both"/>
            </w:pPr>
          </w:p>
        </w:tc>
        <w:tc>
          <w:tcPr>
            <w:tcW w:w="8482" w:type="dxa"/>
          </w:tcPr>
          <w:p w14:paraId="11A3A049" w14:textId="501B7656" w:rsidR="003F6B42" w:rsidRPr="00D224AC" w:rsidRDefault="003F6B42" w:rsidP="00236BFB">
            <w:pPr>
              <w:pStyle w:val="BodyTextIndent3"/>
              <w:ind w:firstLine="0"/>
              <w:jc w:val="both"/>
              <w:rPr>
                <w:lang w:val="vi-VN"/>
              </w:rPr>
            </w:pPr>
            <w:r w:rsidRPr="00D224AC">
              <w:rPr>
                <w:szCs w:val="26"/>
              </w:rPr>
              <w:t>-</w:t>
            </w:r>
            <w:r w:rsidRPr="00D224AC">
              <w:rPr>
                <w:szCs w:val="26"/>
                <w:lang w:val="vi-VN"/>
              </w:rPr>
              <w:t xml:space="preserve"> </w:t>
            </w:r>
            <w:r w:rsidRPr="00D224AC">
              <w:rPr>
                <w:szCs w:val="26"/>
              </w:rPr>
              <w:t>Đào tạo, rèn luyện một đội ngũ những nhà yêu nước cho những phong trào đấu tranh mới về</w:t>
            </w:r>
            <w:r w:rsidR="00D224AC">
              <w:rPr>
                <w:szCs w:val="26"/>
              </w:rPr>
              <w:t xml:space="preserve"> sau</w:t>
            </w:r>
            <w:r w:rsidRPr="00D224AC">
              <w:rPr>
                <w:szCs w:val="26"/>
              </w:rPr>
              <w:t>.</w:t>
            </w:r>
            <w:r w:rsidRPr="00D224AC">
              <w:t xml:space="preserve"> </w:t>
            </w:r>
          </w:p>
        </w:tc>
        <w:tc>
          <w:tcPr>
            <w:tcW w:w="810" w:type="dxa"/>
          </w:tcPr>
          <w:p w14:paraId="4D48D00F" w14:textId="4EE6C379" w:rsidR="003F6B42" w:rsidRPr="00D224AC" w:rsidRDefault="00D224AC" w:rsidP="00236BFB">
            <w:pPr>
              <w:spacing w:line="240" w:lineRule="auto"/>
              <w:jc w:val="center"/>
            </w:pPr>
            <w:r>
              <w:t>0,25</w:t>
            </w:r>
          </w:p>
        </w:tc>
      </w:tr>
      <w:tr w:rsidR="00D224AC" w:rsidRPr="00D224AC" w14:paraId="072EDEA0" w14:textId="77777777" w:rsidTr="000B68A8">
        <w:tblPrEx>
          <w:tblBorders>
            <w:insideH w:val="single" w:sz="4" w:space="0" w:color="auto"/>
          </w:tblBorders>
        </w:tblPrEx>
        <w:trPr>
          <w:trHeight w:val="303"/>
        </w:trPr>
        <w:tc>
          <w:tcPr>
            <w:tcW w:w="765" w:type="dxa"/>
            <w:vMerge/>
          </w:tcPr>
          <w:p w14:paraId="00A875AC" w14:textId="77777777" w:rsidR="003F6B42" w:rsidRPr="00D224AC" w:rsidRDefault="003F6B42" w:rsidP="00236BFB">
            <w:pPr>
              <w:spacing w:line="240" w:lineRule="auto"/>
              <w:jc w:val="both"/>
            </w:pPr>
          </w:p>
        </w:tc>
        <w:tc>
          <w:tcPr>
            <w:tcW w:w="8482" w:type="dxa"/>
          </w:tcPr>
          <w:p w14:paraId="59B6EDD9" w14:textId="4AEA70CE" w:rsidR="003F6B42" w:rsidRPr="00D224AC" w:rsidRDefault="003F6B42" w:rsidP="00236BFB">
            <w:pPr>
              <w:pStyle w:val="BodyTextIndent3"/>
              <w:ind w:firstLine="0"/>
              <w:jc w:val="both"/>
              <w:rPr>
                <w:lang w:val="vi-VN"/>
              </w:rPr>
            </w:pPr>
            <w:r w:rsidRPr="00D224AC">
              <w:rPr>
                <w:szCs w:val="26"/>
              </w:rPr>
              <w:t>-Góp phần khảo nghiệm một con</w:t>
            </w:r>
            <w:r w:rsidRPr="00D224AC">
              <w:rPr>
                <w:szCs w:val="26"/>
                <w:lang w:val="vi-VN"/>
              </w:rPr>
              <w:t xml:space="preserve"> </w:t>
            </w:r>
            <w:r w:rsidRPr="00D224AC">
              <w:rPr>
                <w:szCs w:val="26"/>
              </w:rPr>
              <w:t xml:space="preserve">đường cứu nước, chứng tỏ con đường giải phóng dân tộc </w:t>
            </w:r>
            <w:proofErr w:type="gramStart"/>
            <w:r w:rsidRPr="00D224AC">
              <w:rPr>
                <w:szCs w:val="26"/>
              </w:rPr>
              <w:t xml:space="preserve">theo </w:t>
            </w:r>
            <w:r w:rsidRPr="00D224AC">
              <w:rPr>
                <w:szCs w:val="26"/>
                <w:lang w:val="vi-VN"/>
              </w:rPr>
              <w:t xml:space="preserve"> </w:t>
            </w:r>
            <w:r w:rsidRPr="00D224AC">
              <w:rPr>
                <w:szCs w:val="26"/>
              </w:rPr>
              <w:t>khuynh</w:t>
            </w:r>
            <w:proofErr w:type="gramEnd"/>
            <w:r w:rsidRPr="00D224AC">
              <w:rPr>
                <w:szCs w:val="26"/>
              </w:rPr>
              <w:t xml:space="preserve"> hướng tư sản là không thành công.</w:t>
            </w:r>
            <w:r w:rsidRPr="00D224AC">
              <w:rPr>
                <w:szCs w:val="26"/>
                <w:lang w:val="vi-VN"/>
              </w:rPr>
              <w:t xml:space="preserve"> </w:t>
            </w:r>
            <w:r w:rsidRPr="00D224AC">
              <w:rPr>
                <w:szCs w:val="26"/>
              </w:rPr>
              <w:t>Giúp cho những người yêu nước Việt Nam hướng đến một con đườngcứu nước</w:t>
            </w:r>
            <w:r w:rsidRPr="00D224AC">
              <w:rPr>
                <w:szCs w:val="26"/>
                <w:lang w:val="vi-VN"/>
              </w:rPr>
              <w:t xml:space="preserve"> </w:t>
            </w:r>
            <w:r w:rsidRPr="00D224AC">
              <w:rPr>
                <w:szCs w:val="26"/>
              </w:rPr>
              <w:t>mới.</w:t>
            </w:r>
            <w:r w:rsidRPr="00D224AC">
              <w:t xml:space="preserve"> </w:t>
            </w:r>
          </w:p>
        </w:tc>
        <w:tc>
          <w:tcPr>
            <w:tcW w:w="810" w:type="dxa"/>
          </w:tcPr>
          <w:p w14:paraId="59CF77AC" w14:textId="05E5E336" w:rsidR="003F6B42" w:rsidRPr="00D224AC" w:rsidRDefault="00D224AC" w:rsidP="00236BFB">
            <w:pPr>
              <w:spacing w:line="240" w:lineRule="auto"/>
              <w:jc w:val="center"/>
            </w:pPr>
            <w:r>
              <w:t>0,25</w:t>
            </w:r>
          </w:p>
        </w:tc>
      </w:tr>
      <w:tr w:rsidR="00D224AC" w:rsidRPr="00D224AC" w14:paraId="35D41C84" w14:textId="77777777" w:rsidTr="000B68A8">
        <w:tc>
          <w:tcPr>
            <w:tcW w:w="765" w:type="dxa"/>
            <w:vMerge w:val="restart"/>
            <w:tcBorders>
              <w:top w:val="single" w:sz="4" w:space="0" w:color="auto"/>
              <w:left w:val="single" w:sz="4" w:space="0" w:color="auto"/>
              <w:right w:val="single" w:sz="4" w:space="0" w:color="auto"/>
            </w:tcBorders>
          </w:tcPr>
          <w:p w14:paraId="6282E349" w14:textId="77777777" w:rsidR="008D54F8" w:rsidRPr="00D224AC" w:rsidRDefault="008D54F8" w:rsidP="00236BFB">
            <w:pPr>
              <w:spacing w:line="240" w:lineRule="auto"/>
            </w:pPr>
            <w:r w:rsidRPr="00D224AC">
              <w:t xml:space="preserve">     4 </w:t>
            </w:r>
          </w:p>
          <w:p w14:paraId="525661CE" w14:textId="77777777" w:rsidR="008D54F8" w:rsidRPr="00236BFB" w:rsidRDefault="008D54F8" w:rsidP="00236BFB">
            <w:pPr>
              <w:spacing w:line="240" w:lineRule="auto"/>
              <w:rPr>
                <w:b/>
                <w:bCs/>
              </w:rPr>
            </w:pPr>
            <w:r w:rsidRPr="00236BFB">
              <w:rPr>
                <w:b/>
                <w:bCs/>
              </w:rPr>
              <w:t>2,5 điểm</w:t>
            </w:r>
          </w:p>
          <w:p w14:paraId="56F2EE7B" w14:textId="77777777" w:rsidR="008D54F8" w:rsidRPr="00D224AC" w:rsidRDefault="008D54F8" w:rsidP="00236BFB">
            <w:pPr>
              <w:spacing w:line="240" w:lineRule="auto"/>
              <w:rPr>
                <w:i/>
              </w:rPr>
            </w:pPr>
          </w:p>
        </w:tc>
        <w:tc>
          <w:tcPr>
            <w:tcW w:w="8482" w:type="dxa"/>
            <w:tcBorders>
              <w:top w:val="single" w:sz="4" w:space="0" w:color="auto"/>
              <w:left w:val="single" w:sz="4" w:space="0" w:color="auto"/>
              <w:bottom w:val="single" w:sz="4" w:space="0" w:color="auto"/>
              <w:right w:val="single" w:sz="4" w:space="0" w:color="auto"/>
            </w:tcBorders>
          </w:tcPr>
          <w:p w14:paraId="40B3CBEF" w14:textId="0C69C8B2" w:rsidR="008D54F8" w:rsidRPr="00236BFB" w:rsidRDefault="00D224AC" w:rsidP="00236BFB">
            <w:pPr>
              <w:spacing w:after="0" w:line="240" w:lineRule="auto"/>
              <w:jc w:val="both"/>
              <w:rPr>
                <w:rFonts w:eastAsia="Times New Roman" w:cs="Times New Roman"/>
                <w:b/>
                <w:bCs/>
                <w:szCs w:val="26"/>
              </w:rPr>
            </w:pPr>
            <w:r w:rsidRPr="00D224AC">
              <w:rPr>
                <w:szCs w:val="26"/>
              </w:rPr>
              <w:t xml:space="preserve">  </w:t>
            </w:r>
            <w:r w:rsidRPr="00D224AC">
              <w:rPr>
                <w:b/>
                <w:bCs/>
                <w:szCs w:val="26"/>
              </w:rPr>
              <w:t xml:space="preserve">Bằng dẫn chứng cụ thể, hãy làm sáng tỏ sự sáng suốt của Đảng và Chính phủ trong việc chớp thời cơ “ngàn năm có một” giành chính quyền trong Cách mạng tháng Tám năm 1945 ở Việt Nam. </w:t>
            </w:r>
            <w:r w:rsidRPr="00D224AC">
              <w:rPr>
                <w:rFonts w:eastAsia="Times New Roman" w:cs="Times New Roman"/>
                <w:b/>
                <w:bCs/>
                <w:szCs w:val="26"/>
              </w:rPr>
              <w:t xml:space="preserve"> Từ nghệ thuật chớp thời cơ Tổng khởi nghĩa tháng Tám, hãy rút ra bài học cho sự nghiệp xây dựng và bảo vệ Tổ quốc hiện nay.</w:t>
            </w:r>
          </w:p>
        </w:tc>
        <w:tc>
          <w:tcPr>
            <w:tcW w:w="810" w:type="dxa"/>
            <w:tcBorders>
              <w:top w:val="single" w:sz="4" w:space="0" w:color="auto"/>
              <w:left w:val="single" w:sz="4" w:space="0" w:color="auto"/>
              <w:bottom w:val="dotted" w:sz="4" w:space="0" w:color="auto"/>
              <w:right w:val="single" w:sz="4" w:space="0" w:color="auto"/>
            </w:tcBorders>
            <w:vAlign w:val="center"/>
          </w:tcPr>
          <w:p w14:paraId="4CA37534" w14:textId="6983CADB" w:rsidR="008D54F8" w:rsidRPr="00D224AC" w:rsidRDefault="00D224AC" w:rsidP="00236BFB">
            <w:pPr>
              <w:spacing w:line="240" w:lineRule="auto"/>
              <w:jc w:val="center"/>
            </w:pPr>
            <w:r>
              <w:t>2,5</w:t>
            </w:r>
          </w:p>
        </w:tc>
      </w:tr>
      <w:tr w:rsidR="00D224AC" w:rsidRPr="00D224AC" w14:paraId="5B4DDEFA" w14:textId="77777777" w:rsidTr="000B68A8">
        <w:tc>
          <w:tcPr>
            <w:tcW w:w="765" w:type="dxa"/>
            <w:vMerge/>
            <w:tcBorders>
              <w:left w:val="single" w:sz="4" w:space="0" w:color="auto"/>
              <w:right w:val="single" w:sz="4" w:space="0" w:color="auto"/>
            </w:tcBorders>
          </w:tcPr>
          <w:p w14:paraId="2556B884" w14:textId="77777777" w:rsidR="00236B65" w:rsidRPr="00D224AC" w:rsidRDefault="00236B65"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0AF15B26" w14:textId="2279ACC6" w:rsidR="00236B65" w:rsidRPr="00D224AC" w:rsidRDefault="00236B65" w:rsidP="00236BFB">
            <w:pPr>
              <w:autoSpaceDE w:val="0"/>
              <w:autoSpaceDN w:val="0"/>
              <w:adjustRightInd w:val="0"/>
              <w:spacing w:line="240" w:lineRule="auto"/>
              <w:rPr>
                <w:b/>
                <w:bCs/>
              </w:rPr>
            </w:pPr>
            <w:r w:rsidRPr="00D224AC">
              <w:rPr>
                <w:b/>
                <w:bCs/>
              </w:rPr>
              <w:t>a. Thời cơ “ngàn năm có một” của dân tộc Việt Nam:</w:t>
            </w:r>
          </w:p>
        </w:tc>
        <w:tc>
          <w:tcPr>
            <w:tcW w:w="810" w:type="dxa"/>
            <w:tcBorders>
              <w:top w:val="dotted" w:sz="4" w:space="0" w:color="auto"/>
              <w:left w:val="single" w:sz="4" w:space="0" w:color="auto"/>
              <w:bottom w:val="dotted" w:sz="4" w:space="0" w:color="auto"/>
              <w:right w:val="single" w:sz="4" w:space="0" w:color="auto"/>
            </w:tcBorders>
            <w:vAlign w:val="center"/>
          </w:tcPr>
          <w:p w14:paraId="6842874F" w14:textId="7B2973A5" w:rsidR="00236B65" w:rsidRPr="00D224AC" w:rsidRDefault="00236B65" w:rsidP="00236BFB">
            <w:pPr>
              <w:spacing w:line="240" w:lineRule="auto"/>
              <w:jc w:val="center"/>
            </w:pPr>
          </w:p>
        </w:tc>
      </w:tr>
      <w:tr w:rsidR="00D224AC" w:rsidRPr="00D224AC" w14:paraId="14E21188" w14:textId="77777777" w:rsidTr="000B68A8">
        <w:tc>
          <w:tcPr>
            <w:tcW w:w="765" w:type="dxa"/>
            <w:vMerge/>
            <w:tcBorders>
              <w:left w:val="single" w:sz="4" w:space="0" w:color="auto"/>
              <w:right w:val="single" w:sz="4" w:space="0" w:color="auto"/>
            </w:tcBorders>
          </w:tcPr>
          <w:p w14:paraId="16C73E63" w14:textId="77777777" w:rsidR="00236B65" w:rsidRPr="00D224AC" w:rsidRDefault="00236B65"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74B10E2A" w14:textId="2146134D" w:rsidR="00236B65" w:rsidRPr="00D224AC" w:rsidRDefault="00D224AC" w:rsidP="00236BFB">
            <w:pPr>
              <w:autoSpaceDE w:val="0"/>
              <w:autoSpaceDN w:val="0"/>
              <w:adjustRightInd w:val="0"/>
              <w:spacing w:line="240" w:lineRule="auto"/>
            </w:pPr>
            <w:r>
              <w:t>- K</w:t>
            </w:r>
            <w:r w:rsidR="00236B65" w:rsidRPr="00D224AC">
              <w:t xml:space="preserve">hi Nhật chưa đầu hàng Đồng minh, thì kẻ thù còn mạnh nên thời cơ khởi nghĩa giành chính quyền chưa xuất hiện. </w:t>
            </w:r>
          </w:p>
        </w:tc>
        <w:tc>
          <w:tcPr>
            <w:tcW w:w="810" w:type="dxa"/>
            <w:tcBorders>
              <w:top w:val="dotted" w:sz="4" w:space="0" w:color="auto"/>
              <w:left w:val="single" w:sz="4" w:space="0" w:color="auto"/>
              <w:bottom w:val="dotted" w:sz="4" w:space="0" w:color="auto"/>
              <w:right w:val="single" w:sz="4" w:space="0" w:color="auto"/>
            </w:tcBorders>
            <w:vAlign w:val="center"/>
          </w:tcPr>
          <w:p w14:paraId="477955EC" w14:textId="6C953029" w:rsidR="00236B65" w:rsidRPr="00D224AC" w:rsidRDefault="00D224AC" w:rsidP="00236BFB">
            <w:pPr>
              <w:spacing w:line="240" w:lineRule="auto"/>
              <w:jc w:val="center"/>
            </w:pPr>
            <w:r>
              <w:t>0,25</w:t>
            </w:r>
          </w:p>
        </w:tc>
      </w:tr>
      <w:tr w:rsidR="00D224AC" w:rsidRPr="00D224AC" w14:paraId="11A5803E" w14:textId="77777777" w:rsidTr="000B68A8">
        <w:tc>
          <w:tcPr>
            <w:tcW w:w="765" w:type="dxa"/>
            <w:vMerge/>
            <w:tcBorders>
              <w:left w:val="single" w:sz="4" w:space="0" w:color="auto"/>
              <w:right w:val="single" w:sz="4" w:space="0" w:color="auto"/>
            </w:tcBorders>
          </w:tcPr>
          <w:p w14:paraId="76DE53F3" w14:textId="77777777" w:rsidR="00236B65" w:rsidRPr="00D224AC" w:rsidRDefault="00236B65"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4A479381" w14:textId="0AA7B928" w:rsidR="00236B65" w:rsidRPr="00D224AC" w:rsidRDefault="00D224AC" w:rsidP="00236BFB">
            <w:pPr>
              <w:autoSpaceDE w:val="0"/>
              <w:autoSpaceDN w:val="0"/>
              <w:adjustRightInd w:val="0"/>
              <w:spacing w:line="240" w:lineRule="auto"/>
            </w:pPr>
            <w:r>
              <w:t>- K</w:t>
            </w:r>
            <w:r w:rsidR="00236B65" w:rsidRPr="00D224AC">
              <w:t xml:space="preserve">hi quân Đồng minh kéo vào nước ta thì thời cơ đã qua, nhân dân Việt Nam không còn cơ hội khởi nghĩa giành chính quyền, nếu đứng lên khởi nghĩa thì phải đối mặt với nhiều kẻ thù cùng một lúc. </w:t>
            </w:r>
          </w:p>
        </w:tc>
        <w:tc>
          <w:tcPr>
            <w:tcW w:w="810" w:type="dxa"/>
            <w:tcBorders>
              <w:top w:val="dotted" w:sz="4" w:space="0" w:color="auto"/>
              <w:left w:val="single" w:sz="4" w:space="0" w:color="auto"/>
              <w:bottom w:val="dotted" w:sz="4" w:space="0" w:color="auto"/>
              <w:right w:val="single" w:sz="4" w:space="0" w:color="auto"/>
            </w:tcBorders>
            <w:vAlign w:val="center"/>
          </w:tcPr>
          <w:p w14:paraId="36F28A04" w14:textId="19318A86" w:rsidR="00236B65" w:rsidRPr="00D224AC" w:rsidRDefault="00D224AC" w:rsidP="00236BFB">
            <w:pPr>
              <w:spacing w:line="240" w:lineRule="auto"/>
              <w:jc w:val="center"/>
            </w:pPr>
            <w:r>
              <w:t>0,25</w:t>
            </w:r>
          </w:p>
        </w:tc>
      </w:tr>
      <w:tr w:rsidR="00D224AC" w:rsidRPr="00D224AC" w14:paraId="1AD00FB2" w14:textId="77777777" w:rsidTr="000B68A8">
        <w:tc>
          <w:tcPr>
            <w:tcW w:w="765" w:type="dxa"/>
            <w:vMerge/>
            <w:tcBorders>
              <w:left w:val="single" w:sz="4" w:space="0" w:color="auto"/>
              <w:right w:val="single" w:sz="4" w:space="0" w:color="auto"/>
            </w:tcBorders>
          </w:tcPr>
          <w:p w14:paraId="599E6F06" w14:textId="77777777" w:rsidR="00236B65" w:rsidRPr="00D224AC" w:rsidRDefault="00236B65"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2E1617E4" w14:textId="6642B429" w:rsidR="00236B65" w:rsidRPr="00D224AC" w:rsidRDefault="00D224AC" w:rsidP="00236BFB">
            <w:pPr>
              <w:autoSpaceDE w:val="0"/>
              <w:autoSpaceDN w:val="0"/>
              <w:adjustRightInd w:val="0"/>
              <w:spacing w:line="240" w:lineRule="auto"/>
            </w:pPr>
            <w:r>
              <w:t xml:space="preserve">- </w:t>
            </w:r>
            <w:r w:rsidR="00236B65" w:rsidRPr="00D224AC">
              <w:t>Từ khi Nhật đầu hàng đến</w:t>
            </w:r>
            <w:r>
              <w:t xml:space="preserve"> trước</w:t>
            </w:r>
            <w:r w:rsidR="00236B65" w:rsidRPr="00D224AC">
              <w:t xml:space="preserve"> khi quân Đồng minh kéo vào nước ta, “thời cơ ngàn năm có một” xuất hiện tạo điều kiện vô cùng thuận lợi cho nhân dân ta khởi nghĩa giành chính quyền: quân Nhật ở Đông Dương rệu rã, chính phủ Trần Trọng Kim hoang mang, tầng lớp trung gian ngả hẳn về phía cách mạng, Đảng ta đã chuẩn bị đầy đủ, nhân dân đã sẵn </w:t>
            </w:r>
            <w:proofErr w:type="gramStart"/>
            <w:r w:rsidR="00236B65" w:rsidRPr="00D224AC">
              <w:t>sàng,…</w:t>
            </w:r>
            <w:proofErr w:type="gramEnd"/>
          </w:p>
        </w:tc>
        <w:tc>
          <w:tcPr>
            <w:tcW w:w="810" w:type="dxa"/>
            <w:tcBorders>
              <w:top w:val="dotted" w:sz="4" w:space="0" w:color="auto"/>
              <w:left w:val="single" w:sz="4" w:space="0" w:color="auto"/>
              <w:bottom w:val="dotted" w:sz="4" w:space="0" w:color="auto"/>
              <w:right w:val="single" w:sz="4" w:space="0" w:color="auto"/>
            </w:tcBorders>
            <w:vAlign w:val="center"/>
          </w:tcPr>
          <w:p w14:paraId="209F5016" w14:textId="51CEECE5" w:rsidR="00236B65" w:rsidRPr="00D224AC" w:rsidRDefault="00D224AC" w:rsidP="00236BFB">
            <w:pPr>
              <w:spacing w:line="240" w:lineRule="auto"/>
              <w:jc w:val="center"/>
            </w:pPr>
            <w:r>
              <w:t>0,5</w:t>
            </w:r>
          </w:p>
        </w:tc>
      </w:tr>
      <w:tr w:rsidR="00D224AC" w:rsidRPr="00D224AC" w14:paraId="16F68106" w14:textId="77777777" w:rsidTr="000B68A8">
        <w:tc>
          <w:tcPr>
            <w:tcW w:w="765" w:type="dxa"/>
            <w:vMerge/>
            <w:tcBorders>
              <w:left w:val="single" w:sz="4" w:space="0" w:color="auto"/>
              <w:right w:val="single" w:sz="4" w:space="0" w:color="auto"/>
            </w:tcBorders>
          </w:tcPr>
          <w:p w14:paraId="394CBDC6" w14:textId="77777777" w:rsidR="00236B65" w:rsidRPr="00D224AC" w:rsidRDefault="00236B65"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50192FD1" w14:textId="12B98EE1" w:rsidR="00236B65" w:rsidRPr="005A7537" w:rsidRDefault="00236B65" w:rsidP="00236BFB">
            <w:pPr>
              <w:autoSpaceDE w:val="0"/>
              <w:autoSpaceDN w:val="0"/>
              <w:adjustRightInd w:val="0"/>
              <w:spacing w:line="240" w:lineRule="auto"/>
              <w:rPr>
                <w:b/>
                <w:bCs/>
              </w:rPr>
            </w:pPr>
            <w:r w:rsidRPr="005A7537">
              <w:rPr>
                <w:b/>
                <w:bCs/>
              </w:rPr>
              <w:t>b. Những sự kiện thể hiện việc chớp thời cơ:</w:t>
            </w:r>
          </w:p>
        </w:tc>
        <w:tc>
          <w:tcPr>
            <w:tcW w:w="810" w:type="dxa"/>
            <w:tcBorders>
              <w:top w:val="dotted" w:sz="4" w:space="0" w:color="auto"/>
              <w:left w:val="single" w:sz="4" w:space="0" w:color="auto"/>
              <w:bottom w:val="dotted" w:sz="4" w:space="0" w:color="auto"/>
              <w:right w:val="single" w:sz="4" w:space="0" w:color="auto"/>
            </w:tcBorders>
            <w:vAlign w:val="center"/>
          </w:tcPr>
          <w:p w14:paraId="714C4B6D" w14:textId="77777777" w:rsidR="00236B65" w:rsidRPr="00D224AC" w:rsidRDefault="00236B65" w:rsidP="00236BFB">
            <w:pPr>
              <w:spacing w:line="240" w:lineRule="auto"/>
              <w:jc w:val="center"/>
            </w:pPr>
          </w:p>
        </w:tc>
      </w:tr>
      <w:tr w:rsidR="00D224AC" w:rsidRPr="00D224AC" w14:paraId="2282F18D" w14:textId="77777777" w:rsidTr="000B68A8">
        <w:tc>
          <w:tcPr>
            <w:tcW w:w="765" w:type="dxa"/>
            <w:vMerge/>
            <w:tcBorders>
              <w:left w:val="single" w:sz="4" w:space="0" w:color="auto"/>
              <w:right w:val="single" w:sz="4" w:space="0" w:color="auto"/>
            </w:tcBorders>
          </w:tcPr>
          <w:p w14:paraId="7B107BD9" w14:textId="77777777" w:rsidR="00236B65" w:rsidRPr="00D224AC" w:rsidRDefault="00236B65"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426C1ADC" w14:textId="7927023F" w:rsidR="00236B65" w:rsidRPr="00D224AC" w:rsidRDefault="005A7537" w:rsidP="00236BFB">
            <w:pPr>
              <w:autoSpaceDE w:val="0"/>
              <w:autoSpaceDN w:val="0"/>
              <w:adjustRightInd w:val="0"/>
              <w:spacing w:line="240" w:lineRule="auto"/>
            </w:pPr>
            <w:r>
              <w:t xml:space="preserve">- </w:t>
            </w:r>
            <w:r w:rsidR="00236B65" w:rsidRPr="00D224AC">
              <w:t xml:space="preserve">Ngày 13 – 8 – 1945, ngay sau khi nhận được tin Nhật sắp đầu hàng, Trung ương Đảng và Tổng bộ Việt minh đã thành lập Ủy ban khởi nghĩa toàn quốc, ban bố “Quân lệnh số 1”, chính thức phát lệnh Tổng khởi nghĩa trong toàn quốc. </w:t>
            </w:r>
          </w:p>
        </w:tc>
        <w:tc>
          <w:tcPr>
            <w:tcW w:w="810" w:type="dxa"/>
            <w:tcBorders>
              <w:top w:val="dotted" w:sz="4" w:space="0" w:color="auto"/>
              <w:left w:val="single" w:sz="4" w:space="0" w:color="auto"/>
              <w:bottom w:val="dotted" w:sz="4" w:space="0" w:color="auto"/>
              <w:right w:val="single" w:sz="4" w:space="0" w:color="auto"/>
            </w:tcBorders>
            <w:vAlign w:val="center"/>
          </w:tcPr>
          <w:p w14:paraId="484F3A78" w14:textId="3C3B3BEA" w:rsidR="00236B65" w:rsidRPr="00D224AC" w:rsidRDefault="004C7A75" w:rsidP="00236BFB">
            <w:pPr>
              <w:spacing w:line="240" w:lineRule="auto"/>
              <w:jc w:val="center"/>
            </w:pPr>
            <w:r>
              <w:t>0,25</w:t>
            </w:r>
          </w:p>
        </w:tc>
      </w:tr>
      <w:tr w:rsidR="00D224AC" w:rsidRPr="00D224AC" w14:paraId="04696EEA" w14:textId="77777777" w:rsidTr="000B68A8">
        <w:tc>
          <w:tcPr>
            <w:tcW w:w="765" w:type="dxa"/>
            <w:vMerge/>
            <w:tcBorders>
              <w:left w:val="single" w:sz="4" w:space="0" w:color="auto"/>
              <w:right w:val="single" w:sz="4" w:space="0" w:color="auto"/>
            </w:tcBorders>
          </w:tcPr>
          <w:p w14:paraId="04827C23" w14:textId="77777777" w:rsidR="00236B65" w:rsidRPr="00D224AC" w:rsidRDefault="00236B65"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1CE1034A" w14:textId="03B5907B" w:rsidR="00236B65" w:rsidRPr="00D224AC" w:rsidRDefault="005A7537" w:rsidP="00236BFB">
            <w:pPr>
              <w:autoSpaceDE w:val="0"/>
              <w:autoSpaceDN w:val="0"/>
              <w:adjustRightInd w:val="0"/>
              <w:spacing w:line="240" w:lineRule="auto"/>
            </w:pPr>
            <w:r>
              <w:t>- N</w:t>
            </w:r>
            <w:r w:rsidR="00236B65" w:rsidRPr="00D224AC">
              <w:t xml:space="preserve">gày 14, 15-8-1945, Hội nghị toàn quốc của Đảng họp ở Tân Trào (Tuyên Quang), quyết định phát động Tổng khởi nghĩa trong cả nước, thông qua những vấn đề đối nội, đối ngoại sau khi giành được chính quyền. </w:t>
            </w:r>
          </w:p>
        </w:tc>
        <w:tc>
          <w:tcPr>
            <w:tcW w:w="810" w:type="dxa"/>
            <w:tcBorders>
              <w:top w:val="dotted" w:sz="4" w:space="0" w:color="auto"/>
              <w:left w:val="single" w:sz="4" w:space="0" w:color="auto"/>
              <w:bottom w:val="dotted" w:sz="4" w:space="0" w:color="auto"/>
              <w:right w:val="single" w:sz="4" w:space="0" w:color="auto"/>
            </w:tcBorders>
            <w:vAlign w:val="center"/>
          </w:tcPr>
          <w:p w14:paraId="7F47E6AD" w14:textId="477666BC" w:rsidR="00236B65" w:rsidRPr="00D224AC" w:rsidRDefault="004C7A75" w:rsidP="00236BFB">
            <w:pPr>
              <w:spacing w:line="240" w:lineRule="auto"/>
              <w:jc w:val="center"/>
            </w:pPr>
            <w:r>
              <w:t>0,25</w:t>
            </w:r>
          </w:p>
        </w:tc>
      </w:tr>
      <w:tr w:rsidR="00D224AC" w:rsidRPr="00D224AC" w14:paraId="40C98A82" w14:textId="77777777" w:rsidTr="000B68A8">
        <w:tc>
          <w:tcPr>
            <w:tcW w:w="765" w:type="dxa"/>
            <w:vMerge/>
            <w:tcBorders>
              <w:left w:val="single" w:sz="4" w:space="0" w:color="auto"/>
              <w:right w:val="single" w:sz="4" w:space="0" w:color="auto"/>
            </w:tcBorders>
          </w:tcPr>
          <w:p w14:paraId="557011A2" w14:textId="77777777" w:rsidR="00236B65" w:rsidRPr="00D224AC" w:rsidRDefault="00236B65"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47615482" w14:textId="17D10CCA" w:rsidR="00236B65" w:rsidRPr="00D224AC" w:rsidRDefault="004C7A75" w:rsidP="00236BFB">
            <w:pPr>
              <w:spacing w:line="240" w:lineRule="auto"/>
              <w:jc w:val="both"/>
            </w:pPr>
            <w:r>
              <w:t xml:space="preserve">- </w:t>
            </w:r>
            <w:r w:rsidR="00236B65" w:rsidRPr="00D224AC">
              <w:t xml:space="preserve">Từ ngày 16 đến 17-8-1945, Đại hội quốc dân ở Tân Trào tán thành chủ trương Tổng khởi nghĩa, thông qua 10 chính sách của Việt Minh, cử ra Uỷ ban Dân tộc giải phóng Việt Nam do Hồ Chí Minh làm Chủ tịch. </w:t>
            </w:r>
          </w:p>
        </w:tc>
        <w:tc>
          <w:tcPr>
            <w:tcW w:w="810" w:type="dxa"/>
            <w:tcBorders>
              <w:top w:val="dotted" w:sz="4" w:space="0" w:color="auto"/>
              <w:left w:val="single" w:sz="4" w:space="0" w:color="auto"/>
              <w:bottom w:val="dotted" w:sz="4" w:space="0" w:color="auto"/>
              <w:right w:val="single" w:sz="4" w:space="0" w:color="auto"/>
            </w:tcBorders>
            <w:vAlign w:val="center"/>
          </w:tcPr>
          <w:p w14:paraId="7BF3E533" w14:textId="77777777" w:rsidR="00236B65" w:rsidRPr="00D224AC" w:rsidRDefault="00236B65" w:rsidP="00236BFB">
            <w:pPr>
              <w:spacing w:line="240" w:lineRule="auto"/>
              <w:jc w:val="center"/>
            </w:pPr>
          </w:p>
          <w:p w14:paraId="56ACDDE5" w14:textId="24501543" w:rsidR="00236B65" w:rsidRPr="00D224AC" w:rsidRDefault="00236B65" w:rsidP="00236BFB">
            <w:pPr>
              <w:spacing w:line="240" w:lineRule="auto"/>
              <w:jc w:val="center"/>
            </w:pPr>
            <w:r w:rsidRPr="00D224AC">
              <w:t>0,</w:t>
            </w:r>
            <w:r w:rsidR="004C7A75">
              <w:t>2</w:t>
            </w:r>
            <w:r w:rsidRPr="00D224AC">
              <w:t>5</w:t>
            </w:r>
          </w:p>
        </w:tc>
      </w:tr>
      <w:tr w:rsidR="00D224AC" w:rsidRPr="00D224AC" w14:paraId="1BF7A3EE" w14:textId="77777777" w:rsidTr="003F6B42">
        <w:trPr>
          <w:trHeight w:val="1152"/>
        </w:trPr>
        <w:tc>
          <w:tcPr>
            <w:tcW w:w="765" w:type="dxa"/>
            <w:vMerge/>
            <w:tcBorders>
              <w:left w:val="single" w:sz="4" w:space="0" w:color="auto"/>
              <w:right w:val="single" w:sz="4" w:space="0" w:color="auto"/>
            </w:tcBorders>
          </w:tcPr>
          <w:p w14:paraId="0ED381C9" w14:textId="77777777" w:rsidR="008D54F8" w:rsidRPr="00D224AC" w:rsidRDefault="008D54F8" w:rsidP="00236BFB">
            <w:pPr>
              <w:spacing w:line="240" w:lineRule="auto"/>
              <w:rPr>
                <w:i/>
              </w:rPr>
            </w:pPr>
          </w:p>
        </w:tc>
        <w:tc>
          <w:tcPr>
            <w:tcW w:w="8482" w:type="dxa"/>
            <w:tcBorders>
              <w:top w:val="dotted" w:sz="4" w:space="0" w:color="auto"/>
              <w:left w:val="single" w:sz="4" w:space="0" w:color="auto"/>
              <w:bottom w:val="dotted" w:sz="4" w:space="0" w:color="auto"/>
              <w:right w:val="single" w:sz="4" w:space="0" w:color="auto"/>
            </w:tcBorders>
          </w:tcPr>
          <w:p w14:paraId="6326A65A" w14:textId="74102732" w:rsidR="008D54F8" w:rsidRPr="004C7A75" w:rsidRDefault="003F6B42" w:rsidP="00236BFB">
            <w:pPr>
              <w:spacing w:line="240" w:lineRule="auto"/>
              <w:rPr>
                <w:szCs w:val="26"/>
              </w:rPr>
            </w:pPr>
            <w:r w:rsidRPr="004C7A75">
              <w:rPr>
                <w:rFonts w:eastAsia="Times New Roman" w:cs="Times New Roman"/>
                <w:szCs w:val="26"/>
              </w:rPr>
              <w:t xml:space="preserve">- </w:t>
            </w:r>
            <w:r w:rsidR="004C7A75">
              <w:rPr>
                <w:rFonts w:eastAsia="Times New Roman" w:cs="Times New Roman"/>
                <w:szCs w:val="26"/>
              </w:rPr>
              <w:t>Bài học thời cơ t</w:t>
            </w:r>
            <w:r w:rsidRPr="004C7A75">
              <w:rPr>
                <w:rFonts w:eastAsia="Times New Roman" w:cs="Times New Roman"/>
                <w:szCs w:val="26"/>
              </w:rPr>
              <w:t xml:space="preserve">rong công cuộc xây dựng và bảo vệ Tổ quốc hiện nay: Trong bối cảnh có nhiều thời cơ đồng thời phải đối mặt với nhiều thách </w:t>
            </w:r>
            <w:proofErr w:type="gramStart"/>
            <w:r w:rsidRPr="004C7A75">
              <w:rPr>
                <w:rFonts w:eastAsia="Times New Roman" w:cs="Times New Roman"/>
                <w:szCs w:val="26"/>
              </w:rPr>
              <w:t>thức,  cần</w:t>
            </w:r>
            <w:proofErr w:type="gramEnd"/>
            <w:r w:rsidRPr="004C7A75">
              <w:rPr>
                <w:rFonts w:eastAsia="Times New Roman" w:cs="Times New Roman"/>
                <w:szCs w:val="26"/>
              </w:rPr>
              <w:t xml:space="preserve">  nắm bắt tình hình thế giới và trong nước, chuẩn bị tâm thế sẵn sàng nắm băt thời cơ, vượt qua thách thức, vươn lên mạnh mẽ.</w:t>
            </w:r>
          </w:p>
        </w:tc>
        <w:tc>
          <w:tcPr>
            <w:tcW w:w="810" w:type="dxa"/>
            <w:tcBorders>
              <w:top w:val="dotted" w:sz="4" w:space="0" w:color="auto"/>
              <w:left w:val="single" w:sz="4" w:space="0" w:color="auto"/>
              <w:bottom w:val="dotted" w:sz="4" w:space="0" w:color="auto"/>
              <w:right w:val="single" w:sz="4" w:space="0" w:color="auto"/>
            </w:tcBorders>
            <w:vAlign w:val="center"/>
          </w:tcPr>
          <w:p w14:paraId="5CC8BC96" w14:textId="49E472C1" w:rsidR="008D54F8" w:rsidRPr="00D224AC" w:rsidRDefault="008D54F8" w:rsidP="00236BFB">
            <w:pPr>
              <w:spacing w:line="240" w:lineRule="auto"/>
            </w:pPr>
            <w:r w:rsidRPr="00D224AC">
              <w:t>0</w:t>
            </w:r>
            <w:r w:rsidR="004C7A75">
              <w:t>,75</w:t>
            </w:r>
          </w:p>
        </w:tc>
      </w:tr>
      <w:tr w:rsidR="004C7A75" w:rsidRPr="00D224AC" w14:paraId="0248C8CF" w14:textId="77777777" w:rsidTr="000B68A8">
        <w:trPr>
          <w:trHeight w:val="881"/>
        </w:trPr>
        <w:tc>
          <w:tcPr>
            <w:tcW w:w="765" w:type="dxa"/>
            <w:vMerge w:val="restart"/>
            <w:tcBorders>
              <w:left w:val="single" w:sz="4" w:space="0" w:color="auto"/>
              <w:right w:val="single" w:sz="4" w:space="0" w:color="auto"/>
            </w:tcBorders>
          </w:tcPr>
          <w:p w14:paraId="43FAAE36" w14:textId="77777777" w:rsidR="004C7A75" w:rsidRPr="00236BFB" w:rsidRDefault="004C7A75" w:rsidP="00236BFB">
            <w:pPr>
              <w:spacing w:line="240" w:lineRule="auto"/>
              <w:rPr>
                <w:b/>
                <w:bCs/>
                <w:iCs/>
                <w:lang w:val="vi-VN"/>
              </w:rPr>
            </w:pPr>
            <w:r w:rsidRPr="00236BFB">
              <w:rPr>
                <w:b/>
                <w:bCs/>
                <w:iCs/>
                <w:lang w:val="vi-VN"/>
              </w:rPr>
              <w:t>5</w:t>
            </w:r>
          </w:p>
          <w:p w14:paraId="0658A859" w14:textId="54F3963C" w:rsidR="00236BFB" w:rsidRPr="00236BFB" w:rsidRDefault="00236BFB" w:rsidP="00236BFB">
            <w:pPr>
              <w:spacing w:line="240" w:lineRule="auto"/>
              <w:rPr>
                <w:i/>
              </w:rPr>
            </w:pPr>
            <w:r w:rsidRPr="00236BFB">
              <w:rPr>
                <w:b/>
                <w:bCs/>
                <w:iCs/>
              </w:rPr>
              <w:t>1,5 điểm</w:t>
            </w:r>
          </w:p>
        </w:tc>
        <w:tc>
          <w:tcPr>
            <w:tcW w:w="8482" w:type="dxa"/>
            <w:tcBorders>
              <w:top w:val="dotted" w:sz="4" w:space="0" w:color="auto"/>
              <w:left w:val="single" w:sz="4" w:space="0" w:color="auto"/>
              <w:bottom w:val="dotted" w:sz="4" w:space="0" w:color="auto"/>
              <w:right w:val="single" w:sz="4" w:space="0" w:color="auto"/>
            </w:tcBorders>
          </w:tcPr>
          <w:p w14:paraId="123F0B5E" w14:textId="4EE8988C" w:rsidR="004C7A75" w:rsidRPr="004C7A75" w:rsidRDefault="004C7A75" w:rsidP="00236BFB">
            <w:pPr>
              <w:spacing w:line="240" w:lineRule="auto"/>
              <w:ind w:left="426" w:hanging="426"/>
              <w:jc w:val="both"/>
              <w:rPr>
                <w:b/>
                <w:bCs/>
              </w:rPr>
            </w:pPr>
            <w:r w:rsidRPr="004C7A75">
              <w:rPr>
                <w:b/>
                <w:bCs/>
              </w:rPr>
              <w:t>Anh /Chị hãy xác định khó khăn lớn nhất của nước Việt Nam dân chủ Cộng hoà sau Cách mạng tháng Tám năm 1945 và nêu rõ biện pháp giải quyết của Cách mạng Việt Nam.</w:t>
            </w:r>
          </w:p>
        </w:tc>
        <w:tc>
          <w:tcPr>
            <w:tcW w:w="810" w:type="dxa"/>
            <w:tcBorders>
              <w:top w:val="dotted" w:sz="4" w:space="0" w:color="auto"/>
              <w:left w:val="single" w:sz="4" w:space="0" w:color="auto"/>
              <w:bottom w:val="dotted" w:sz="4" w:space="0" w:color="auto"/>
              <w:right w:val="single" w:sz="4" w:space="0" w:color="auto"/>
            </w:tcBorders>
            <w:vAlign w:val="center"/>
          </w:tcPr>
          <w:p w14:paraId="17A3CEFF" w14:textId="77777777" w:rsidR="004C7A75" w:rsidRPr="00D224AC" w:rsidRDefault="004C7A75" w:rsidP="00236BFB">
            <w:pPr>
              <w:spacing w:line="240" w:lineRule="auto"/>
              <w:jc w:val="center"/>
            </w:pPr>
          </w:p>
        </w:tc>
      </w:tr>
      <w:tr w:rsidR="004C7A75" w:rsidRPr="00D224AC" w14:paraId="3B914582" w14:textId="77777777" w:rsidTr="004C7A75">
        <w:trPr>
          <w:trHeight w:val="112"/>
        </w:trPr>
        <w:tc>
          <w:tcPr>
            <w:tcW w:w="765" w:type="dxa"/>
            <w:vMerge/>
            <w:tcBorders>
              <w:left w:val="single" w:sz="4" w:space="0" w:color="auto"/>
              <w:right w:val="single" w:sz="4" w:space="0" w:color="auto"/>
            </w:tcBorders>
          </w:tcPr>
          <w:p w14:paraId="219820DE" w14:textId="77777777" w:rsidR="004C7A75" w:rsidRPr="00D224AC" w:rsidRDefault="004C7A75" w:rsidP="00236BFB">
            <w:pPr>
              <w:spacing w:line="240" w:lineRule="auto"/>
              <w:rPr>
                <w:i/>
                <w:lang w:val="vi-VN"/>
              </w:rPr>
            </w:pPr>
          </w:p>
        </w:tc>
        <w:tc>
          <w:tcPr>
            <w:tcW w:w="8482" w:type="dxa"/>
            <w:tcBorders>
              <w:top w:val="dotted" w:sz="4" w:space="0" w:color="auto"/>
              <w:left w:val="single" w:sz="4" w:space="0" w:color="auto"/>
              <w:bottom w:val="dotted" w:sz="4" w:space="0" w:color="auto"/>
              <w:right w:val="single" w:sz="4" w:space="0" w:color="auto"/>
            </w:tcBorders>
          </w:tcPr>
          <w:p w14:paraId="6431A8E8" w14:textId="6F7536EF" w:rsidR="004C7A75" w:rsidRPr="00D224AC" w:rsidRDefault="004C7A75" w:rsidP="00236BFB">
            <w:pPr>
              <w:spacing w:line="240" w:lineRule="auto"/>
              <w:rPr>
                <w:lang w:val="vi-VN"/>
              </w:rPr>
            </w:pPr>
            <w:r w:rsidRPr="004C7A75">
              <w:rPr>
                <w:b/>
                <w:bCs/>
                <w:lang w:val="vi-VN"/>
              </w:rPr>
              <w:t>* Xác định khó khăn lớn nhất</w:t>
            </w:r>
            <w:r w:rsidRPr="00D224AC">
              <w:rPr>
                <w:lang w:val="vi-VN"/>
              </w:rPr>
              <w:t xml:space="preserve">: </w:t>
            </w:r>
            <w:r>
              <w:t>Sau Cách mạng tháng Tám năm 1945, nước Việt Nam dân chủ Cộng hoà đối mặt với nhiều kh</w:t>
            </w:r>
            <w:r w:rsidR="00236BFB">
              <w:t>ó khăn</w:t>
            </w:r>
            <w:r>
              <w:t xml:space="preserve">: giặc ngoại xâm, </w:t>
            </w:r>
            <w:r>
              <w:lastRenderedPageBreak/>
              <w:t>chính quyền cách mạng còn non trẻ, nạn đói, nạn dốt.. nhưng khó kh</w:t>
            </w:r>
            <w:r w:rsidR="00236BFB">
              <w:t>ăn</w:t>
            </w:r>
            <w:r>
              <w:t xml:space="preserve"> lớn nhất là sự đe doạ của giặc ngoại xâm</w:t>
            </w:r>
            <w:r w:rsidR="00236BFB">
              <w:t>.</w:t>
            </w:r>
          </w:p>
        </w:tc>
        <w:tc>
          <w:tcPr>
            <w:tcW w:w="810" w:type="dxa"/>
            <w:tcBorders>
              <w:top w:val="dotted" w:sz="4" w:space="0" w:color="auto"/>
              <w:left w:val="single" w:sz="4" w:space="0" w:color="auto"/>
              <w:bottom w:val="dotted" w:sz="4" w:space="0" w:color="auto"/>
              <w:right w:val="single" w:sz="4" w:space="0" w:color="auto"/>
            </w:tcBorders>
            <w:vAlign w:val="center"/>
          </w:tcPr>
          <w:p w14:paraId="6029B854" w14:textId="0A300E4F" w:rsidR="004C7A75" w:rsidRPr="00D224AC" w:rsidRDefault="00236BFB" w:rsidP="00236BFB">
            <w:pPr>
              <w:spacing w:line="240" w:lineRule="auto"/>
              <w:jc w:val="center"/>
            </w:pPr>
            <w:r w:rsidRPr="00D224AC">
              <w:lastRenderedPageBreak/>
              <w:t>0,25</w:t>
            </w:r>
          </w:p>
        </w:tc>
      </w:tr>
      <w:tr w:rsidR="004C7A75" w:rsidRPr="00D224AC" w14:paraId="6013C296" w14:textId="77777777" w:rsidTr="004C7A75">
        <w:trPr>
          <w:trHeight w:val="112"/>
        </w:trPr>
        <w:tc>
          <w:tcPr>
            <w:tcW w:w="765" w:type="dxa"/>
            <w:vMerge/>
            <w:tcBorders>
              <w:left w:val="single" w:sz="4" w:space="0" w:color="auto"/>
              <w:right w:val="single" w:sz="4" w:space="0" w:color="auto"/>
            </w:tcBorders>
          </w:tcPr>
          <w:p w14:paraId="437B97D3" w14:textId="77777777" w:rsidR="004C7A75" w:rsidRPr="00D224AC" w:rsidRDefault="004C7A75" w:rsidP="00236BFB">
            <w:pPr>
              <w:spacing w:line="240" w:lineRule="auto"/>
              <w:rPr>
                <w:i/>
                <w:lang w:val="vi-VN"/>
              </w:rPr>
            </w:pPr>
          </w:p>
        </w:tc>
        <w:tc>
          <w:tcPr>
            <w:tcW w:w="8482" w:type="dxa"/>
            <w:tcBorders>
              <w:top w:val="dotted" w:sz="4" w:space="0" w:color="auto"/>
              <w:left w:val="single" w:sz="4" w:space="0" w:color="auto"/>
              <w:bottom w:val="dotted" w:sz="4" w:space="0" w:color="auto"/>
              <w:right w:val="single" w:sz="4" w:space="0" w:color="auto"/>
            </w:tcBorders>
          </w:tcPr>
          <w:p w14:paraId="777C5EA7" w14:textId="4A0C6FCF" w:rsidR="004C7A75" w:rsidRPr="00236BFB" w:rsidRDefault="004C7A75" w:rsidP="00236BFB">
            <w:pPr>
              <w:spacing w:line="240" w:lineRule="auto"/>
              <w:rPr>
                <w:b/>
                <w:bCs/>
                <w:lang w:val="vi-VN"/>
              </w:rPr>
            </w:pPr>
            <w:r w:rsidRPr="00236BFB">
              <w:rPr>
                <w:b/>
                <w:bCs/>
                <w:lang w:val="vi-VN"/>
              </w:rPr>
              <w:t>* Đấu tranh chống ngoại xâm:</w:t>
            </w:r>
          </w:p>
        </w:tc>
        <w:tc>
          <w:tcPr>
            <w:tcW w:w="810" w:type="dxa"/>
            <w:tcBorders>
              <w:top w:val="dotted" w:sz="4" w:space="0" w:color="auto"/>
              <w:left w:val="single" w:sz="4" w:space="0" w:color="auto"/>
              <w:bottom w:val="dotted" w:sz="4" w:space="0" w:color="auto"/>
              <w:right w:val="single" w:sz="4" w:space="0" w:color="auto"/>
            </w:tcBorders>
            <w:vAlign w:val="center"/>
          </w:tcPr>
          <w:p w14:paraId="7948272C" w14:textId="77777777" w:rsidR="004C7A75" w:rsidRPr="00D224AC" w:rsidRDefault="004C7A75" w:rsidP="00236BFB">
            <w:pPr>
              <w:spacing w:line="240" w:lineRule="auto"/>
              <w:jc w:val="center"/>
            </w:pPr>
          </w:p>
        </w:tc>
      </w:tr>
      <w:tr w:rsidR="004C7A75" w:rsidRPr="00D224AC" w14:paraId="4FF0580E" w14:textId="77777777" w:rsidTr="004C7A75">
        <w:trPr>
          <w:trHeight w:val="112"/>
        </w:trPr>
        <w:tc>
          <w:tcPr>
            <w:tcW w:w="765" w:type="dxa"/>
            <w:vMerge/>
            <w:tcBorders>
              <w:left w:val="single" w:sz="4" w:space="0" w:color="auto"/>
              <w:right w:val="single" w:sz="4" w:space="0" w:color="auto"/>
            </w:tcBorders>
          </w:tcPr>
          <w:p w14:paraId="504A4DF4" w14:textId="77777777" w:rsidR="004C7A75" w:rsidRPr="00D224AC" w:rsidRDefault="004C7A75" w:rsidP="00236BFB">
            <w:pPr>
              <w:spacing w:line="240" w:lineRule="auto"/>
              <w:rPr>
                <w:i/>
                <w:lang w:val="vi-VN"/>
              </w:rPr>
            </w:pPr>
          </w:p>
        </w:tc>
        <w:tc>
          <w:tcPr>
            <w:tcW w:w="8482" w:type="dxa"/>
            <w:tcBorders>
              <w:top w:val="dotted" w:sz="4" w:space="0" w:color="auto"/>
              <w:left w:val="single" w:sz="4" w:space="0" w:color="auto"/>
              <w:bottom w:val="dotted" w:sz="4" w:space="0" w:color="auto"/>
              <w:right w:val="single" w:sz="4" w:space="0" w:color="auto"/>
            </w:tcBorders>
          </w:tcPr>
          <w:p w14:paraId="4D9D5C36" w14:textId="7977E497" w:rsidR="004C7A75" w:rsidRPr="00D224AC" w:rsidRDefault="004C7A75" w:rsidP="00236BFB">
            <w:pPr>
              <w:spacing w:line="240" w:lineRule="auto"/>
              <w:jc w:val="both"/>
              <w:rPr>
                <w:lang w:val="vi-VN"/>
              </w:rPr>
            </w:pPr>
            <w:r w:rsidRPr="00D224AC">
              <w:rPr>
                <w:lang w:val="vi-VN"/>
              </w:rPr>
              <w:t xml:space="preserve">- </w:t>
            </w:r>
            <w:r w:rsidR="00236BFB">
              <w:t>Trước ngày 6.3.1946, Đảng ta có sách lược hoà hoãn với quân Trung Hoa dân quốc và bọn tay sai ở miền Bắc để tập trung lực lượng chống Pháp ở miền Nam.</w:t>
            </w:r>
          </w:p>
        </w:tc>
        <w:tc>
          <w:tcPr>
            <w:tcW w:w="810" w:type="dxa"/>
            <w:tcBorders>
              <w:top w:val="dotted" w:sz="4" w:space="0" w:color="auto"/>
              <w:left w:val="single" w:sz="4" w:space="0" w:color="auto"/>
              <w:bottom w:val="dotted" w:sz="4" w:space="0" w:color="auto"/>
              <w:right w:val="single" w:sz="4" w:space="0" w:color="auto"/>
            </w:tcBorders>
            <w:vAlign w:val="center"/>
          </w:tcPr>
          <w:p w14:paraId="28E763E7" w14:textId="70A1AB43" w:rsidR="004C7A75" w:rsidRPr="00D224AC" w:rsidRDefault="00236BFB" w:rsidP="00236BFB">
            <w:pPr>
              <w:spacing w:line="240" w:lineRule="auto"/>
              <w:jc w:val="center"/>
            </w:pPr>
            <w:r w:rsidRPr="00D224AC">
              <w:t>0,25</w:t>
            </w:r>
          </w:p>
        </w:tc>
      </w:tr>
      <w:tr w:rsidR="004C7A75" w:rsidRPr="00D224AC" w14:paraId="74BA720D" w14:textId="77777777" w:rsidTr="004C7A75">
        <w:trPr>
          <w:trHeight w:val="112"/>
        </w:trPr>
        <w:tc>
          <w:tcPr>
            <w:tcW w:w="765" w:type="dxa"/>
            <w:vMerge/>
            <w:tcBorders>
              <w:left w:val="single" w:sz="4" w:space="0" w:color="auto"/>
              <w:right w:val="single" w:sz="4" w:space="0" w:color="auto"/>
            </w:tcBorders>
          </w:tcPr>
          <w:p w14:paraId="310FE047" w14:textId="77777777" w:rsidR="004C7A75" w:rsidRPr="00D224AC" w:rsidRDefault="004C7A75" w:rsidP="00236BFB">
            <w:pPr>
              <w:spacing w:line="240" w:lineRule="auto"/>
              <w:rPr>
                <w:i/>
                <w:lang w:val="vi-VN"/>
              </w:rPr>
            </w:pPr>
          </w:p>
        </w:tc>
        <w:tc>
          <w:tcPr>
            <w:tcW w:w="8482" w:type="dxa"/>
            <w:tcBorders>
              <w:top w:val="dotted" w:sz="4" w:space="0" w:color="auto"/>
              <w:left w:val="single" w:sz="4" w:space="0" w:color="auto"/>
              <w:bottom w:val="dotted" w:sz="4" w:space="0" w:color="auto"/>
              <w:right w:val="single" w:sz="4" w:space="0" w:color="auto"/>
            </w:tcBorders>
          </w:tcPr>
          <w:p w14:paraId="491BDCF5" w14:textId="6863CDDF" w:rsidR="004C7A75" w:rsidRPr="00D224AC" w:rsidRDefault="004C7A75" w:rsidP="00236BFB">
            <w:pPr>
              <w:spacing w:line="240" w:lineRule="auto"/>
              <w:jc w:val="both"/>
              <w:rPr>
                <w:lang w:val="vi-VN"/>
              </w:rPr>
            </w:pPr>
            <w:r w:rsidRPr="00D224AC">
              <w:rPr>
                <w:lang w:val="vi-VN"/>
              </w:rPr>
              <w:t>+ Đối với quân Trung Hoa dân quốc, ta chủ trương tránh xung đột vũ trang, nhân nhượng chúng một số yêu sách về kinh tế và chính trị</w:t>
            </w:r>
            <w:r w:rsidRPr="00D224AC">
              <w:rPr>
                <w:rFonts w:ascii="MS Gothic" w:eastAsia="MS Gothic" w:hAnsi="MS Gothic" w:cs="MS Gothic" w:hint="eastAsia"/>
                <w:lang w:val="vi-VN"/>
              </w:rPr>
              <w:t>：</w:t>
            </w:r>
            <w:r w:rsidRPr="00D224AC">
              <w:rPr>
                <w:lang w:val="vi-VN"/>
              </w:rPr>
              <w:t xml:space="preserve"> Nhận cung cấp một phẩn lương thực, thực phẩm, nhường 70 ghế trong quốc hội không qua bầu cử...</w:t>
            </w:r>
          </w:p>
        </w:tc>
        <w:tc>
          <w:tcPr>
            <w:tcW w:w="810" w:type="dxa"/>
            <w:tcBorders>
              <w:top w:val="dotted" w:sz="4" w:space="0" w:color="auto"/>
              <w:left w:val="single" w:sz="4" w:space="0" w:color="auto"/>
              <w:bottom w:val="dotted" w:sz="4" w:space="0" w:color="auto"/>
              <w:right w:val="single" w:sz="4" w:space="0" w:color="auto"/>
            </w:tcBorders>
            <w:vAlign w:val="center"/>
          </w:tcPr>
          <w:p w14:paraId="4CF882B0" w14:textId="05341CE2" w:rsidR="004C7A75" w:rsidRPr="00D224AC" w:rsidRDefault="00236BFB" w:rsidP="00236BFB">
            <w:pPr>
              <w:spacing w:line="240" w:lineRule="auto"/>
              <w:jc w:val="center"/>
            </w:pPr>
            <w:r w:rsidRPr="00D224AC">
              <w:t>0,25</w:t>
            </w:r>
          </w:p>
        </w:tc>
      </w:tr>
      <w:tr w:rsidR="004C7A75" w:rsidRPr="00D224AC" w14:paraId="2D8CBEB3" w14:textId="77777777" w:rsidTr="004C7A75">
        <w:trPr>
          <w:trHeight w:val="112"/>
        </w:trPr>
        <w:tc>
          <w:tcPr>
            <w:tcW w:w="765" w:type="dxa"/>
            <w:vMerge/>
            <w:tcBorders>
              <w:left w:val="single" w:sz="4" w:space="0" w:color="auto"/>
              <w:right w:val="single" w:sz="4" w:space="0" w:color="auto"/>
            </w:tcBorders>
          </w:tcPr>
          <w:p w14:paraId="3476C30B" w14:textId="77777777" w:rsidR="004C7A75" w:rsidRPr="00D224AC" w:rsidRDefault="004C7A75" w:rsidP="00236BFB">
            <w:pPr>
              <w:spacing w:line="240" w:lineRule="auto"/>
              <w:rPr>
                <w:i/>
                <w:lang w:val="vi-VN"/>
              </w:rPr>
            </w:pPr>
          </w:p>
        </w:tc>
        <w:tc>
          <w:tcPr>
            <w:tcW w:w="8482" w:type="dxa"/>
            <w:tcBorders>
              <w:top w:val="dotted" w:sz="4" w:space="0" w:color="auto"/>
              <w:left w:val="single" w:sz="4" w:space="0" w:color="auto"/>
              <w:bottom w:val="dotted" w:sz="4" w:space="0" w:color="auto"/>
              <w:right w:val="single" w:sz="4" w:space="0" w:color="auto"/>
            </w:tcBorders>
          </w:tcPr>
          <w:p w14:paraId="4B255C74" w14:textId="1C21F5C7" w:rsidR="004C7A75" w:rsidRPr="00D224AC" w:rsidRDefault="004C7A75" w:rsidP="00236BFB">
            <w:pPr>
              <w:spacing w:line="240" w:lineRule="auto"/>
              <w:jc w:val="both"/>
              <w:rPr>
                <w:lang w:val="vi-VN"/>
              </w:rPr>
            </w:pPr>
            <w:r w:rsidRPr="00D224AC">
              <w:rPr>
                <w:lang w:val="vi-VN"/>
              </w:rPr>
              <w:t xml:space="preserve">+ </w:t>
            </w:r>
            <w:r w:rsidR="00236BFB">
              <w:t>Ở</w:t>
            </w:r>
            <w:r w:rsidRPr="00D224AC">
              <w:rPr>
                <w:lang w:val="vi-VN"/>
              </w:rPr>
              <w:t xml:space="preserve"> miền Nam</w:t>
            </w:r>
            <w:r w:rsidR="00236BFB">
              <w:t>,</w:t>
            </w:r>
            <w:r w:rsidRPr="00D224AC">
              <w:rPr>
                <w:lang w:val="vi-VN"/>
              </w:rPr>
              <w:t xml:space="preserve"> </w:t>
            </w:r>
            <w:r w:rsidR="00236BFB">
              <w:t>ta q</w:t>
            </w:r>
            <w:r w:rsidRPr="00D224AC">
              <w:rPr>
                <w:lang w:val="vi-VN"/>
              </w:rPr>
              <w:t xml:space="preserve">uyết </w:t>
            </w:r>
            <w:r w:rsidR="00236BFB">
              <w:t xml:space="preserve">tâm </w:t>
            </w:r>
            <w:r w:rsidRPr="00D224AC">
              <w:rPr>
                <w:lang w:val="vi-VN"/>
              </w:rPr>
              <w:t>kháng</w:t>
            </w:r>
            <w:r w:rsidR="00236BFB">
              <w:t xml:space="preserve"> chiến</w:t>
            </w:r>
            <w:r w:rsidRPr="00D224AC">
              <w:rPr>
                <w:lang w:val="vi-VN"/>
              </w:rPr>
              <w:t xml:space="preserve"> chống thực dân Pháp; cả nước ủng</w:t>
            </w:r>
            <w:r w:rsidR="00236BFB">
              <w:t xml:space="preserve"> </w:t>
            </w:r>
            <w:r w:rsidRPr="00D224AC">
              <w:rPr>
                <w:lang w:val="vi-VN"/>
              </w:rPr>
              <w:t>hộ Nam Bộ kháng chiến với các phong trào "Nam Tiến", "ủng hộ Nam Bộ kháng chiến".</w:t>
            </w:r>
          </w:p>
        </w:tc>
        <w:tc>
          <w:tcPr>
            <w:tcW w:w="810" w:type="dxa"/>
            <w:tcBorders>
              <w:top w:val="dotted" w:sz="4" w:space="0" w:color="auto"/>
              <w:left w:val="single" w:sz="4" w:space="0" w:color="auto"/>
              <w:bottom w:val="dotted" w:sz="4" w:space="0" w:color="auto"/>
              <w:right w:val="single" w:sz="4" w:space="0" w:color="auto"/>
            </w:tcBorders>
            <w:vAlign w:val="center"/>
          </w:tcPr>
          <w:p w14:paraId="7358B7B6" w14:textId="3B44C12D" w:rsidR="004C7A75" w:rsidRPr="00D224AC" w:rsidRDefault="00236BFB" w:rsidP="00236BFB">
            <w:pPr>
              <w:spacing w:line="240" w:lineRule="auto"/>
              <w:jc w:val="center"/>
            </w:pPr>
            <w:r w:rsidRPr="00D224AC">
              <w:t>0,25</w:t>
            </w:r>
          </w:p>
        </w:tc>
      </w:tr>
      <w:tr w:rsidR="004C7A75" w:rsidRPr="00D224AC" w14:paraId="0DFFB2D4" w14:textId="77777777" w:rsidTr="004C7A75">
        <w:trPr>
          <w:trHeight w:val="112"/>
        </w:trPr>
        <w:tc>
          <w:tcPr>
            <w:tcW w:w="765" w:type="dxa"/>
            <w:vMerge/>
            <w:tcBorders>
              <w:left w:val="single" w:sz="4" w:space="0" w:color="auto"/>
              <w:right w:val="single" w:sz="4" w:space="0" w:color="auto"/>
            </w:tcBorders>
          </w:tcPr>
          <w:p w14:paraId="0D48AEBB" w14:textId="77777777" w:rsidR="004C7A75" w:rsidRPr="00D224AC" w:rsidRDefault="004C7A75" w:rsidP="00236BFB">
            <w:pPr>
              <w:spacing w:line="240" w:lineRule="auto"/>
              <w:rPr>
                <w:i/>
                <w:lang w:val="vi-VN"/>
              </w:rPr>
            </w:pPr>
          </w:p>
        </w:tc>
        <w:tc>
          <w:tcPr>
            <w:tcW w:w="8482" w:type="dxa"/>
            <w:tcBorders>
              <w:top w:val="dotted" w:sz="4" w:space="0" w:color="auto"/>
              <w:left w:val="single" w:sz="4" w:space="0" w:color="auto"/>
              <w:bottom w:val="dotted" w:sz="4" w:space="0" w:color="auto"/>
              <w:right w:val="single" w:sz="4" w:space="0" w:color="auto"/>
            </w:tcBorders>
          </w:tcPr>
          <w:p w14:paraId="61D67235" w14:textId="77777777" w:rsidR="00FC5159" w:rsidRDefault="004C7A75" w:rsidP="00236BFB">
            <w:pPr>
              <w:spacing w:line="240" w:lineRule="auto"/>
              <w:jc w:val="both"/>
              <w:rPr>
                <w:lang w:val="vi-VN"/>
              </w:rPr>
            </w:pPr>
            <w:r w:rsidRPr="00D224AC">
              <w:rPr>
                <w:lang w:val="vi-VN"/>
              </w:rPr>
              <w:t>- Sau ngày 6/3/1946</w:t>
            </w:r>
            <w:r w:rsidR="00FC5159">
              <w:t xml:space="preserve">: </w:t>
            </w:r>
            <w:r w:rsidR="00FC5159" w:rsidRPr="00D224AC">
              <w:rPr>
                <w:lang w:val="vi-VN"/>
              </w:rPr>
              <w:t xml:space="preserve"> </w:t>
            </w:r>
          </w:p>
          <w:p w14:paraId="38640032" w14:textId="390D4E1B" w:rsidR="004C7A75" w:rsidRPr="00D224AC" w:rsidRDefault="00FC5159" w:rsidP="00236BFB">
            <w:pPr>
              <w:spacing w:line="240" w:lineRule="auto"/>
              <w:jc w:val="both"/>
              <w:rPr>
                <w:lang w:val="vi-VN"/>
              </w:rPr>
            </w:pPr>
            <w:r>
              <w:t xml:space="preserve">+ </w:t>
            </w:r>
            <w:r w:rsidRPr="00D224AC">
              <w:rPr>
                <w:lang w:val="vi-VN"/>
              </w:rPr>
              <w:t>Pháp và Tưởng ký Hiệp ước Hoa-Pháp, Pháp sẽ thay thế quân Tưởng giải giáp quân Nhật ở miền Bắc. Hiệp ước Hoa-Pháp đặt nhân dân ta vào hai con đường: một là, cầm vũ khí chiến đấu chống thực dân Pháp; hai là ho</w:t>
            </w:r>
            <w:r>
              <w:t>à</w:t>
            </w:r>
            <w:r w:rsidRPr="00D224AC">
              <w:rPr>
                <w:lang w:val="vi-VN"/>
              </w:rPr>
              <w:t xml:space="preserve"> </w:t>
            </w:r>
            <w:r>
              <w:t xml:space="preserve">với </w:t>
            </w:r>
            <w:r w:rsidRPr="00D224AC">
              <w:rPr>
                <w:lang w:val="vi-VN"/>
              </w:rPr>
              <w:t>Pháp</w:t>
            </w:r>
            <w:r>
              <w:t>.</w:t>
            </w:r>
          </w:p>
        </w:tc>
        <w:tc>
          <w:tcPr>
            <w:tcW w:w="810" w:type="dxa"/>
            <w:tcBorders>
              <w:top w:val="dotted" w:sz="4" w:space="0" w:color="auto"/>
              <w:left w:val="single" w:sz="4" w:space="0" w:color="auto"/>
              <w:bottom w:val="dotted" w:sz="4" w:space="0" w:color="auto"/>
              <w:right w:val="single" w:sz="4" w:space="0" w:color="auto"/>
            </w:tcBorders>
            <w:vAlign w:val="center"/>
          </w:tcPr>
          <w:p w14:paraId="6F6843D8" w14:textId="01774B28" w:rsidR="004C7A75" w:rsidRPr="00D224AC" w:rsidRDefault="00FC5159" w:rsidP="00236BFB">
            <w:pPr>
              <w:spacing w:line="240" w:lineRule="auto"/>
              <w:jc w:val="center"/>
            </w:pPr>
            <w:r w:rsidRPr="00D224AC">
              <w:t>0,25</w:t>
            </w:r>
          </w:p>
        </w:tc>
      </w:tr>
      <w:tr w:rsidR="004C7A75" w:rsidRPr="00D224AC" w14:paraId="21BB3D98" w14:textId="77777777" w:rsidTr="004C7A75">
        <w:trPr>
          <w:trHeight w:val="112"/>
        </w:trPr>
        <w:tc>
          <w:tcPr>
            <w:tcW w:w="765" w:type="dxa"/>
            <w:vMerge/>
            <w:tcBorders>
              <w:left w:val="single" w:sz="4" w:space="0" w:color="auto"/>
              <w:right w:val="single" w:sz="4" w:space="0" w:color="auto"/>
            </w:tcBorders>
          </w:tcPr>
          <w:p w14:paraId="231C2C4D" w14:textId="77777777" w:rsidR="004C7A75" w:rsidRPr="00D224AC" w:rsidRDefault="004C7A75" w:rsidP="00236BFB">
            <w:pPr>
              <w:spacing w:line="240" w:lineRule="auto"/>
              <w:rPr>
                <w:i/>
                <w:lang w:val="vi-VN"/>
              </w:rPr>
            </w:pPr>
          </w:p>
        </w:tc>
        <w:tc>
          <w:tcPr>
            <w:tcW w:w="8482" w:type="dxa"/>
            <w:tcBorders>
              <w:top w:val="dotted" w:sz="4" w:space="0" w:color="auto"/>
              <w:left w:val="single" w:sz="4" w:space="0" w:color="auto"/>
              <w:bottom w:val="dotted" w:sz="4" w:space="0" w:color="auto"/>
              <w:right w:val="single" w:sz="4" w:space="0" w:color="auto"/>
            </w:tcBorders>
          </w:tcPr>
          <w:p w14:paraId="0ADC5E2B" w14:textId="37590E6F" w:rsidR="004C7A75" w:rsidRPr="00D224AC" w:rsidRDefault="00236BFB" w:rsidP="00236BFB">
            <w:pPr>
              <w:spacing w:line="240" w:lineRule="auto"/>
              <w:jc w:val="both"/>
              <w:rPr>
                <w:lang w:val="vi-VN"/>
              </w:rPr>
            </w:pPr>
            <w:r>
              <w:t xml:space="preserve"> </w:t>
            </w:r>
            <w:r w:rsidR="00FC5159">
              <w:t xml:space="preserve">+ </w:t>
            </w:r>
            <w:r w:rsidR="00FC5159" w:rsidRPr="00D224AC">
              <w:rPr>
                <w:lang w:val="vi-VN"/>
              </w:rPr>
              <w:t>Ta chủ trương hoà với Pháp bằng việc kí kết hiệp định Sơ bộ</w:t>
            </w:r>
            <w:r w:rsidR="00FC5159" w:rsidRPr="00D224AC">
              <w:rPr>
                <w:rFonts w:ascii="MS Gothic" w:eastAsia="MS Gothic" w:hAnsi="MS Gothic" w:cs="MS Gothic" w:hint="eastAsia"/>
                <w:lang w:val="vi-VN"/>
              </w:rPr>
              <w:t>（</w:t>
            </w:r>
            <w:r w:rsidR="00FC5159" w:rsidRPr="00D224AC">
              <w:rPr>
                <w:lang w:val="vi-VN"/>
              </w:rPr>
              <w:t>6/3/1946) và Tạm ước 14/9 để tránh tình trạng đối phó với nhiều kẻ thù một lúc, đẩy 20 vạn q</w:t>
            </w:r>
            <w:r w:rsidR="00FC5159">
              <w:t>uân</w:t>
            </w:r>
            <w:r w:rsidR="00FC5159" w:rsidRPr="00D224AC">
              <w:rPr>
                <w:lang w:val="vi-VN"/>
              </w:rPr>
              <w:t xml:space="preserve"> Tưởng </w:t>
            </w:r>
            <w:r w:rsidR="00FC5159">
              <w:t>về nước</w:t>
            </w:r>
            <w:r w:rsidR="00FC5159" w:rsidRPr="00D224AC">
              <w:rPr>
                <w:lang w:val="vi-VN"/>
              </w:rPr>
              <w:t>, tranh thủ thời gian củng cố lực lượng cách mạng.</w:t>
            </w:r>
          </w:p>
        </w:tc>
        <w:tc>
          <w:tcPr>
            <w:tcW w:w="810" w:type="dxa"/>
            <w:tcBorders>
              <w:top w:val="dotted" w:sz="4" w:space="0" w:color="auto"/>
              <w:left w:val="single" w:sz="4" w:space="0" w:color="auto"/>
              <w:bottom w:val="dotted" w:sz="4" w:space="0" w:color="auto"/>
              <w:right w:val="single" w:sz="4" w:space="0" w:color="auto"/>
            </w:tcBorders>
            <w:vAlign w:val="center"/>
          </w:tcPr>
          <w:p w14:paraId="43154314" w14:textId="588AF13B" w:rsidR="004C7A75" w:rsidRPr="00D224AC" w:rsidRDefault="00FC5159" w:rsidP="00236BFB">
            <w:pPr>
              <w:spacing w:line="240" w:lineRule="auto"/>
              <w:jc w:val="center"/>
            </w:pPr>
            <w:r w:rsidRPr="00D224AC">
              <w:t>0,25</w:t>
            </w:r>
          </w:p>
        </w:tc>
      </w:tr>
    </w:tbl>
    <w:p w14:paraId="26FEEC10" w14:textId="77777777" w:rsidR="008D54F8" w:rsidRPr="00D224AC" w:rsidRDefault="008D54F8" w:rsidP="00236BFB">
      <w:pPr>
        <w:spacing w:line="240" w:lineRule="auto"/>
      </w:pPr>
    </w:p>
    <w:p w14:paraId="1CB2F9DB" w14:textId="77777777" w:rsidR="008D54F8" w:rsidRPr="00D224AC" w:rsidRDefault="008D54F8" w:rsidP="00236BFB">
      <w:pPr>
        <w:spacing w:line="240" w:lineRule="auto"/>
        <w:jc w:val="center"/>
        <w:rPr>
          <w:szCs w:val="26"/>
          <w:lang w:val="de-DE"/>
        </w:rPr>
      </w:pPr>
      <w:r w:rsidRPr="00D224AC">
        <w:t>-</w:t>
      </w:r>
    </w:p>
    <w:p w14:paraId="19280A72" w14:textId="77777777" w:rsidR="008D54F8" w:rsidRPr="00D224AC" w:rsidRDefault="008D54F8" w:rsidP="00236BFB">
      <w:pPr>
        <w:pStyle w:val="NormalWeb"/>
        <w:spacing w:before="0" w:beforeAutospacing="0" w:after="0" w:afterAutospacing="0"/>
        <w:textAlignment w:val="baseline"/>
        <w:rPr>
          <w:sz w:val="26"/>
          <w:szCs w:val="26"/>
        </w:rPr>
      </w:pPr>
    </w:p>
    <w:p w14:paraId="3025809F" w14:textId="77777777" w:rsidR="008D54F8" w:rsidRPr="00D224AC" w:rsidRDefault="008D54F8" w:rsidP="00236BFB">
      <w:pPr>
        <w:pStyle w:val="NormalWeb"/>
        <w:spacing w:before="0" w:beforeAutospacing="0" w:after="0" w:afterAutospacing="0"/>
        <w:textAlignment w:val="baseline"/>
        <w:rPr>
          <w:sz w:val="26"/>
          <w:szCs w:val="26"/>
        </w:rPr>
      </w:pPr>
    </w:p>
    <w:p w14:paraId="29C418FF" w14:textId="77777777" w:rsidR="008D54F8" w:rsidRPr="00D224AC" w:rsidRDefault="008D54F8" w:rsidP="00236BFB">
      <w:pPr>
        <w:spacing w:line="240" w:lineRule="auto"/>
        <w:jc w:val="center"/>
      </w:pPr>
    </w:p>
    <w:p w14:paraId="7B34AB3D" w14:textId="77777777" w:rsidR="008D54F8" w:rsidRPr="00D224AC" w:rsidRDefault="008D54F8" w:rsidP="00236BFB">
      <w:pPr>
        <w:spacing w:line="240" w:lineRule="auto"/>
        <w:jc w:val="center"/>
        <w:rPr>
          <w:b/>
          <w:bCs/>
        </w:rPr>
      </w:pPr>
    </w:p>
    <w:p w14:paraId="6CE691AC" w14:textId="77777777" w:rsidR="008D54F8" w:rsidRPr="00D224AC" w:rsidRDefault="008D54F8" w:rsidP="00236BFB">
      <w:pPr>
        <w:spacing w:line="240" w:lineRule="auto"/>
        <w:jc w:val="center"/>
        <w:rPr>
          <w:b/>
          <w:bCs/>
        </w:rPr>
      </w:pPr>
    </w:p>
    <w:p w14:paraId="22571D07" w14:textId="77777777" w:rsidR="008D54F8" w:rsidRPr="00D224AC" w:rsidRDefault="008D54F8" w:rsidP="00236BFB">
      <w:pPr>
        <w:spacing w:line="240" w:lineRule="auto"/>
        <w:jc w:val="center"/>
        <w:rPr>
          <w:b/>
          <w:bCs/>
        </w:rPr>
      </w:pPr>
    </w:p>
    <w:p w14:paraId="68827B20" w14:textId="77777777" w:rsidR="008D54F8" w:rsidRPr="00D224AC" w:rsidRDefault="008D54F8" w:rsidP="00236BFB">
      <w:pPr>
        <w:spacing w:line="240" w:lineRule="auto"/>
        <w:jc w:val="center"/>
        <w:rPr>
          <w:b/>
          <w:bCs/>
        </w:rPr>
      </w:pPr>
    </w:p>
    <w:sectPr w:rsidR="008D54F8" w:rsidRPr="00D224AC" w:rsidSect="005664DF">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2159F"/>
    <w:multiLevelType w:val="hybridMultilevel"/>
    <w:tmpl w:val="BE241972"/>
    <w:lvl w:ilvl="0" w:tplc="C904547E">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085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41"/>
    <w:rsid w:val="0000486B"/>
    <w:rsid w:val="00087975"/>
    <w:rsid w:val="000B0884"/>
    <w:rsid w:val="001C22FA"/>
    <w:rsid w:val="00236B65"/>
    <w:rsid w:val="00236BFB"/>
    <w:rsid w:val="0038128E"/>
    <w:rsid w:val="003B4F33"/>
    <w:rsid w:val="003C3107"/>
    <w:rsid w:val="003F264F"/>
    <w:rsid w:val="003F6B42"/>
    <w:rsid w:val="00416E1C"/>
    <w:rsid w:val="00440220"/>
    <w:rsid w:val="004C7A75"/>
    <w:rsid w:val="005664DF"/>
    <w:rsid w:val="00591B55"/>
    <w:rsid w:val="005A7537"/>
    <w:rsid w:val="005F313F"/>
    <w:rsid w:val="006426E4"/>
    <w:rsid w:val="00684550"/>
    <w:rsid w:val="006D300C"/>
    <w:rsid w:val="00792141"/>
    <w:rsid w:val="007B005E"/>
    <w:rsid w:val="007B30E4"/>
    <w:rsid w:val="00806334"/>
    <w:rsid w:val="008D54F8"/>
    <w:rsid w:val="009049C3"/>
    <w:rsid w:val="0090641B"/>
    <w:rsid w:val="00951994"/>
    <w:rsid w:val="0097500A"/>
    <w:rsid w:val="00975040"/>
    <w:rsid w:val="00A05FF4"/>
    <w:rsid w:val="00A06336"/>
    <w:rsid w:val="00A30573"/>
    <w:rsid w:val="00AA2168"/>
    <w:rsid w:val="00B86944"/>
    <w:rsid w:val="00D224AC"/>
    <w:rsid w:val="00DE1C9A"/>
    <w:rsid w:val="00DF02E8"/>
    <w:rsid w:val="00E105C6"/>
    <w:rsid w:val="00EB6900"/>
    <w:rsid w:val="00F6143E"/>
    <w:rsid w:val="00FC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4812"/>
  <w15:chartTrackingRefBased/>
  <w15:docId w15:val="{48B2632F-643F-4293-9147-CB97D384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43E"/>
    <w:pPr>
      <w:spacing w:before="100" w:beforeAutospacing="1" w:after="100" w:afterAutospacing="1" w:line="240" w:lineRule="auto"/>
    </w:pPr>
    <w:rPr>
      <w:rFonts w:eastAsia="Times New Roman" w:cs="Times New Roman"/>
      <w:sz w:val="24"/>
      <w:szCs w:val="24"/>
    </w:rPr>
  </w:style>
  <w:style w:type="paragraph" w:styleId="BodyTextIndent3">
    <w:name w:val="Body Text Indent 3"/>
    <w:basedOn w:val="Normal"/>
    <w:link w:val="BodyTextIndent3Char"/>
    <w:rsid w:val="0038128E"/>
    <w:pPr>
      <w:spacing w:after="0" w:line="240" w:lineRule="auto"/>
      <w:ind w:firstLine="720"/>
    </w:pPr>
    <w:rPr>
      <w:rFonts w:eastAsia="Times New Roman" w:cs="Times New Roman"/>
      <w:szCs w:val="20"/>
    </w:rPr>
  </w:style>
  <w:style w:type="character" w:customStyle="1" w:styleId="BodyTextIndent3Char">
    <w:name w:val="Body Text Indent 3 Char"/>
    <w:basedOn w:val="DefaultParagraphFont"/>
    <w:link w:val="BodyTextIndent3"/>
    <w:rsid w:val="0038128E"/>
    <w:rPr>
      <w:rFonts w:eastAsia="Times New Roman" w:cs="Times New Roman"/>
      <w:szCs w:val="20"/>
    </w:rPr>
  </w:style>
  <w:style w:type="paragraph" w:styleId="BodyText">
    <w:name w:val="Body Text"/>
    <w:basedOn w:val="Normal"/>
    <w:link w:val="BodyTextChar"/>
    <w:rsid w:val="0038128E"/>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38128E"/>
    <w:rPr>
      <w:rFonts w:ascii=".VnTime" w:eastAsia="Times New Roman" w:hAnsi=".VnTime" w:cs="Times New Roman"/>
      <w:sz w:val="28"/>
      <w:szCs w:val="28"/>
    </w:rPr>
  </w:style>
  <w:style w:type="paragraph" w:styleId="ListParagraph">
    <w:name w:val="List Paragraph"/>
    <w:basedOn w:val="Normal"/>
    <w:uiPriority w:val="34"/>
    <w:qFormat/>
    <w:rsid w:val="0038128E"/>
    <w:pPr>
      <w:ind w:left="720"/>
      <w:contextualSpacing/>
    </w:pPr>
  </w:style>
  <w:style w:type="table" w:styleId="TableGrid">
    <w:name w:val="Table Grid"/>
    <w:basedOn w:val="TableNormal"/>
    <w:rsid w:val="001C22F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80E32-5E3C-41B6-BDC0-E8DED175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Phạm</dc:creator>
  <cp:keywords/>
  <dc:description/>
  <cp:lastModifiedBy>Administrator</cp:lastModifiedBy>
  <cp:revision>22</cp:revision>
  <dcterms:created xsi:type="dcterms:W3CDTF">2023-03-22T08:11:00Z</dcterms:created>
  <dcterms:modified xsi:type="dcterms:W3CDTF">2023-10-09T01:07:00Z</dcterms:modified>
</cp:coreProperties>
</file>